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第18课：SVM——线性可分 SVM 原理</w:t>
      </w:r>
    </w:p>
    <w:p>
      <w:pPr>
        <w:numPr>
          <w:ilvl w:val="0"/>
          <w:numId w:val="1"/>
        </w:numPr>
        <w:rPr>
          <w:rFonts w:hint="default"/>
        </w:rPr>
      </w:pPr>
      <w:r>
        <w:rPr>
          <w:rFonts w:hint="default"/>
        </w:rPr>
        <w:t>线性可分和超平面</w:t>
      </w:r>
    </w:p>
    <w:p>
      <w:pPr>
        <w:numPr>
          <w:ilvl w:val="0"/>
          <w:numId w:val="0"/>
        </w:numPr>
        <w:rPr>
          <w:rFonts w:hint="default" w:ascii="sans-serif" w:hAnsi="sans-serif" w:eastAsia="sans-serif" w:cs="sans-serif"/>
          <w:b w:val="0"/>
          <w:i w:val="0"/>
          <w:caps w:val="0"/>
          <w:color w:val="3F3F3F"/>
          <w:spacing w:val="0"/>
          <w:sz w:val="24"/>
          <w:szCs w:val="24"/>
          <w:shd w:val="clear" w:fill="FFFFFF"/>
        </w:rPr>
      </w:pPr>
      <w:r>
        <w:rPr>
          <w:rStyle w:val="7"/>
          <w:rFonts w:ascii="sans-serif" w:hAnsi="sans-serif" w:eastAsia="sans-serif" w:cs="sans-serif"/>
          <w:b/>
          <w:i w:val="0"/>
          <w:caps w:val="0"/>
          <w:color w:val="3F3F3F"/>
          <w:spacing w:val="0"/>
          <w:sz w:val="24"/>
          <w:szCs w:val="24"/>
          <w:shd w:val="clear" w:fill="FFFFFF"/>
        </w:rPr>
        <w:t>二分类</w:t>
      </w:r>
      <w:r>
        <w:rPr>
          <w:rFonts w:hint="default" w:ascii="sans-serif" w:hAnsi="sans-serif" w:eastAsia="sans-serif" w:cs="sans-serif"/>
          <w:b w:val="0"/>
          <w:i w:val="0"/>
          <w:caps w:val="0"/>
          <w:color w:val="3F3F3F"/>
          <w:spacing w:val="0"/>
          <w:sz w:val="24"/>
          <w:szCs w:val="24"/>
          <w:shd w:val="clear" w:fill="FFFFFF"/>
        </w:rPr>
        <w:t>问题就是：给定的各个样本数据分别属于两个类之一，而目标是确定新数据点将归属到哪个类中。</w:t>
      </w:r>
    </w:p>
    <w:p>
      <w:pPr>
        <w:numPr>
          <w:ilvl w:val="0"/>
          <w:numId w:val="0"/>
        </w:numPr>
      </w:pPr>
      <w:r>
        <w:drawing>
          <wp:inline distT="0" distB="0" distL="114300" distR="114300">
            <wp:extent cx="4242435" cy="2964180"/>
            <wp:effectExtent l="0" t="0" r="5715" b="762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4"/>
                    <a:stretch>
                      <a:fillRect/>
                    </a:stretch>
                  </pic:blipFill>
                  <pic:spPr>
                    <a:xfrm>
                      <a:off x="0" y="0"/>
                      <a:ext cx="4242435" cy="2964180"/>
                    </a:xfrm>
                    <a:prstGeom prst="rect">
                      <a:avLst/>
                    </a:prstGeom>
                    <a:noFill/>
                    <a:ln w="9525">
                      <a:noFill/>
                    </a:ln>
                  </pic:spPr>
                </pic:pic>
              </a:graphicData>
            </a:graphic>
          </wp:inline>
        </w:drawing>
      </w:r>
      <w:r>
        <w:drawing>
          <wp:inline distT="0" distB="0" distL="114300" distR="114300">
            <wp:extent cx="4934585" cy="3768090"/>
            <wp:effectExtent l="0" t="0" r="18415" b="381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5"/>
                    <a:stretch>
                      <a:fillRect/>
                    </a:stretch>
                  </pic:blipFill>
                  <pic:spPr>
                    <a:xfrm>
                      <a:off x="0" y="0"/>
                      <a:ext cx="4934585" cy="3768090"/>
                    </a:xfrm>
                    <a:prstGeom prst="rect">
                      <a:avLst/>
                    </a:prstGeom>
                    <a:noFill/>
                    <a:ln w="9525">
                      <a:noFill/>
                    </a:ln>
                  </pic:spPr>
                </pic:pic>
              </a:graphicData>
            </a:graphic>
          </wp:inline>
        </w:drawing>
      </w:r>
      <w:r>
        <w:drawing>
          <wp:inline distT="0" distB="0" distL="114300" distR="114300">
            <wp:extent cx="5274310" cy="1259205"/>
            <wp:effectExtent l="0" t="0" r="2540" b="17145"/>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6"/>
                    <a:stretch>
                      <a:fillRect/>
                    </a:stretch>
                  </pic:blipFill>
                  <pic:spPr>
                    <a:xfrm>
                      <a:off x="0" y="0"/>
                      <a:ext cx="5274310" cy="1259205"/>
                    </a:xfrm>
                    <a:prstGeom prst="rect">
                      <a:avLst/>
                    </a:prstGeom>
                    <a:noFill/>
                    <a:ln w="9525">
                      <a:noFill/>
                    </a:ln>
                  </pic:spPr>
                </pic:pic>
              </a:graphicData>
            </a:graphic>
          </wp:inline>
        </w:drawing>
      </w:r>
    </w:p>
    <w:p>
      <w:r>
        <w:rPr>
          <w:rFonts w:hint="default"/>
        </w:rPr>
        <w:t>超平面：n 维欧氏空间中维度等于 n-1 的线性子空间。</w:t>
      </w:r>
    </w:p>
    <w:p>
      <w:pPr>
        <w:rPr>
          <w:rFonts w:hint="default"/>
        </w:rPr>
      </w:pPr>
      <w:r>
        <w:rPr>
          <w:rFonts w:hint="default"/>
        </w:rPr>
        <w:t>维欧氏空间（直线）中的超平面为0维（点），2维欧氏空间中的超平面为1维（直线）；3维欧氏空间中的超平面为2维（平面）；以此类推……</w:t>
      </w:r>
    </w:p>
    <w:p>
      <w:pPr>
        <w:rPr>
          <w:rFonts w:hint="default"/>
        </w:rPr>
      </w:pPr>
      <w:r>
        <w:rPr>
          <w:rFonts w:hint="default"/>
        </w:rPr>
        <w:t>在数学意义上，将线性可分的样本用超平面分隔开的分类模型，叫做线性分类模型，或线性分类器。</w:t>
      </w:r>
    </w:p>
    <w:p>
      <w:pPr>
        <w:rPr>
          <w:rFonts w:hint="default"/>
        </w:rPr>
      </w:pPr>
      <w:r>
        <w:rPr>
          <w:rFonts w:hint="default"/>
        </w:rPr>
        <w:t>我们可以想象，在一个样本特征向量线性可分的特征空间里，可能有许多超平面可以把两类样本分开。在这种情况下，我们当然要找最佳超平面。</w:t>
      </w:r>
    </w:p>
    <w:p>
      <w:pPr>
        <w:rPr>
          <w:rFonts w:hint="default"/>
        </w:rPr>
      </w:pPr>
      <w:r>
        <w:rPr>
          <w:rFonts w:hint="default"/>
        </w:rPr>
        <w:t>什么样的超平面是最佳的呢，一个合理的策略是：以最大间隔把两类样本分开的超平面，是最佳超平面！</w:t>
      </w:r>
    </w:p>
    <w:p>
      <w:pPr>
        <w:rPr>
          <w:rFonts w:hint="default"/>
        </w:rPr>
      </w:pPr>
      <w:r>
        <w:rPr>
          <w:rFonts w:hint="default"/>
        </w:rPr>
        <w:t>因此，我们将这样的超平面作为最佳超平面：</w:t>
      </w:r>
    </w:p>
    <w:p>
      <w:r>
        <w:rPr>
          <w:rFonts w:hint="default"/>
        </w:rPr>
        <w:t>两类样本分别分隔在该超平面的两侧；</w:t>
      </w:r>
    </w:p>
    <w:p>
      <w:r>
        <w:rPr>
          <w:rFonts w:hint="default"/>
        </w:rPr>
        <w:t>两侧距离超平面最近的样本点到超平面的距离被最大化了。</w:t>
      </w:r>
    </w:p>
    <w:p>
      <w:pPr>
        <w:rPr>
          <w:rFonts w:hint="default"/>
        </w:rPr>
      </w:pPr>
      <w:r>
        <w:rPr>
          <w:rFonts w:hint="default"/>
        </w:rPr>
        <w:t>这样的超平面又叫做最大间隔超平面。</w:t>
      </w:r>
    </w:p>
    <w:p>
      <w:pPr>
        <w:rPr>
          <w:rFonts w:hint="default" w:ascii="sans-serif" w:hAnsi="sans-serif" w:eastAsia="sans-serif" w:cs="sans-serif"/>
          <w:b w:val="0"/>
          <w:i w:val="0"/>
          <w:caps w:val="0"/>
          <w:color w:val="3F3F3F"/>
          <w:spacing w:val="0"/>
          <w:sz w:val="24"/>
          <w:szCs w:val="24"/>
          <w:shd w:val="clear" w:fill="FFFFFF"/>
        </w:rPr>
      </w:pPr>
      <w:r>
        <w:drawing>
          <wp:inline distT="0" distB="0" distL="114300" distR="114300">
            <wp:extent cx="5407660" cy="2960370"/>
            <wp:effectExtent l="0" t="0" r="2540" b="1143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7"/>
                    <a:stretch>
                      <a:fillRect/>
                    </a:stretch>
                  </pic:blipFill>
                  <pic:spPr>
                    <a:xfrm>
                      <a:off x="0" y="0"/>
                      <a:ext cx="5407660" cy="2960370"/>
                    </a:xfrm>
                    <a:prstGeom prst="rect">
                      <a:avLst/>
                    </a:prstGeom>
                    <a:noFill/>
                    <a:ln w="9525">
                      <a:noFill/>
                    </a:ln>
                  </pic:spPr>
                </pic:pic>
              </a:graphicData>
            </a:graphic>
          </wp:inline>
        </w:drawing>
      </w:r>
      <w:r>
        <w:drawing>
          <wp:inline distT="0" distB="0" distL="114300" distR="114300">
            <wp:extent cx="5440045" cy="5748655"/>
            <wp:effectExtent l="0" t="0" r="8255" b="4445"/>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8"/>
                    <a:stretch>
                      <a:fillRect/>
                    </a:stretch>
                  </pic:blipFill>
                  <pic:spPr>
                    <a:xfrm>
                      <a:off x="0" y="0"/>
                      <a:ext cx="5440045" cy="5748655"/>
                    </a:xfrm>
                    <a:prstGeom prst="rect">
                      <a:avLst/>
                    </a:prstGeom>
                    <a:noFill/>
                    <a:ln w="9525">
                      <a:noFill/>
                    </a:ln>
                  </pic:spPr>
                </pic:pic>
              </a:graphicData>
            </a:graphic>
          </wp:inline>
        </w:drawing>
      </w:r>
      <w:r>
        <w:drawing>
          <wp:inline distT="0" distB="0" distL="114300" distR="114300">
            <wp:extent cx="5842635" cy="843915"/>
            <wp:effectExtent l="0" t="0" r="5715" b="13335"/>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pic:cNvPicPr>
                      <a:picLocks noChangeAspect="1"/>
                    </pic:cNvPicPr>
                  </pic:nvPicPr>
                  <pic:blipFill>
                    <a:blip r:embed="rId9"/>
                    <a:stretch>
                      <a:fillRect/>
                    </a:stretch>
                  </pic:blipFill>
                  <pic:spPr>
                    <a:xfrm>
                      <a:off x="0" y="0"/>
                      <a:ext cx="5842635" cy="843915"/>
                    </a:xfrm>
                    <a:prstGeom prst="rect">
                      <a:avLst/>
                    </a:prstGeom>
                    <a:noFill/>
                    <a:ln w="9525">
                      <a:noFill/>
                    </a:ln>
                  </pic:spPr>
                </pic:pic>
              </a:graphicData>
            </a:graphic>
          </wp:inline>
        </w:drawing>
      </w:r>
      <w:r>
        <w:drawing>
          <wp:inline distT="0" distB="0" distL="114300" distR="114300">
            <wp:extent cx="5314315" cy="4810125"/>
            <wp:effectExtent l="0" t="0" r="635" b="9525"/>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pic:cNvPicPr>
                      <a:picLocks noChangeAspect="1"/>
                    </pic:cNvPicPr>
                  </pic:nvPicPr>
                  <pic:blipFill>
                    <a:blip r:embed="rId10"/>
                    <a:stretch>
                      <a:fillRect/>
                    </a:stretch>
                  </pic:blipFill>
                  <pic:spPr>
                    <a:xfrm>
                      <a:off x="0" y="0"/>
                      <a:ext cx="5314315" cy="4810125"/>
                    </a:xfrm>
                    <a:prstGeom prst="rect">
                      <a:avLst/>
                    </a:prstGeom>
                    <a:noFill/>
                    <a:ln w="9525">
                      <a:noFill/>
                    </a:ln>
                  </pic:spPr>
                </pic:pic>
              </a:graphicData>
            </a:graphic>
          </wp:inline>
        </w:drawing>
      </w:r>
      <w:r>
        <w:drawing>
          <wp:inline distT="0" distB="0" distL="114300" distR="114300">
            <wp:extent cx="5271135" cy="7790815"/>
            <wp:effectExtent l="0" t="0" r="5715" b="635"/>
            <wp:docPr id="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
                    <pic:cNvPicPr>
                      <a:picLocks noChangeAspect="1"/>
                    </pic:cNvPicPr>
                  </pic:nvPicPr>
                  <pic:blipFill>
                    <a:blip r:embed="rId11"/>
                    <a:stretch>
                      <a:fillRect/>
                    </a:stretch>
                  </pic:blipFill>
                  <pic:spPr>
                    <a:xfrm>
                      <a:off x="0" y="0"/>
                      <a:ext cx="5271135" cy="7790815"/>
                    </a:xfrm>
                    <a:prstGeom prst="rect">
                      <a:avLst/>
                    </a:prstGeom>
                    <a:noFill/>
                    <a:ln w="9525">
                      <a:noFill/>
                    </a:ln>
                  </pic:spPr>
                </pic:pic>
              </a:graphicData>
            </a:graphic>
          </wp:inline>
        </w:drawing>
      </w:r>
      <w:r>
        <w:drawing>
          <wp:inline distT="0" distB="0" distL="114300" distR="114300">
            <wp:extent cx="5269865" cy="6985000"/>
            <wp:effectExtent l="0" t="0" r="6985" b="6350"/>
            <wp:docPr id="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pic:cNvPicPr>
                      <a:picLocks noChangeAspect="1"/>
                    </pic:cNvPicPr>
                  </pic:nvPicPr>
                  <pic:blipFill>
                    <a:blip r:embed="rId12"/>
                    <a:stretch>
                      <a:fillRect/>
                    </a:stretch>
                  </pic:blipFill>
                  <pic:spPr>
                    <a:xfrm>
                      <a:off x="0" y="0"/>
                      <a:ext cx="5269865" cy="6985000"/>
                    </a:xfrm>
                    <a:prstGeom prst="rect">
                      <a:avLst/>
                    </a:prstGeom>
                    <a:noFill/>
                    <a:ln w="9525">
                      <a:noFill/>
                    </a:ln>
                  </pic:spPr>
                </pic:pic>
              </a:graphicData>
            </a:graphic>
          </wp:inline>
        </w:drawing>
      </w:r>
      <w:r>
        <w:drawing>
          <wp:inline distT="0" distB="0" distL="114300" distR="114300">
            <wp:extent cx="5272405" cy="6428740"/>
            <wp:effectExtent l="0" t="0" r="4445" b="10160"/>
            <wp:docPr id="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
                    <pic:cNvPicPr>
                      <a:picLocks noChangeAspect="1"/>
                    </pic:cNvPicPr>
                  </pic:nvPicPr>
                  <pic:blipFill>
                    <a:blip r:embed="rId13"/>
                    <a:stretch>
                      <a:fillRect/>
                    </a:stretch>
                  </pic:blipFill>
                  <pic:spPr>
                    <a:xfrm>
                      <a:off x="0" y="0"/>
                      <a:ext cx="5272405" cy="6428740"/>
                    </a:xfrm>
                    <a:prstGeom prst="rect">
                      <a:avLst/>
                    </a:prstGeom>
                    <a:noFill/>
                    <a:ln w="9525">
                      <a:noFill/>
                    </a:ln>
                  </pic:spPr>
                </pic:pic>
              </a:graphicData>
            </a:graphic>
          </wp:inline>
        </w:drawing>
      </w:r>
    </w:p>
    <w:p>
      <w:pPr>
        <w:numPr>
          <w:ilvl w:val="0"/>
          <w:numId w:val="0"/>
        </w:numPr>
        <w:rPr>
          <w:rFonts w:hint="default"/>
        </w:rPr>
      </w:pPr>
      <w:r>
        <w:rPr>
          <w:rStyle w:val="7"/>
          <w:rFonts w:ascii="sans-serif" w:hAnsi="sans-serif" w:eastAsia="sans-serif" w:cs="sans-serif"/>
          <w:b/>
          <w:i w:val="0"/>
          <w:caps w:val="0"/>
          <w:color w:val="3F3F3F"/>
          <w:spacing w:val="0"/>
          <w:sz w:val="24"/>
          <w:szCs w:val="24"/>
          <w:shd w:val="clear" w:fill="FFFFFF"/>
        </w:rPr>
        <w:t>线性可分支持向量机</w:t>
      </w:r>
      <w:r>
        <w:rPr>
          <w:rFonts w:hint="default" w:ascii="sans-serif" w:hAnsi="sans-serif" w:eastAsia="sans-serif" w:cs="sans-serif"/>
          <w:b w:val="0"/>
          <w:i w:val="0"/>
          <w:caps w:val="0"/>
          <w:color w:val="3F3F3F"/>
          <w:spacing w:val="0"/>
          <w:sz w:val="24"/>
          <w:szCs w:val="24"/>
          <w:shd w:val="clear" w:fill="FFFFFF"/>
        </w:rPr>
        <w:t>就是：以找出线性可分的样本在特征空间中的最大间隔超平面为学习目的的分类模型。</w:t>
      </w:r>
    </w:p>
    <w:p>
      <w:r>
        <w:rPr>
          <w:rFonts w:hint="eastAsia"/>
          <w:lang w:val="en-US" w:eastAsia="zh-CN"/>
        </w:rPr>
        <w:t>2.</w:t>
      </w:r>
      <w:r>
        <w:rPr>
          <w:rFonts w:hint="default"/>
        </w:rPr>
        <w:t>线性可分支持向量机</w:t>
      </w:r>
    </w:p>
    <w:p>
      <w:pPr>
        <w:numPr>
          <w:ilvl w:val="0"/>
          <w:numId w:val="0"/>
        </w:numPr>
        <w:rPr>
          <w:rFonts w:hint="default"/>
        </w:rPr>
      </w:pPr>
    </w:p>
    <w:p/>
    <w:p>
      <w:pPr>
        <w:pStyle w:val="2"/>
      </w:pPr>
      <w:r>
        <w:t>第19课：SVM——直观理解拉格朗日乘子法</w:t>
      </w:r>
    </w:p>
    <w:p>
      <w:pPr>
        <w:numPr>
          <w:ilvl w:val="0"/>
          <w:numId w:val="2"/>
        </w:numPr>
        <w:rPr>
          <w:rFonts w:hint="default"/>
        </w:rPr>
      </w:pPr>
      <w:r>
        <w:rPr>
          <w:rFonts w:hint="default"/>
        </w:rPr>
        <w:t>可视化函数及其约束条件</w:t>
      </w:r>
    </w:p>
    <w:p>
      <w:pPr>
        <w:numPr>
          <w:ilvl w:val="0"/>
          <w:numId w:val="0"/>
        </w:numPr>
      </w:pPr>
      <w:r>
        <w:drawing>
          <wp:inline distT="0" distB="0" distL="114300" distR="114300">
            <wp:extent cx="5271135" cy="4892675"/>
            <wp:effectExtent l="0" t="0" r="5715" b="3175"/>
            <wp:docPr id="5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pic:cNvPicPr>
                      <a:picLocks noChangeAspect="1"/>
                    </pic:cNvPicPr>
                  </pic:nvPicPr>
                  <pic:blipFill>
                    <a:blip r:embed="rId14"/>
                    <a:stretch>
                      <a:fillRect/>
                    </a:stretch>
                  </pic:blipFill>
                  <pic:spPr>
                    <a:xfrm>
                      <a:off x="0" y="0"/>
                      <a:ext cx="5271135" cy="4892675"/>
                    </a:xfrm>
                    <a:prstGeom prst="rect">
                      <a:avLst/>
                    </a:prstGeom>
                    <a:noFill/>
                    <a:ln w="9525">
                      <a:noFill/>
                    </a:ln>
                  </pic:spPr>
                </pic:pic>
              </a:graphicData>
            </a:graphic>
          </wp:inline>
        </w:drawing>
      </w:r>
    </w:p>
    <w:p>
      <w:r>
        <w:rPr>
          <w:rFonts w:hint="default"/>
        </w:rPr>
        <w:t>（函数的）约束条件</w:t>
      </w:r>
    </w:p>
    <w:p>
      <w:pPr>
        <w:rPr>
          <w:rFonts w:hint="default"/>
        </w:rPr>
      </w:pPr>
      <w:r>
        <w:rPr>
          <w:rFonts w:hint="default"/>
        </w:rPr>
        <w:t>函数 </w:t>
      </w:r>
      <w:r>
        <w:t>f(</w:t>
      </w:r>
      <w:r>
        <w:rPr>
          <w:rFonts w:hint="default"/>
        </w:rPr>
        <w:t>x,y)f(x,y) 的约束条件为：g(x,y)=0g(x,y)=0。</w:t>
      </w:r>
    </w:p>
    <w:p>
      <w:pPr>
        <w:rPr>
          <w:rFonts w:hint="default"/>
        </w:rPr>
      </w:pPr>
      <w:r>
        <w:rPr>
          <w:rFonts w:hint="default"/>
        </w:rPr>
        <w:t>g(x,y)=0g(x,y)=0 又可以写成：y=h(x)y=h(x) 的形式——它所表达的是 xx 与 yy 两者之间的相互关系！</w:t>
      </w:r>
    </w:p>
    <w:p>
      <w:pPr>
        <w:rPr>
          <w:rFonts w:hint="default"/>
        </w:rPr>
      </w:pPr>
      <w:r>
        <w:rPr>
          <w:rFonts w:hint="default"/>
        </w:rPr>
        <w:t>y=h(x)y=h(x)，如果在二维直角坐标中作图，形状应该是一条曲线。</w:t>
      </w:r>
    </w:p>
    <w:p>
      <w:pPr>
        <w:pStyle w:val="5"/>
        <w:keepNext w:val="0"/>
        <w:keepLines w:val="0"/>
        <w:widowControl/>
        <w:suppressLineNumbers w:val="0"/>
        <w:spacing w:before="0" w:beforeAutospacing="0" w:after="0" w:afterAutospacing="0" w:line="22" w:lineRule="atLeast"/>
        <w:ind w:left="720" w:right="720"/>
        <w:jc w:val="both"/>
        <w:rPr>
          <w:sz w:val="21"/>
          <w:szCs w:val="21"/>
        </w:rPr>
      </w:pPr>
      <w:r>
        <w:rPr>
          <w:rFonts w:hint="default" w:ascii="sans-serif" w:hAnsi="sans-serif" w:eastAsia="sans-serif" w:cs="sans-serif"/>
          <w:i w:val="0"/>
          <w:caps w:val="0"/>
          <w:color w:val="3F3F3F"/>
          <w:spacing w:val="0"/>
          <w:sz w:val="21"/>
          <w:szCs w:val="21"/>
        </w:rPr>
        <w:t>注意：直线也属于广义的曲线；平面也属于曲面。我们说的曲线是包括直线的，曲面则包括平面。</w:t>
      </w:r>
    </w:p>
    <w:p>
      <w:pPr>
        <w:pStyle w:val="3"/>
        <w:keepNext w:val="0"/>
        <w:keepLines w:val="0"/>
        <w:widowControl/>
        <w:suppressLineNumbers w:val="0"/>
        <w:shd w:val="clear" w:fill="FFFFFF"/>
        <w:spacing w:before="315" w:beforeAutospacing="0" w:after="315" w:afterAutospacing="0" w:line="17" w:lineRule="atLeast"/>
        <w:ind w:left="0" w:right="0" w:firstLine="0"/>
        <w:rPr>
          <w:rFonts w:hint="default" w:ascii="sans-serif" w:hAnsi="sans-serif" w:eastAsia="sans-serif" w:cs="sans-serif"/>
          <w:i w:val="0"/>
          <w:caps w:val="0"/>
          <w:color w:val="3F3F3F"/>
          <w:spacing w:val="0"/>
          <w:sz w:val="26"/>
          <w:szCs w:val="26"/>
        </w:rPr>
      </w:pPr>
      <w:r>
        <w:rPr>
          <w:rFonts w:hint="default" w:ascii="sans-serif" w:hAnsi="sans-serif" w:eastAsia="sans-serif" w:cs="sans-serif"/>
          <w:i w:val="0"/>
          <w:caps w:val="0"/>
          <w:color w:val="3F3F3F"/>
          <w:spacing w:val="0"/>
          <w:sz w:val="26"/>
          <w:szCs w:val="26"/>
          <w:shd w:val="clear" w:fill="FFFFFF"/>
        </w:rPr>
        <w:t>约束条件对函数的约束</w:t>
      </w:r>
    </w:p>
    <w:p>
      <w:pPr>
        <w:pStyle w:val="5"/>
        <w:keepNext w:val="0"/>
        <w:keepLines w:val="0"/>
        <w:widowControl/>
        <w:suppressLineNumbers w:val="0"/>
        <w:shd w:val="clear" w:fill="FFFFFF"/>
        <w:spacing w:before="0" w:beforeAutospacing="0" w:after="231" w:afterAutospacing="0" w:line="420" w:lineRule="atLeast"/>
        <w:ind w:left="0" w:right="0" w:firstLine="0"/>
        <w:jc w:val="both"/>
        <w:rPr>
          <w:rFonts w:hint="default" w:ascii="sans-serif" w:hAnsi="sans-serif" w:eastAsia="sans-serif" w:cs="sans-serif"/>
          <w:b w:val="0"/>
          <w:i w:val="0"/>
          <w:caps w:val="0"/>
          <w:color w:val="3F3F3F"/>
          <w:spacing w:val="0"/>
          <w:sz w:val="24"/>
          <w:szCs w:val="24"/>
        </w:rPr>
      </w:pPr>
      <w:r>
        <w:rPr>
          <w:rFonts w:hint="default" w:ascii="sans-serif" w:hAnsi="sans-serif" w:eastAsia="sans-serif" w:cs="sans-serif"/>
          <w:b w:val="0"/>
          <w:i w:val="0"/>
          <w:caps w:val="0"/>
          <w:color w:val="3F3F3F"/>
          <w:spacing w:val="0"/>
          <w:sz w:val="24"/>
          <w:szCs w:val="24"/>
          <w:shd w:val="clear" w:fill="FFFFFF"/>
        </w:rPr>
        <w:t>那么，一个二维图形对一个三维图形的约束从何体现呢？让我们这样做：</w:t>
      </w:r>
    </w:p>
    <w:p>
      <w:pPr>
        <w:numPr>
          <w:ilvl w:val="0"/>
          <w:numId w:val="3"/>
        </w:numPr>
      </w:pPr>
      <w:r>
        <w:rPr>
          <w:rFonts w:hint="default"/>
        </w:rPr>
        <w:t>在自己的头脑中建立一个三维直角坐标系，有 xx 轴、yy 轴、zz 轴， 它们互相垂直。</w:t>
      </w:r>
    </w:p>
    <w:p>
      <w:pPr>
        <w:numPr>
          <w:ilvl w:val="0"/>
          <w:numId w:val="3"/>
        </w:numPr>
      </w:pPr>
      <w:r>
        <w:rPr>
          <w:rFonts w:hint="default"/>
        </w:rPr>
        <w:t>f(x,y)f(x,y) 对应图形是三维坐标系里面的一个曲面——一个（可能是奇形怪状的）“体”的“外皮”。</w:t>
      </w:r>
    </w:p>
    <w:p>
      <w:pPr>
        <w:numPr>
          <w:ilvl w:val="0"/>
          <w:numId w:val="3"/>
        </w:numPr>
      </w:pPr>
      <w:r>
        <w:rPr>
          <w:rFonts w:hint="default"/>
        </w:rPr>
        <w:t>在 z=0z=0 的平面上，把 y=h(x)y=h(x) 的图形（一条曲线）画出来。</w:t>
      </w:r>
    </w:p>
    <w:p>
      <w:pPr>
        <w:numPr>
          <w:ilvl w:val="0"/>
          <w:numId w:val="3"/>
        </w:numPr>
      </w:pPr>
      <w:r>
        <w:rPr>
          <w:rFonts w:hint="default"/>
        </w:rPr>
        <w:t>将第 3 步做出的那条曲线沿着平行 z 轴的方向平移，它平移过的轨迹也形成了一个曲面，这个曲面和 z=f(x,y)z=f(x,y) 形成的曲面会相交，交叠的部分是一条三维空间中的曲线。</w:t>
      </w:r>
    </w:p>
    <w:p>
      <w:pPr>
        <w:numPr>
          <w:ilvl w:val="0"/>
          <w:numId w:val="3"/>
        </w:numPr>
      </w:pPr>
      <w:r>
        <w:rPr>
          <w:rFonts w:hint="default"/>
        </w:rPr>
        <w:t>换个角度考虑，第 4 步形成的曲线，其实就是 g(x,y)=0g(x,y)=0 在 z=0z=0 平面上形成的曲线，在 z=f(x,y)z=f(x,y) 形成的曲面上的投影。</w:t>
      </w:r>
    </w:p>
    <w:p>
      <w:pPr>
        <w:numPr>
          <w:ilvl w:val="0"/>
          <w:numId w:val="0"/>
        </w:numPr>
      </w:pPr>
    </w:p>
    <w:p>
      <w:pPr>
        <w:numPr>
          <w:ilvl w:val="0"/>
          <w:numId w:val="2"/>
        </w:numPr>
        <w:ind w:left="0" w:leftChars="0" w:firstLine="0" w:firstLineChars="0"/>
        <w:rPr>
          <w:rFonts w:hint="default"/>
        </w:rPr>
      </w:pPr>
      <w:r>
        <w:rPr>
          <w:rFonts w:hint="default"/>
        </w:rPr>
        <w:t>拉格朗日乘子法</w:t>
      </w:r>
    </w:p>
    <w:p>
      <w:r>
        <w:drawing>
          <wp:inline distT="0" distB="0" distL="114300" distR="114300">
            <wp:extent cx="4717415" cy="4846955"/>
            <wp:effectExtent l="0" t="0" r="6985" b="10795"/>
            <wp:docPr id="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
                    <pic:cNvPicPr>
                      <a:picLocks noChangeAspect="1"/>
                    </pic:cNvPicPr>
                  </pic:nvPicPr>
                  <pic:blipFill>
                    <a:blip r:embed="rId15"/>
                    <a:stretch>
                      <a:fillRect/>
                    </a:stretch>
                  </pic:blipFill>
                  <pic:spPr>
                    <a:xfrm>
                      <a:off x="0" y="0"/>
                      <a:ext cx="4717415" cy="4846955"/>
                    </a:xfrm>
                    <a:prstGeom prst="rect">
                      <a:avLst/>
                    </a:prstGeom>
                    <a:noFill/>
                    <a:ln w="9525">
                      <a:noFill/>
                    </a:ln>
                  </pic:spPr>
                </pic:pic>
              </a:graphicData>
            </a:graphic>
          </wp:inline>
        </w:drawing>
      </w:r>
      <w:r>
        <w:drawing>
          <wp:inline distT="0" distB="0" distL="114300" distR="114300">
            <wp:extent cx="4414520" cy="4230370"/>
            <wp:effectExtent l="0" t="0" r="5080" b="17780"/>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16"/>
                    <a:stretch>
                      <a:fillRect/>
                    </a:stretch>
                  </pic:blipFill>
                  <pic:spPr>
                    <a:xfrm>
                      <a:off x="0" y="0"/>
                      <a:ext cx="4414520" cy="4230370"/>
                    </a:xfrm>
                    <a:prstGeom prst="rect">
                      <a:avLst/>
                    </a:prstGeom>
                    <a:noFill/>
                    <a:ln w="9525">
                      <a:noFill/>
                    </a:ln>
                  </pic:spPr>
                </pic:pic>
              </a:graphicData>
            </a:graphic>
          </wp:inline>
        </w:drawing>
      </w:r>
      <w:r>
        <w:drawing>
          <wp:inline distT="0" distB="0" distL="114300" distR="114300">
            <wp:extent cx="5273675" cy="3651250"/>
            <wp:effectExtent l="0" t="0" r="3175" b="6350"/>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pic:cNvPicPr>
                      <a:picLocks noChangeAspect="1"/>
                    </pic:cNvPicPr>
                  </pic:nvPicPr>
                  <pic:blipFill>
                    <a:blip r:embed="rId17"/>
                    <a:stretch>
                      <a:fillRect/>
                    </a:stretch>
                  </pic:blipFill>
                  <pic:spPr>
                    <a:xfrm>
                      <a:off x="0" y="0"/>
                      <a:ext cx="5273675" cy="3651250"/>
                    </a:xfrm>
                    <a:prstGeom prst="rect">
                      <a:avLst/>
                    </a:prstGeom>
                    <a:noFill/>
                    <a:ln w="9525">
                      <a:noFill/>
                    </a:ln>
                  </pic:spPr>
                </pic:pic>
              </a:graphicData>
            </a:graphic>
          </wp:inline>
        </w:drawing>
      </w:r>
      <w:r>
        <w:rPr>
          <w:rFonts w:hint="default"/>
        </w:rPr>
        <w:t>拉格朗日乘子和拉格朗日函数</w:t>
      </w:r>
    </w:p>
    <w:p>
      <w:pPr>
        <w:rPr>
          <w:rFonts w:hint="default"/>
        </w:rPr>
      </w:pPr>
      <w:r>
        <w:rPr>
          <w:rFonts w:hint="default"/>
        </w:rPr>
        <w:t>定义拉格朗日函数：</w:t>
      </w:r>
      <w:r>
        <w:t>L(</w:t>
      </w:r>
      <w:r>
        <w:rPr>
          <w:rFonts w:hint="default"/>
        </w:rPr>
        <w:t>x,y,λ)=f(x,y)+λg(x,y)L(x,y,λ)=f(x,y)+λg(x,y) —— 其中 λλ 是拉格朗日乘子。</w:t>
      </w:r>
    </w:p>
    <w:p>
      <w:pPr>
        <w:rPr>
          <w:rFonts w:hint="default"/>
        </w:rPr>
      </w:pPr>
      <w:r>
        <w:rPr>
          <w:rFonts w:hint="default"/>
        </w:rPr>
        <w:t>拉格朗日函数把原本的目标函数和其限制条件整合成了一个函数。</w:t>
      </w:r>
    </w:p>
    <w:p>
      <w:pPr>
        <w:rPr>
          <w:rFonts w:hint="default"/>
        </w:rPr>
      </w:pPr>
      <w:r>
        <w:rPr>
          <w:rFonts w:hint="default"/>
        </w:rPr>
        <w:t>拉格朗日函数对 x</w:t>
      </w:r>
      <w:r>
        <w:t>，</w:t>
      </w:r>
      <w:r>
        <w:rPr>
          <w:rFonts w:hint="default"/>
        </w:rPr>
        <w:t>yx，y 求偏导：</w:t>
      </w:r>
    </w:p>
    <w:p>
      <w:pPr>
        <w:rPr>
          <w:rFonts w:hint="default"/>
        </w:rPr>
      </w:pPr>
      <w:r>
        <w:rPr>
          <w:rFonts w:hint="default"/>
        </w:rPr>
        <w:t>L′x,y(x,y,λ)=f′x,y(x,y)+λg′x,y(x,y)Lx,y′(x,y,λ)=fx,y′(x,y)+λgx,y′(x,y)</w:t>
      </w:r>
    </w:p>
    <w:p>
      <w:pPr>
        <w:rPr>
          <w:rFonts w:hint="default"/>
        </w:rPr>
      </w:pPr>
      <w:r>
        <w:rPr>
          <w:rFonts w:hint="default"/>
        </w:rPr>
        <w:t>我们令拉格朗日函数对 x，yx，y 求偏导的结果为 00，则有：</w:t>
      </w:r>
    </w:p>
    <w:p>
      <w:pPr>
        <w:rPr>
          <w:rFonts w:hint="default"/>
        </w:rPr>
      </w:pPr>
      <w:r>
        <w:rPr>
          <w:rFonts w:hint="default"/>
        </w:rPr>
        <w:t>f′x,y(x,y)+λg′x,y(x,y)=0fx,y′(x,y)+λgx,y′(x,y)=0</w:t>
      </w:r>
    </w:p>
    <w:p>
      <w:pPr>
        <w:rPr>
          <w:rFonts w:hint="default"/>
        </w:rPr>
      </w:pPr>
      <w:r>
        <w:rPr>
          <w:rFonts w:hint="default"/>
        </w:rPr>
        <w:t>我们刚才已经知道了，f(x,y)f(x,y) 符合 g(x,y)=0g(x,y)=0 约束的极小值的点 (x∗,y∗)(x∗,y∗) 满足：∇x,yf(x∗,y∗)+λ∇x,yg(x∗,y∗)=0∇x,yf(x∗,y∗)+λ∇x,yg(x∗,y∗)=0，用导函数表示就是：f′x,y(x∗,y∗)+λg′x,y(x∗,y∗)=0fx,y′(x∗,y∗)+λgx,y′(x∗,y∗)=0。也就是说我们要求的极小值点正好满足拉格朗日函数对 x、yx、y 求导后，令其结果为 0 形成的导函数。</w:t>
      </w:r>
    </w:p>
    <w:p>
      <w:pPr>
        <w:rPr>
          <w:rFonts w:hint="default"/>
        </w:rPr>
      </w:pPr>
      <w:r>
        <w:rPr>
          <w:rFonts w:hint="default"/>
        </w:rPr>
        <w:t>既然如此，我们当然也就是可以直接引入一个新的变量：λλ —— 拉格朗日乘子，和目标函数、约束条件一起，先构造出拉格朗日函数 L(x,y,λ)L(x,y,λ)。</w:t>
      </w:r>
    </w:p>
    <w:p>
      <w:pPr>
        <w:rPr>
          <w:rFonts w:hint="default"/>
        </w:rPr>
      </w:pPr>
      <w:r>
        <w:rPr>
          <w:rFonts w:hint="default"/>
        </w:rPr>
        <w:t>然后再令 L′x,y(x,y,λ)=0Lx,y′(x,y,λ)=0，之后通过最优化 L′x,y(x,y,λ)=0Lx,y′(x,y,λ)=0，求取 (x∗,y∗)(x∗,y∗) 的值。</w:t>
      </w:r>
    </w:p>
    <w:p>
      <w:pPr>
        <w:rPr>
          <w:rFonts w:hint="default"/>
        </w:rPr>
      </w:pPr>
      <w:r>
        <w:rPr>
          <w:rFonts w:hint="default"/>
        </w:rPr>
        <w:t>另外，而令拉格朗日函数对 λλ 求偏导的结果为 00：L′λ(x,y,λ)=0Lλ′(x,y,λ)=0，就得到了约束条件：g(x,y)=0g(x,y)=0。</w:t>
      </w:r>
    </w:p>
    <w:p>
      <w:pPr>
        <w:rPr>
          <w:rFonts w:hint="default"/>
        </w:rPr>
      </w:pPr>
      <w:r>
        <w:rPr>
          <w:rFonts w:hint="default"/>
        </w:rPr>
        <w:t>拉格朗日函数也可以通过求导变化成约束条件本身。</w:t>
      </w:r>
    </w:p>
    <w:p>
      <w:pPr>
        <w:rPr>
          <w:rFonts w:hint="default"/>
        </w:rPr>
      </w:pPr>
      <w:r>
        <w:rPr>
          <w:rFonts w:hint="default"/>
        </w:rPr>
        <w:t>于是，原本有约束的优化问题，就可以转化为对拉格朗日函数的无约束优化问题了。</w:t>
      </w:r>
    </w:p>
    <w:p>
      <w:pPr>
        <w:rPr>
          <w:rFonts w:hint="default"/>
        </w:rPr>
      </w:pPr>
      <w:r>
        <w:rPr>
          <w:rFonts w:hint="default"/>
        </w:rPr>
        <w:t>不等式约束条件</w:t>
      </w:r>
    </w:p>
    <w:p>
      <w:pPr>
        <w:rPr>
          <w:rFonts w:hint="default"/>
        </w:rPr>
      </w:pPr>
      <w:r>
        <w:rPr>
          <w:rFonts w:hint="default"/>
        </w:rPr>
        <w:t>了解了约束条件是等式的情况，我们再来看约束条件是不等式的情况。</w:t>
      </w:r>
    </w:p>
    <w:p>
      <w:pPr>
        <w:rPr>
          <w:rFonts w:hint="default"/>
        </w:rPr>
      </w:pPr>
      <w:r>
        <w:rPr>
          <w:rFonts w:hint="default"/>
        </w:rPr>
        <w:t>当条件是：g(x,y)</w:t>
      </w:r>
      <w:r>
        <w:t>⩽</w:t>
      </w:r>
      <w:r>
        <w:rPr>
          <w:rFonts w:hint="default"/>
        </w:rPr>
        <w:t>0g(x,y)⩽0 时, 我们可以它拆分成：g(x,y)=0ORg(x,y)&lt;0g(x,y)=0ORg(x,y)&lt;0，两种情况来看。</w:t>
      </w:r>
    </w:p>
    <w:p>
      <w:pPr>
        <w:rPr>
          <w:rFonts w:hint="default"/>
        </w:rPr>
      </w:pPr>
      <w:r>
        <w:rPr>
          <w:rFonts w:hint="default"/>
        </w:rPr>
        <w:t>这两种情况下可以先各取一个极小值，再比较一下，哪个更小就用哪个。</w:t>
      </w:r>
    </w:p>
    <w:p>
      <w:pPr>
        <w:rPr>
          <w:rFonts w:hint="default"/>
        </w:rPr>
      </w:pPr>
      <w:r>
        <w:rPr>
          <w:rFonts w:hint="default"/>
        </w:rPr>
        <w:t>拆分后的严格不等式约束条件：g(x,y)&lt;0g(x,y)&lt;0</w:t>
      </w:r>
    </w:p>
    <w:p>
      <w:pPr>
        <w:rPr>
          <w:rFonts w:hint="default"/>
        </w:rPr>
      </w:pPr>
      <w:r>
        <w:rPr>
          <w:rFonts w:hint="default"/>
        </w:rPr>
        <w:t>而对于 g(x,y)&lt;0g(x,y)&lt;0 情况，因为 &lt;0&lt;0 是一个区间，而不再是对应到三维坐标中的某个固定的曲面。</w:t>
      </w:r>
    </w:p>
    <w:p>
      <w:pPr>
        <w:rPr>
          <w:rFonts w:hint="default"/>
        </w:rPr>
      </w:pPr>
      <w:r>
        <w:rPr>
          <w:rFonts w:hint="default"/>
        </w:rPr>
        <w:t>这种情况下，如果 f(x,y)f(x,y) 的极小值就在这个区间里，然后直接对 f(x,y)f(x,y) 求无约束的极小值就好了。</w:t>
      </w:r>
    </w:p>
    <w:p>
      <w:pPr>
        <w:rPr>
          <w:rFonts w:hint="default"/>
        </w:rPr>
      </w:pPr>
      <w:r>
        <w:rPr>
          <w:rFonts w:hint="default"/>
        </w:rPr>
        <w:t>对应到拉格朗日函数就是：令 λ=0λ=0，直接通过令 f(x,y)f(x,y) 的梯度为 00 求 f(x,y)f(x,y) 的极小值。</w:t>
      </w:r>
    </w:p>
    <w:p>
      <w:pPr>
        <w:rPr>
          <w:rFonts w:hint="default"/>
        </w:rPr>
      </w:pPr>
      <w:r>
        <w:rPr>
          <w:rFonts w:hint="default"/>
        </w:rPr>
        <w:t>求出极小值 f(x∗,y∗)f(x∗,y∗) 之后，再判断 (x∗,y∗)(x∗,y∗) 是否符合约束条件。</w:t>
      </w:r>
    </w:p>
    <w:p>
      <w:pPr>
        <w:rPr>
          <w:rFonts w:hint="default"/>
        </w:rPr>
      </w:pPr>
      <w:r>
        <w:rPr>
          <w:rFonts w:hint="default"/>
        </w:rPr>
        <w:t>拆分后的等式约束条件：g(x,y)=0g(x,y)=0</w:t>
      </w:r>
    </w:p>
    <w:p>
      <w:pPr>
        <w:rPr>
          <w:rFonts w:hint="default"/>
        </w:rPr>
      </w:pPr>
      <w:r>
        <w:rPr>
          <w:rFonts w:hint="default"/>
        </w:rPr>
        <w:t>g(x,y)=0g(x,y)=0 可以参照上一小节的做法。</w:t>
      </w:r>
    </w:p>
    <w:p>
      <w:pPr>
        <w:rPr>
          <w:rFonts w:hint="default"/>
        </w:rPr>
      </w:pPr>
      <w:r>
        <w:rPr>
          <w:rFonts w:hint="default"/>
        </w:rPr>
        <w:t>有一点要注意，在仅有</w:t>
      </w:r>
      <w:bookmarkStart w:id="0" w:name="_GoBack"/>
      <w:bookmarkEnd w:id="0"/>
      <w:r>
        <w:rPr>
          <w:rFonts w:hint="default"/>
        </w:rPr>
        <w:t>等式约束条件时，我们设 f′x,y(x∗,y∗)+λg′x,y(x∗,y∗)=0fx,y′(x∗,y∗)+λgx,y′(x∗,y∗)=0，只要常数 λ≠0λ≠0 就可以了。</w:t>
      </w:r>
    </w:p>
    <w:p>
      <w:pPr>
        <w:rPr>
          <w:rFonts w:hint="default"/>
        </w:rPr>
      </w:pPr>
      <w:r>
        <w:rPr>
          <w:rFonts w:hint="default"/>
        </w:rPr>
        <w:t>但是在以从 g(x,y)⩽0g(x,y)⩽0 中拆分出来的等式为约束条件时，我们要求：存在常数λ&gt;0λ&gt;0, 使得 f′x,y(x∗,y∗)+λg′x,y(x∗,y∗)=0fx,y′(x∗,y∗)+λgx,y′(x∗,y∗)=0</w:t>
      </w:r>
    </w:p>
    <w:p>
      <w:pPr>
        <w:pStyle w:val="5"/>
        <w:keepNext w:val="0"/>
        <w:keepLines w:val="0"/>
        <w:widowControl/>
        <w:suppressLineNumbers w:val="0"/>
        <w:shd w:val="clear" w:fill="FFFFFF"/>
        <w:spacing w:before="0" w:beforeAutospacing="0" w:after="231" w:afterAutospacing="0" w:line="420" w:lineRule="atLeast"/>
        <w:ind w:left="0" w:right="0" w:firstLine="0"/>
        <w:jc w:val="both"/>
        <w:rPr>
          <w:rFonts w:ascii="sans-serif" w:hAnsi="sans-serif" w:eastAsia="sans-serif" w:cs="sans-serif"/>
          <w:b w:val="0"/>
          <w:i w:val="0"/>
          <w:caps w:val="0"/>
          <w:color w:val="3F3F3F"/>
          <w:spacing w:val="0"/>
          <w:sz w:val="24"/>
          <w:szCs w:val="24"/>
        </w:rPr>
      </w:pPr>
      <w:r>
        <w:drawing>
          <wp:inline distT="0" distB="0" distL="114300" distR="114300">
            <wp:extent cx="5269230" cy="4137660"/>
            <wp:effectExtent l="0" t="0" r="7620" b="15240"/>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18"/>
                    <a:stretch>
                      <a:fillRect/>
                    </a:stretch>
                  </pic:blipFill>
                  <pic:spPr>
                    <a:xfrm>
                      <a:off x="0" y="0"/>
                      <a:ext cx="5269230" cy="4137660"/>
                    </a:xfrm>
                    <a:prstGeom prst="rect">
                      <a:avLst/>
                    </a:prstGeom>
                    <a:noFill/>
                    <a:ln w="9525">
                      <a:noFill/>
                    </a:ln>
                  </pic:spPr>
                </pic:pic>
              </a:graphicData>
            </a:graphic>
          </wp:inline>
        </w:drawing>
      </w:r>
      <w:r>
        <w:rPr>
          <w:rFonts w:hint="default" w:ascii="sans-serif" w:hAnsi="sans-serif" w:eastAsia="sans-serif" w:cs="sans-serif"/>
          <w:b w:val="0"/>
          <w:i w:val="0"/>
          <w:caps w:val="0"/>
          <w:color w:val="3F3F3F"/>
          <w:spacing w:val="0"/>
          <w:sz w:val="24"/>
          <w:szCs w:val="24"/>
          <w:shd w:val="clear" w:fill="FFFFFF"/>
        </w:rPr>
        <w:t>如果是图4左侧的状况，限制条件就又变成了 </w:t>
      </w:r>
      <w:r>
        <w:rPr>
          <w:rFonts w:ascii="MJXc-TeX-math-Iw" w:hAnsi="MJXc-TeX-math-Iw" w:eastAsia="MJXc-TeX-math-Iw" w:cs="MJXc-TeX-math-Iw"/>
          <w:b w:val="0"/>
          <w:i w:val="0"/>
          <w:caps w:val="0"/>
          <w:color w:val="3F3F3F"/>
          <w:spacing w:val="0"/>
          <w:sz w:val="28"/>
          <w:szCs w:val="28"/>
          <w:shd w:val="clear" w:fill="FFFFFF"/>
        </w:rPr>
        <w:t>g</w:t>
      </w:r>
      <w:r>
        <w:rPr>
          <w:rFonts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x</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y</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in-Rw" w:hAnsi="MJXc-TeX-main-Rw" w:eastAsia="MJXc-TeX-main-Rw" w:cs="MJXc-TeX-main-Rw"/>
          <w:b w:val="0"/>
          <w:i w:val="0"/>
          <w:caps w:val="0"/>
          <w:color w:val="3F3F3F"/>
          <w:spacing w:val="0"/>
          <w:sz w:val="28"/>
          <w:szCs w:val="28"/>
          <w:shd w:val="clear" w:fill="FFFFFF"/>
        </w:rPr>
        <w:t>&lt;0</w:t>
      </w:r>
      <w:r>
        <w:rPr>
          <w:rFonts w:hint="default" w:ascii="sans-serif" w:hAnsi="sans-serif" w:eastAsia="sans-serif" w:cs="sans-serif"/>
          <w:b w:val="0"/>
          <w:i w:val="0"/>
          <w:caps w:val="0"/>
          <w:color w:val="3F3F3F"/>
          <w:spacing w:val="0"/>
          <w:sz w:val="28"/>
          <w:szCs w:val="28"/>
          <w:shd w:val="clear" w:fill="FFFFFF"/>
        </w:rPr>
        <w:t>g(x,y)&lt;0</w:t>
      </w:r>
      <w:r>
        <w:rPr>
          <w:rFonts w:hint="default" w:ascii="sans-serif" w:hAnsi="sans-serif" w:eastAsia="sans-serif" w:cs="sans-serif"/>
          <w:b w:val="0"/>
          <w:i w:val="0"/>
          <w:caps w:val="0"/>
          <w:color w:val="3F3F3F"/>
          <w:spacing w:val="0"/>
          <w:sz w:val="24"/>
          <w:szCs w:val="24"/>
          <w:shd w:val="clear" w:fill="FFFFFF"/>
        </w:rPr>
        <w:t>，且直接求 </w:t>
      </w:r>
      <w:r>
        <w:rPr>
          <w:rFonts w:hint="default" w:ascii="MJXc-TeX-math-Iw" w:hAnsi="MJXc-TeX-math-Iw" w:eastAsia="MJXc-TeX-math-Iw" w:cs="MJXc-TeX-math-Iw"/>
          <w:b w:val="0"/>
          <w:i w:val="0"/>
          <w:caps w:val="0"/>
          <w:color w:val="3F3F3F"/>
          <w:spacing w:val="0"/>
          <w:sz w:val="28"/>
          <w:szCs w:val="28"/>
          <w:shd w:val="clear" w:fill="FFFFFF"/>
        </w:rPr>
        <w:t>f</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x</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y</w:t>
      </w:r>
      <w:r>
        <w:rPr>
          <w:rFonts w:hint="default" w:ascii="MJXc-TeX-main-Rw" w:hAnsi="MJXc-TeX-main-Rw" w:eastAsia="MJXc-TeX-main-Rw" w:cs="MJXc-TeX-main-Rw"/>
          <w:b w:val="0"/>
          <w:i w:val="0"/>
          <w:caps w:val="0"/>
          <w:color w:val="3F3F3F"/>
          <w:spacing w:val="0"/>
          <w:sz w:val="28"/>
          <w:szCs w:val="28"/>
          <w:shd w:val="clear" w:fill="FFFFFF"/>
        </w:rPr>
        <w:t>)</w:t>
      </w:r>
      <w:r>
        <w:rPr>
          <w:rFonts w:hint="default" w:ascii="sans-serif" w:hAnsi="sans-serif" w:eastAsia="sans-serif" w:cs="sans-serif"/>
          <w:b w:val="0"/>
          <w:i w:val="0"/>
          <w:caps w:val="0"/>
          <w:color w:val="3F3F3F"/>
          <w:spacing w:val="0"/>
          <w:sz w:val="28"/>
          <w:szCs w:val="28"/>
          <w:shd w:val="clear" w:fill="FFFFFF"/>
        </w:rPr>
        <w:t>f(x,y)</w:t>
      </w:r>
      <w:r>
        <w:rPr>
          <w:rFonts w:hint="default" w:ascii="sans-serif" w:hAnsi="sans-serif" w:eastAsia="sans-serif" w:cs="sans-serif"/>
          <w:b w:val="0"/>
          <w:i w:val="0"/>
          <w:caps w:val="0"/>
          <w:color w:val="3F3F3F"/>
          <w:spacing w:val="0"/>
          <w:sz w:val="24"/>
          <w:szCs w:val="24"/>
          <w:shd w:val="clear" w:fill="FFFFFF"/>
        </w:rPr>
        <w:t>极小值就行。</w:t>
      </w:r>
    </w:p>
    <w:p>
      <w:pPr>
        <w:pStyle w:val="5"/>
        <w:keepNext w:val="0"/>
        <w:keepLines w:val="0"/>
        <w:widowControl/>
        <w:suppressLineNumbers w:val="0"/>
        <w:shd w:val="clear" w:fill="FFFFFF"/>
        <w:spacing w:before="0" w:beforeAutospacing="0" w:after="231" w:afterAutospacing="0" w:line="420" w:lineRule="atLeast"/>
        <w:ind w:left="0" w:right="0" w:firstLine="0"/>
        <w:jc w:val="both"/>
        <w:rPr>
          <w:rFonts w:hint="default" w:ascii="sans-serif" w:hAnsi="sans-serif" w:eastAsia="sans-serif" w:cs="sans-serif"/>
          <w:b w:val="0"/>
          <w:i w:val="0"/>
          <w:caps w:val="0"/>
          <w:color w:val="3F3F3F"/>
          <w:spacing w:val="0"/>
          <w:sz w:val="24"/>
          <w:szCs w:val="24"/>
        </w:rPr>
      </w:pPr>
      <w:r>
        <w:rPr>
          <w:rFonts w:hint="default" w:ascii="sans-serif" w:hAnsi="sans-serif" w:eastAsia="sans-serif" w:cs="sans-serif"/>
          <w:b w:val="0"/>
          <w:i w:val="0"/>
          <w:caps w:val="0"/>
          <w:color w:val="3F3F3F"/>
          <w:spacing w:val="0"/>
          <w:sz w:val="24"/>
          <w:szCs w:val="24"/>
          <w:shd w:val="clear" w:fill="FFFFFF"/>
        </w:rPr>
        <w:t>只有是右侧情况时，不等式约束条件才又变成了等式。这种情况，才是我们在拆分了不等式条件后有意义的情况。</w:t>
      </w:r>
    </w:p>
    <w:p>
      <w:pPr>
        <w:pStyle w:val="5"/>
        <w:keepNext w:val="0"/>
        <w:keepLines w:val="0"/>
        <w:widowControl/>
        <w:suppressLineNumbers w:val="0"/>
        <w:shd w:val="clear" w:fill="FFFFFF"/>
        <w:spacing w:before="0" w:beforeAutospacing="0" w:after="231" w:afterAutospacing="0" w:line="420" w:lineRule="atLeast"/>
        <w:ind w:left="0" w:right="0" w:firstLine="0"/>
        <w:jc w:val="both"/>
        <w:rPr>
          <w:rFonts w:hint="default" w:ascii="sans-serif" w:hAnsi="sans-serif" w:eastAsia="sans-serif" w:cs="sans-serif"/>
          <w:b w:val="0"/>
          <w:i w:val="0"/>
          <w:caps w:val="0"/>
          <w:color w:val="3F3F3F"/>
          <w:spacing w:val="0"/>
          <w:sz w:val="24"/>
          <w:szCs w:val="24"/>
        </w:rPr>
      </w:pPr>
      <w:r>
        <w:rPr>
          <w:rFonts w:hint="default" w:ascii="sans-serif" w:hAnsi="sans-serif" w:eastAsia="sans-serif" w:cs="sans-serif"/>
          <w:b w:val="0"/>
          <w:i w:val="0"/>
          <w:caps w:val="0"/>
          <w:color w:val="3F3F3F"/>
          <w:spacing w:val="0"/>
          <w:sz w:val="24"/>
          <w:szCs w:val="24"/>
          <w:shd w:val="clear" w:fill="FFFFFF"/>
        </w:rPr>
        <w:t>在这种情况下，最终找到的符合约束条件的极小值 </w:t>
      </w:r>
      <w:r>
        <w:rPr>
          <w:rFonts w:hint="default" w:ascii="MJXc-TeX-math-Iw" w:hAnsi="MJXc-TeX-math-Iw" w:eastAsia="MJXc-TeX-math-Iw" w:cs="MJXc-TeX-math-Iw"/>
          <w:b w:val="0"/>
          <w:i w:val="0"/>
          <w:caps w:val="0"/>
          <w:color w:val="3F3F3F"/>
          <w:spacing w:val="0"/>
          <w:sz w:val="28"/>
          <w:szCs w:val="28"/>
          <w:shd w:val="clear" w:fill="FFFFFF"/>
        </w:rPr>
        <w:t>f</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x</w:t>
      </w:r>
      <w:r>
        <w:rPr>
          <w:rFonts w:hint="default" w:ascii="MJXc-TeX-main-Rw" w:hAnsi="MJXc-TeX-main-Rw" w:eastAsia="MJXc-TeX-main-Rw" w:cs="MJXc-TeX-main-Rw"/>
          <w:b w:val="0"/>
          <w:i w:val="0"/>
          <w:caps w:val="0"/>
          <w:color w:val="3F3F3F"/>
          <w:spacing w:val="0"/>
          <w:sz w:val="19"/>
          <w:szCs w:val="19"/>
          <w:shd w:val="clear" w:fill="FFFFFF"/>
        </w:rPr>
        <w:t>∗</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y</w:t>
      </w:r>
      <w:r>
        <w:rPr>
          <w:rFonts w:hint="default" w:ascii="MJXc-TeX-main-Rw" w:hAnsi="MJXc-TeX-main-Rw" w:eastAsia="MJXc-TeX-main-Rw" w:cs="MJXc-TeX-main-Rw"/>
          <w:b w:val="0"/>
          <w:i w:val="0"/>
          <w:caps w:val="0"/>
          <w:color w:val="3F3F3F"/>
          <w:spacing w:val="0"/>
          <w:sz w:val="19"/>
          <w:szCs w:val="19"/>
          <w:shd w:val="clear" w:fill="FFFFFF"/>
        </w:rPr>
        <w:t>∗</w:t>
      </w:r>
      <w:r>
        <w:rPr>
          <w:rFonts w:hint="default" w:ascii="MJXc-TeX-main-Rw" w:hAnsi="MJXc-TeX-main-Rw" w:eastAsia="MJXc-TeX-main-Rw" w:cs="MJXc-TeX-main-Rw"/>
          <w:b w:val="0"/>
          <w:i w:val="0"/>
          <w:caps w:val="0"/>
          <w:color w:val="3F3F3F"/>
          <w:spacing w:val="0"/>
          <w:sz w:val="28"/>
          <w:szCs w:val="28"/>
          <w:shd w:val="clear" w:fill="FFFFFF"/>
        </w:rPr>
        <w:t>)</w:t>
      </w:r>
      <w:r>
        <w:rPr>
          <w:rFonts w:hint="default" w:ascii="sans-serif" w:hAnsi="sans-serif" w:eastAsia="sans-serif" w:cs="sans-serif"/>
          <w:b w:val="0"/>
          <w:i w:val="0"/>
          <w:caps w:val="0"/>
          <w:color w:val="3F3F3F"/>
          <w:spacing w:val="0"/>
          <w:sz w:val="28"/>
          <w:szCs w:val="28"/>
          <w:shd w:val="clear" w:fill="FFFFFF"/>
        </w:rPr>
        <w:t>f(x∗,y∗)</w:t>
      </w:r>
      <w:r>
        <w:rPr>
          <w:rFonts w:hint="default" w:ascii="sans-serif" w:hAnsi="sans-serif" w:eastAsia="sans-serif" w:cs="sans-serif"/>
          <w:b w:val="0"/>
          <w:i w:val="0"/>
          <w:caps w:val="0"/>
          <w:color w:val="3F3F3F"/>
          <w:spacing w:val="0"/>
          <w:sz w:val="24"/>
          <w:szCs w:val="24"/>
          <w:shd w:val="clear" w:fill="FFFFFF"/>
        </w:rPr>
        <w:t> 肯定不是 </w:t>
      </w:r>
      <w:r>
        <w:rPr>
          <w:rFonts w:hint="default" w:ascii="MJXc-TeX-math-Iw" w:hAnsi="MJXc-TeX-math-Iw" w:eastAsia="MJXc-TeX-math-Iw" w:cs="MJXc-TeX-math-Iw"/>
          <w:b w:val="0"/>
          <w:i w:val="0"/>
          <w:caps w:val="0"/>
          <w:color w:val="3F3F3F"/>
          <w:spacing w:val="0"/>
          <w:sz w:val="28"/>
          <w:szCs w:val="28"/>
          <w:shd w:val="clear" w:fill="FFFFFF"/>
        </w:rPr>
        <w:t>f</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x</w:t>
      </w:r>
      <w:r>
        <w:rPr>
          <w:rFonts w:hint="default" w:ascii="MJXc-TeX-main-Rw" w:hAnsi="MJXc-TeX-main-Rw" w:eastAsia="MJXc-TeX-main-Rw" w:cs="MJXc-TeX-main-Rw"/>
          <w:b w:val="0"/>
          <w:i w:val="0"/>
          <w:caps w:val="0"/>
          <w:color w:val="3F3F3F"/>
          <w:spacing w:val="0"/>
          <w:sz w:val="28"/>
          <w:szCs w:val="28"/>
          <w:shd w:val="clear" w:fill="FFFFFF"/>
        </w:rPr>
        <w:t>,</w:t>
      </w:r>
      <w:r>
        <w:rPr>
          <w:rFonts w:hint="default" w:ascii="MJXc-TeX-math-Iw" w:hAnsi="MJXc-TeX-math-Iw" w:eastAsia="MJXc-TeX-math-Iw" w:cs="MJXc-TeX-math-Iw"/>
          <w:b w:val="0"/>
          <w:i w:val="0"/>
          <w:caps w:val="0"/>
          <w:color w:val="3F3F3F"/>
          <w:spacing w:val="0"/>
          <w:sz w:val="28"/>
          <w:szCs w:val="28"/>
          <w:shd w:val="clear" w:fill="FFFFFF"/>
        </w:rPr>
        <w:t>y</w:t>
      </w:r>
      <w:r>
        <w:rPr>
          <w:rFonts w:hint="default" w:ascii="MJXc-TeX-main-Rw" w:hAnsi="MJXc-TeX-main-Rw" w:eastAsia="MJXc-TeX-main-Rw" w:cs="MJXc-TeX-main-Rw"/>
          <w:b w:val="0"/>
          <w:i w:val="0"/>
          <w:caps w:val="0"/>
          <w:color w:val="3F3F3F"/>
          <w:spacing w:val="0"/>
          <w:sz w:val="28"/>
          <w:szCs w:val="28"/>
          <w:shd w:val="clear" w:fill="FFFFFF"/>
        </w:rPr>
        <w:t>)</w:t>
      </w:r>
      <w:r>
        <w:rPr>
          <w:rFonts w:hint="default" w:ascii="sans-serif" w:hAnsi="sans-serif" w:eastAsia="sans-serif" w:cs="sans-serif"/>
          <w:b w:val="0"/>
          <w:i w:val="0"/>
          <w:caps w:val="0"/>
          <w:color w:val="3F3F3F"/>
          <w:spacing w:val="0"/>
          <w:sz w:val="28"/>
          <w:szCs w:val="28"/>
          <w:shd w:val="clear" w:fill="FFFFFF"/>
        </w:rPr>
        <w:t>f(x,y)</w:t>
      </w:r>
      <w:r>
        <w:rPr>
          <w:rFonts w:hint="default" w:ascii="sans-serif" w:hAnsi="sans-serif" w:eastAsia="sans-serif" w:cs="sans-serif"/>
          <w:b w:val="0"/>
          <w:i w:val="0"/>
          <w:caps w:val="0"/>
          <w:color w:val="3F3F3F"/>
          <w:spacing w:val="0"/>
          <w:sz w:val="24"/>
          <w:szCs w:val="24"/>
          <w:shd w:val="clear" w:fill="FFFFFF"/>
        </w:rPr>
        <w:t>的极小值。</w:t>
      </w:r>
    </w:p>
    <w:p>
      <w:pPr>
        <w:pStyle w:val="5"/>
        <w:keepNext w:val="0"/>
        <w:keepLines w:val="0"/>
        <w:widowControl/>
        <w:suppressLineNumbers w:val="0"/>
        <w:shd w:val="clear" w:fill="FFFFFF"/>
        <w:spacing w:before="0" w:beforeAutospacing="0" w:after="231" w:afterAutospacing="0" w:line="420" w:lineRule="atLeast"/>
        <w:ind w:left="0" w:right="0" w:firstLine="0"/>
        <w:jc w:val="both"/>
        <w:rPr>
          <w:rFonts w:hint="default" w:ascii="sans-serif" w:hAnsi="sans-serif" w:eastAsia="sans-serif" w:cs="sans-serif"/>
          <w:b w:val="0"/>
          <w:i w:val="0"/>
          <w:caps w:val="0"/>
          <w:color w:val="3F3F3F"/>
          <w:spacing w:val="0"/>
          <w:sz w:val="24"/>
          <w:szCs w:val="24"/>
        </w:rPr>
      </w:pPr>
      <w:r>
        <w:rPr>
          <w:rFonts w:hint="default" w:ascii="sans-serif" w:hAnsi="sans-serif" w:eastAsia="sans-serif" w:cs="sans-serif"/>
          <w:b w:val="0"/>
          <w:i w:val="0"/>
          <w:caps w:val="0"/>
          <w:color w:val="3F3F3F"/>
          <w:spacing w:val="0"/>
          <w:sz w:val="24"/>
          <w:szCs w:val="24"/>
          <w:shd w:val="clear" w:fill="FFFFFF"/>
        </w:rPr>
        <w:t>怎么用数学方式来表现这一点呢？</w:t>
      </w:r>
    </w:p>
    <w:p>
      <w:pPr>
        <w:pStyle w:val="5"/>
        <w:keepNext w:val="0"/>
        <w:keepLines w:val="0"/>
        <w:widowControl/>
        <w:suppressLineNumbers w:val="0"/>
        <w:shd w:val="clear" w:fill="FFFFFF"/>
        <w:spacing w:before="0" w:beforeAutospacing="0" w:after="231" w:afterAutospacing="0" w:line="420" w:lineRule="atLeast"/>
        <w:ind w:left="0" w:right="0" w:firstLine="0"/>
        <w:jc w:val="both"/>
        <w:rPr>
          <w:rFonts w:hint="default" w:ascii="sans-serif" w:hAnsi="sans-serif" w:eastAsia="sans-serif" w:cs="sans-serif"/>
          <w:b w:val="0"/>
          <w:i w:val="0"/>
          <w:caps w:val="0"/>
          <w:color w:val="3F3F3F"/>
          <w:spacing w:val="0"/>
          <w:sz w:val="24"/>
          <w:szCs w:val="24"/>
        </w:rPr>
      </w:pPr>
      <w:r>
        <w:rPr>
          <w:rFonts w:hint="default" w:ascii="sans-serif" w:hAnsi="sans-serif" w:eastAsia="sans-serif" w:cs="sans-serif"/>
          <w:b w:val="0"/>
          <w:i w:val="0"/>
          <w:caps w:val="0"/>
          <w:color w:val="3F3F3F"/>
          <w:spacing w:val="0"/>
          <w:sz w:val="24"/>
          <w:szCs w:val="24"/>
          <w:shd w:val="clear" w:fill="FFFFFF"/>
        </w:rPr>
        <w:t>大家回想一下，</w:t>
      </w:r>
      <w:r>
        <w:rPr>
          <w:rStyle w:val="7"/>
          <w:rFonts w:hint="default" w:ascii="sans-serif" w:hAnsi="sans-serif" w:eastAsia="sans-serif" w:cs="sans-serif"/>
          <w:b/>
          <w:i w:val="0"/>
          <w:caps w:val="0"/>
          <w:color w:val="3F3F3F"/>
          <w:spacing w:val="0"/>
          <w:sz w:val="24"/>
          <w:szCs w:val="24"/>
          <w:shd w:val="clear" w:fill="FFFFFF"/>
        </w:rPr>
        <w:t>函数梯度的物理意义</w:t>
      </w:r>
      <w:r>
        <w:rPr>
          <w:rFonts w:hint="default" w:ascii="sans-serif" w:hAnsi="sans-serif" w:eastAsia="sans-serif" w:cs="sans-serif"/>
          <w:b w:val="0"/>
          <w:i w:val="0"/>
          <w:caps w:val="0"/>
          <w:color w:val="3F3F3F"/>
          <w:spacing w:val="0"/>
          <w:sz w:val="24"/>
          <w:szCs w:val="24"/>
          <w:shd w:val="clear" w:fill="FFFFFF"/>
        </w:rPr>
        <w:t>：实际上，一个函数在某一点的梯度方向（向量方向）指明了该函数的函数值相对于当前函数值增量的方向。</w:t>
      </w:r>
    </w:p>
    <w:p>
      <w:pPr>
        <w:rPr>
          <w:rFonts w:hint="default"/>
        </w:rPr>
      </w:pPr>
      <w:r>
        <w:rPr>
          <w:rFonts w:hint="default"/>
        </w:rPr>
        <w:t>也就是说：我们在 g(x∗,y∗)g(x∗,y∗) 的梯度方向上前进一个长度：ϵϵ（ϵϵ 很小很小），到达点 (x∗∗,y∗∗)(x∗∗,y∗∗)，则 g(x∗∗</w:t>
      </w:r>
      <w:r>
        <w:t>，</w:t>
      </w:r>
      <w:r>
        <w:rPr>
          <w:rFonts w:hint="default"/>
        </w:rPr>
        <w:t>y∗∗)&gt;g(x∗,y∗)g(x∗∗，y∗∗)&gt;g(x∗,y∗)。</w:t>
      </w:r>
    </w:p>
    <w:p>
      <w:r>
        <w:rPr>
          <w:rFonts w:hint="default"/>
        </w:rPr>
        <w:t>注意：此处可以用 z=x+yz=x+y 和 z=−x−yz=−x−y 来直观感受一下。二维平面（比如 z=0z=0 平面）上的 y=xy=x 是这两个函数共同的等高线投影，不过 z=x+yz=x+y 的导数方向为 (1,1)(1,1)，而 z=−x−yz=−x−y 的导数方向为 (−1,−1)(−1,−1)，两个导向量共线，但方向相反，正好分别指向各自上升的区域。</w:t>
      </w:r>
    </w:p>
    <w:p>
      <w:pPr>
        <w:rPr>
          <w:rFonts w:hint="default"/>
        </w:rPr>
      </w:pPr>
      <w:r>
        <w:rPr>
          <w:rFonts w:hint="default"/>
        </w:rPr>
        <w:t>因为 g(x∗,y∗)=0g(x∗,y∗)=0，又根据梯度的物理意义，则 (x∗,y∗)(x∗,y∗) 点处 g(⋅)g(⋅) 函数的梯度方向指向的是 g(x,y)&gt;0g(x,y)&gt;0 的区域。</w:t>
      </w:r>
    </w:p>
    <w:p>
      <w:pPr>
        <w:rPr>
          <w:rFonts w:hint="default"/>
        </w:rPr>
      </w:pPr>
      <w:r>
        <w:rPr>
          <w:rFonts w:hint="default"/>
        </w:rPr>
        <w:t>偏偏我们的约束条件是 g(x，y)&lt;0g(x，y)&lt;0，那说明不等式约束条件所对应的区域与 (x∗,y∗)(x∗,y∗) 点处 g(⋅)g(⋅) 函数的梯度方向是相反的。</w:t>
      </w:r>
    </w:p>
    <w:p>
      <w:pPr>
        <w:rPr>
          <w:rFonts w:hint="default"/>
        </w:rPr>
      </w:pPr>
      <w:r>
        <w:rPr>
          <w:rFonts w:hint="default"/>
        </w:rPr>
        <w:t>我们现在考虑的是图4右侧的情况，此时 f(⋅)f(⋅) 函数带约束条件的极小值点 (x∗,y∗)(x∗,y∗) 就位于 g(x,y)=0g(x,y)=0 对应的曲线上。</w:t>
      </w:r>
    </w:p>
    <w:p>
      <w:pPr>
        <w:rPr>
          <w:rFonts w:hint="default"/>
        </w:rPr>
      </w:pPr>
      <w:r>
        <w:rPr>
          <w:rFonts w:hint="default"/>
        </w:rPr>
        <w:t>而 (x∗,y∗)(x∗,y∗) 点处 f(⋅)f(⋅) 函数的梯度方向正是 f(⋅)f(⋅) 函数本身的增量方向，因此在 g(x,y)&lt;0g(x,y)&lt;0 所在的区域对应的应该是 f(x,y)f(x,y) 的递增方向，如若不然，就应该是图4左侧的情况了，不是吗？</w:t>
      </w:r>
    </w:p>
    <w:p>
      <w:pPr>
        <w:rPr>
          <w:rFonts w:hint="default"/>
        </w:rPr>
      </w:pPr>
      <w:r>
        <w:rPr>
          <w:rFonts w:hint="default"/>
        </w:rPr>
        <w:t>只有当 f(x,y)f(x,y) 梯度方向和 g(x,y)&lt;0g(x,y)&lt;0 区域所在方向相同，也就是和 (x∗,y∗)(x∗,y∗)点处 g(⋅)g(⋅) 函数梯度方向相反，那么 f(x,y)f(x,y) 的约束条件极小值才会出现在 g(x,y)=0g(x,y)=0 的曲线上。</w:t>
      </w:r>
    </w:p>
    <w:p>
      <w:pPr>
        <w:rPr>
          <w:rFonts w:hint="default"/>
        </w:rPr>
      </w:pPr>
      <w:r>
        <w:rPr>
          <w:rFonts w:hint="default"/>
        </w:rPr>
        <w:t>所以，在这种情况下，存在常数 λ&gt;0λ&gt;0，使得 f′x,y(x∗,y∗)=−λg′x,y(x∗,y∗)fx,y′(x∗,y∗)=−λgx,y′(x∗,y∗)，进一步导出：</w:t>
      </w:r>
    </w:p>
    <w:p>
      <w:pPr>
        <w:rPr>
          <w:rFonts w:hint="default"/>
        </w:rPr>
      </w:pPr>
      <w:r>
        <w:rPr>
          <w:rFonts w:hint="default"/>
        </w:rPr>
        <w:t>f′x,y(x∗,y∗)+λg′x,y(x∗,y∗)=0，λ&gt;0fx,y′(x∗,y∗)+λgx,y′(x∗,y∗)=0，λ&gt;0</w:t>
      </w:r>
    </w:p>
    <w:p>
      <w:pPr>
        <w:rPr>
          <w:rFonts w:hint="default"/>
        </w:rPr>
      </w:pPr>
      <w:r>
        <w:rPr>
          <w:rFonts w:hint="default"/>
        </w:rPr>
        <w:t>KKT 约束条件</w:t>
      </w:r>
    </w:p>
    <w:p>
      <w:pPr>
        <w:rPr>
          <w:rFonts w:hint="default"/>
        </w:rPr>
      </w:pPr>
      <w:r>
        <w:rPr>
          <w:rFonts w:hint="default"/>
        </w:rPr>
        <w:t>我们将上面拆分开的严格不等式和等式两种情况再整合起来:</w:t>
      </w:r>
    </w:p>
    <w:p>
      <w:r>
        <w:rPr>
          <w:rFonts w:hint="default"/>
        </w:rPr>
        <w:t>如果严格不等式成立时得到 f(⋅)f(⋅) 函数的极小值，则有 λ=0λ=0，这样才能将拉格朗日函数直接转换为原始函数。则有 λg(x,y)=0λg(x,y)=0。</w:t>
      </w:r>
    </w:p>
    <w:p>
      <w:r>
        <w:rPr>
          <w:rFonts w:hint="default"/>
        </w:rPr>
        <w:t>如果等式成立时得到 f(⋅)f(⋅) 函数的约束条件极小值，则必然存在 λ&gt;0λ&gt;0，且同时 g(x,y)=0g(x,y)=0, 因此也有 λg(x,y)=0λg(x,y)=0。</w:t>
      </w:r>
    </w:p>
    <w:p>
      <w:pPr>
        <w:rPr>
          <w:rFonts w:hint="default"/>
        </w:rPr>
      </w:pPr>
      <w:r>
        <w:rPr>
          <w:rFonts w:hint="default"/>
        </w:rPr>
        <w:t>于是，对于不等式约束条件 g(x,y)</w:t>
      </w:r>
      <w:r>
        <w:t>⩽</w:t>
      </w:r>
      <w:r>
        <w:rPr>
          <w:rFonts w:hint="default"/>
        </w:rPr>
        <w:t>0g(x,y)⩽0，最终的约束条件变成了：</w:t>
      </w:r>
    </w:p>
    <w:p>
      <w:pPr>
        <w:rPr>
          <w:rFonts w:hint="default"/>
        </w:rPr>
      </w:pPr>
      <w:r>
        <w:rPr>
          <w:rFonts w:hint="default"/>
        </w:rPr>
        <w:t>g(x,y)⩽0g(x,y)⩽0;</w:t>
      </w:r>
    </w:p>
    <w:p>
      <w:pPr>
        <w:rPr>
          <w:rFonts w:hint="default"/>
        </w:rPr>
      </w:pPr>
      <w:r>
        <w:rPr>
          <w:rFonts w:hint="default"/>
        </w:rPr>
        <w:t>λ⩾0λ⩾0;</w:t>
      </w:r>
    </w:p>
    <w:p>
      <w:pPr>
        <w:rPr>
          <w:rFonts w:hint="default"/>
        </w:rPr>
      </w:pPr>
      <w:r>
        <w:rPr>
          <w:rFonts w:hint="default"/>
        </w:rPr>
        <w:t>λg(x,y)=0λg(x,y)=0</w:t>
      </w:r>
    </w:p>
    <w:p>
      <w:pPr>
        <w:rPr>
          <w:rFonts w:hint="default"/>
        </w:rPr>
      </w:pPr>
      <w:r>
        <w:rPr>
          <w:rFonts w:hint="default"/>
        </w:rPr>
        <w:t>这样由1变3的约束条件，叫做 KKT 约束条件。</w:t>
      </w:r>
    </w:p>
    <w:p>
      <w:pPr>
        <w:rPr>
          <w:rFonts w:hint="default"/>
        </w:rPr>
      </w:pPr>
      <w:r>
        <w:rPr>
          <w:rFonts w:hint="default"/>
        </w:rPr>
        <w:t>目标函数转化为拉格朗日函数</w:t>
      </w:r>
    </w:p>
    <w:p>
      <w:pPr>
        <w:rPr>
          <w:rFonts w:hint="default"/>
        </w:rPr>
      </w:pPr>
      <w:r>
        <w:rPr>
          <w:rFonts w:hint="default"/>
        </w:rPr>
        <w:t>当然，KKT 条件不是单独成立的，它是拉格朗日乘子法的一部分！</w:t>
      </w:r>
    </w:p>
    <w:p>
      <w:pPr>
        <w:rPr>
          <w:rFonts w:hint="default"/>
        </w:rPr>
      </w:pPr>
      <w:r>
        <w:rPr>
          <w:rFonts w:hint="default"/>
        </w:rPr>
        <w:t>当我们在约束条件下求解函数最优化问题，且约束条件为不等式时（问题描述如下）：</w:t>
      </w:r>
    </w:p>
    <w:p>
      <w:pPr>
        <w:rPr>
          <w:rFonts w:hint="default"/>
        </w:rPr>
      </w:pPr>
      <w:r>
        <w:rPr>
          <w:rFonts w:hint="default"/>
        </w:rPr>
        <w:t>Optimizef(x,y)Optimizef(x,y)</w:t>
      </w:r>
    </w:p>
    <w:p>
      <w:pPr>
        <w:rPr>
          <w:rFonts w:hint="default"/>
        </w:rPr>
      </w:pPr>
      <w:r>
        <w:rPr>
          <w:rFonts w:hint="default"/>
        </w:rPr>
        <w:t>s.t.g(x,y)⩽0s.t.g(x,y)⩽0</w:t>
      </w:r>
    </w:p>
    <w:p>
      <w:pPr>
        <w:rPr>
          <w:rFonts w:hint="default"/>
        </w:rPr>
      </w:pPr>
      <w:r>
        <w:rPr>
          <w:rFonts w:hint="default"/>
        </w:rPr>
        <w:t>我们针对目标函数生成拉格朗日函数为：</w:t>
      </w:r>
    </w:p>
    <w:p>
      <w:pPr>
        <w:rPr>
          <w:rFonts w:hint="default"/>
        </w:rPr>
      </w:pPr>
      <w:r>
        <w:rPr>
          <w:rFonts w:hint="default"/>
        </w:rPr>
        <w:t>L(x,y,λ)=f(x,y)+λg(x,y)L(x,y,λ)=f(x,y)+λg(x,y)</w:t>
      </w:r>
    </w:p>
    <w:p>
      <w:pPr>
        <w:rPr>
          <w:rFonts w:hint="default"/>
        </w:rPr>
      </w:pPr>
      <w:r>
        <w:rPr>
          <w:rFonts w:hint="default"/>
        </w:rPr>
        <w:t>同时有 KKT 条件：</w:t>
      </w:r>
    </w:p>
    <w:p>
      <w:pPr>
        <w:rPr>
          <w:rFonts w:hint="default"/>
        </w:rPr>
      </w:pPr>
      <w:r>
        <w:rPr>
          <w:rFonts w:hint="default"/>
        </w:rPr>
        <w:t>g(x,y)⩽0g(x,y)⩽0</w:t>
      </w:r>
    </w:p>
    <w:p>
      <w:pPr>
        <w:rPr>
          <w:rFonts w:hint="default"/>
        </w:rPr>
      </w:pPr>
      <w:r>
        <w:rPr>
          <w:rFonts w:hint="default"/>
        </w:rPr>
        <w:t>λ⩾0λ⩾0</w:t>
      </w:r>
    </w:p>
    <w:p>
      <w:pPr>
        <w:rPr>
          <w:rFonts w:hint="default"/>
        </w:rPr>
      </w:pPr>
      <w:r>
        <w:rPr>
          <w:rFonts w:hint="default"/>
        </w:rPr>
        <w:t>λg(x,y)=0λg(x,y)=0</w:t>
      </w:r>
    </w:p>
    <w:p>
      <w:pPr>
        <w:rPr>
          <w:rFonts w:hint="default"/>
        </w:rPr>
      </w:pPr>
      <w:r>
        <w:rPr>
          <w:rFonts w:hint="default"/>
        </w:rPr>
        <w:t>假设最优化结果对应点为 (x∗,y∗)(x∗,y∗)，则当目标函数为：</w:t>
      </w:r>
    </w:p>
    <w:p>
      <w:pPr>
        <w:rPr>
          <w:rFonts w:hint="default"/>
        </w:rPr>
      </w:pPr>
      <w:r>
        <w:rPr>
          <w:rFonts w:hint="default"/>
        </w:rPr>
        <w:t>minf(x,y)minf(x,y)</w:t>
      </w:r>
    </w:p>
    <w:p>
      <w:pPr>
        <w:rPr>
          <w:rFonts w:hint="default"/>
        </w:rPr>
      </w:pPr>
      <w:r>
        <w:rPr>
          <w:rFonts w:hint="default"/>
        </w:rPr>
        <w:t>s.t.g(x,y)⩽0s.t.g(x,y)⩽0</w:t>
      </w:r>
    </w:p>
    <w:p>
      <w:pPr>
        <w:rPr>
          <w:rFonts w:hint="default"/>
        </w:rPr>
      </w:pPr>
      <w:r>
        <w:rPr>
          <w:rFonts w:hint="default"/>
        </w:rPr>
        <w:t>时，若存在 λ≠0λ≠0，使得 f′x,y(x∗,y∗)+λg′x,y(x∗,y∗)=0fx,y′(x∗,y∗)+λgx,y′(x∗,y∗)=0，则 λ&gt;0λ&gt;0。</w:t>
      </w:r>
    </w:p>
    <w:p>
      <w:pPr>
        <w:rPr>
          <w:rFonts w:hint="default"/>
        </w:rPr>
      </w:pPr>
      <w:r>
        <w:rPr>
          <w:rFonts w:hint="default"/>
        </w:rPr>
        <w:t>而当目标函数为：</w:t>
      </w:r>
    </w:p>
    <w:p>
      <w:pPr>
        <w:rPr>
          <w:rFonts w:hint="default"/>
        </w:rPr>
      </w:pPr>
      <w:r>
        <w:rPr>
          <w:rFonts w:hint="default"/>
        </w:rPr>
        <w:t>maxf(x,y)maxf(x,y)</w:t>
      </w:r>
    </w:p>
    <w:p>
      <w:pPr>
        <w:rPr>
          <w:rFonts w:hint="default"/>
        </w:rPr>
      </w:pPr>
      <w:r>
        <w:rPr>
          <w:rFonts w:hint="default"/>
        </w:rPr>
        <w:t>s.t.g(x,y)⩽0s.t.g(x,y)⩽0</w:t>
      </w:r>
    </w:p>
    <w:p>
      <w:pPr>
        <w:rPr>
          <w:rFonts w:hint="default"/>
        </w:rPr>
      </w:pPr>
      <w:r>
        <w:rPr>
          <w:rFonts w:hint="default"/>
        </w:rPr>
        <w:t>时，若存在 λ≠0λ≠0，使得 f′x,y(x∗,y∗)+λg′x,y(x∗,y∗)=0fx,y′(x∗,y∗)+λgx,y′(x∗,y∗)=0，则 λ&lt;0λ&lt;0。</w:t>
      </w:r>
    </w:p>
    <w:p>
      <w:pPr>
        <w:rPr>
          <w:rFonts w:hint="default"/>
        </w:rPr>
      </w:pPr>
      <w:r>
        <w:rPr>
          <w:rFonts w:hint="default"/>
        </w:rPr>
        <w:t>或者写作：此时，若存在 λ≠0λ≠0，使得 f′x,y(x∗,y∗)−λg′x,y(x∗,y∗)=0fx,y′(x∗,y∗)−λgx,y′(x∗,y∗)=0，则λ&gt;0λ&gt;0。</w:t>
      </w:r>
    </w:p>
    <w:p>
      <w:r>
        <w:rPr>
          <w:rFonts w:hint="default"/>
        </w:rPr>
        <w:t>注意：上面几个式子要注意：</w:t>
      </w:r>
    </w:p>
    <w:p/>
    <w:p>
      <w:r>
        <w:rPr>
          <w:rFonts w:hint="default"/>
        </w:rPr>
        <w:t>L(x,y,λ)=f(x,y)+λg(x,y)L(x,y,λ)=f(x,y)+λg(x,y) 是拉格朗日函数的定义</w:t>
      </w:r>
    </w:p>
    <w:p/>
    <w:p>
      <w:r>
        <w:rPr>
          <w:rFonts w:hint="default"/>
        </w:rPr>
        <w:t>λ⩾0λ⩾0 是之前我们推导出来的 KKT 条件；</w:t>
      </w:r>
    </w:p>
    <w:p>
      <w:r>
        <w:rPr>
          <w:rFonts w:hint="default"/>
        </w:rPr>
        <w:t>存在常数 λ&gt;0λ&gt;0, 使得 f′x,y(x∗,y∗)+λg′x,y(x∗,y∗)=0fx,y′(x∗,y∗)+λgx,y′(x∗,y∗)=0 或者 f′x,y(x∗,y∗)−λg′x,y(x∗,y∗)=0fx,y′(x∗,y∗)−λgx,y′(x∗,y∗)=0 是推导 KKT 条件过程中经历的一个步骤——这个步骤中涉及到的是在 (x∗,y∗)(x∗,y∗) 这个确定点处 ff 函数和 gg 函数的梯度。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MJXc-TeX-ams-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5D6D6"/>
    <w:multiLevelType w:val="multilevel"/>
    <w:tmpl w:val="99F5D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0FFCC86"/>
    <w:multiLevelType w:val="singleLevel"/>
    <w:tmpl w:val="C0FFCC86"/>
    <w:lvl w:ilvl="0" w:tentative="0">
      <w:start w:val="1"/>
      <w:numFmt w:val="decimal"/>
      <w:lvlText w:val="%1."/>
      <w:lvlJc w:val="left"/>
      <w:pPr>
        <w:tabs>
          <w:tab w:val="left" w:pos="312"/>
        </w:tabs>
      </w:pPr>
    </w:lvl>
  </w:abstractNum>
  <w:abstractNum w:abstractNumId="2">
    <w:nsid w:val="6556D422"/>
    <w:multiLevelType w:val="singleLevel"/>
    <w:tmpl w:val="6556D422"/>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0"/>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2018-12-05T11:24:25Z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