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第38课：人工智能和神经网络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hint="default" w:ascii="sans-serif" w:hAnsi="sans-serif" w:eastAsia="sans-serif" w:cs="sans-serif"/>
          <w:b/>
          <w:bCs w:val="0"/>
          <w:i w:val="0"/>
          <w:caps w:val="0"/>
          <w:color w:val="FF0000"/>
          <w:spacing w:val="0"/>
          <w:sz w:val="28"/>
          <w:szCs w:val="28"/>
          <w:shd w:val="clear" w:fill="FFFFFF"/>
        </w:rPr>
      </w:pPr>
      <w:r>
        <w:rPr>
          <w:rFonts w:hint="default" w:ascii="sans-serif" w:hAnsi="sans-serif" w:eastAsia="sans-serif" w:cs="sans-serif"/>
          <w:b/>
          <w:bCs w:val="0"/>
          <w:i w:val="0"/>
          <w:caps w:val="0"/>
          <w:color w:val="FF0000"/>
          <w:spacing w:val="0"/>
          <w:sz w:val="28"/>
          <w:szCs w:val="28"/>
          <w:shd w:val="clear" w:fill="FFFFFF"/>
        </w:rPr>
        <w:t>人工智能、机器学习和深度学习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F3F3F"/>
          <w:spacing w:val="0"/>
          <w:sz w:val="26"/>
          <w:szCs w:val="2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F3F3F"/>
          <w:spacing w:val="0"/>
          <w:sz w:val="26"/>
          <w:szCs w:val="26"/>
          <w:shd w:val="clear" w:fill="FFFFFF"/>
        </w:rPr>
        <w:t>人工智能（Artificial Intelligence，AI）</w:t>
      </w:r>
      <w:r>
        <w:rPr>
          <w:rFonts w:hint="eastAsia" w:ascii="微软雅黑" w:hAnsi="微软雅黑" w:eastAsia="微软雅黑" w:cs="微软雅黑"/>
          <w:b/>
          <w:bCs w:val="0"/>
          <w:i w:val="0"/>
          <w:caps w:val="0"/>
          <w:color w:val="3F3F3F"/>
          <w:spacing w:val="0"/>
          <w:sz w:val="26"/>
          <w:szCs w:val="26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4343400" cy="809625"/>
            <wp:effectExtent l="0" t="0" r="0" b="9525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ans-serif" w:hAnsi="sans-serif" w:eastAsia="sans-serif" w:cs="sans-serif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我们今天意义上的 AI，比较公认的发源来自一位天才的数学家、逻辑学家和计算机科学家——英国人，阿兰 · 图灵（Alan Turing）。</w:t>
      </w:r>
    </w:p>
    <w:p>
      <w:r>
        <w:drawing>
          <wp:inline distT="0" distB="0" distL="114300" distR="114300">
            <wp:extent cx="4432935" cy="3195320"/>
            <wp:effectExtent l="0" t="0" r="5715" b="508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ans-serif" w:hAnsi="sans-serif" w:eastAsia="sans-serif" w:cs="sans-serif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ascii="sans-serif" w:hAnsi="sans-serif" w:eastAsia="sans-serif" w:cs="sans-serif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他指出，会思考的机器需要具备两个方面的能力：</w:t>
      </w:r>
      <w:r>
        <w:rPr>
          <w:rFonts w:ascii="sans-serif" w:hAnsi="sans-serif" w:eastAsia="sans-serif" w:cs="sans-serif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  <w:t>感知和认知。</w:t>
      </w:r>
    </w:p>
    <w:p>
      <w:pPr>
        <w:rPr>
          <w:rFonts w:ascii="sans-serif" w:hAnsi="sans-serif" w:eastAsia="sans-serif" w:cs="sans-serif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665345" cy="4010025"/>
            <wp:effectExtent l="0" t="0" r="1905" b="952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ans-serif" w:hAnsi="sans-serif" w:eastAsia="sans-serif" w:cs="sans-serif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</w:pPr>
      <w:r>
        <w:drawing>
          <wp:inline distT="0" distB="0" distL="114300" distR="114300">
            <wp:extent cx="5270500" cy="3242945"/>
            <wp:effectExtent l="0" t="0" r="6350" b="14605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/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3F3F3F"/>
          <w:spacing w:val="0"/>
          <w:sz w:val="26"/>
          <w:szCs w:val="26"/>
        </w:rPr>
      </w:pPr>
      <w:r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26"/>
          <w:szCs w:val="26"/>
          <w:shd w:val="clear" w:fill="FFFFFF"/>
        </w:rPr>
        <w:t>人工智能、机器学习和深度学习的关系</w:t>
      </w:r>
    </w:p>
    <w:p>
      <w:r>
        <w:drawing>
          <wp:inline distT="0" distB="0" distL="114300" distR="114300">
            <wp:extent cx="5270500" cy="2598420"/>
            <wp:effectExtent l="0" t="0" r="6350" b="11430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ans-serif" w:hAnsi="sans-serif" w:eastAsia="sans-serif" w:cs="sans-serif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rPr>
          <w:rFonts w:ascii="sans-serif" w:hAnsi="sans-serif" w:eastAsia="sans-serif" w:cs="sans-serif"/>
          <w:b/>
          <w:bCs/>
          <w:i w:val="0"/>
          <w:caps w:val="0"/>
          <w:color w:val="FF0000"/>
          <w:spacing w:val="0"/>
          <w:sz w:val="24"/>
          <w:szCs w:val="24"/>
          <w:shd w:val="clear" w:fill="FFFFFF"/>
        </w:rPr>
        <w:t>人工智能指的是所有能够让“机器”拥有“智能”的研究与技术的总和，而机器学习是目前阶段达到人工智能目标的主要技术手段。深度学习这个概念目前并没有一个权威的定论，但一般认为它是机器学习的一个分支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</w:rPr>
      </w:pPr>
      <w:r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  <w:shd w:val="clear" w:fill="FFFFFF"/>
        </w:rPr>
        <w:t>神经网络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3F3F3F"/>
          <w:spacing w:val="0"/>
          <w:sz w:val="21"/>
          <w:szCs w:val="21"/>
        </w:rPr>
      </w:pPr>
      <w:r>
        <w:rPr>
          <w:rStyle w:val="7"/>
          <w:rFonts w:hint="default" w:ascii="sans-serif" w:hAnsi="sans-serif" w:eastAsia="sans-serif" w:cs="sans-serif"/>
          <w:b/>
          <w:i w:val="0"/>
          <w:caps w:val="0"/>
          <w:color w:val="3F3F3F"/>
          <w:spacing w:val="0"/>
          <w:sz w:val="21"/>
          <w:szCs w:val="21"/>
          <w:shd w:val="clear" w:fill="FFFFFF"/>
        </w:rPr>
        <w:t>神经元</w:t>
      </w:r>
    </w:p>
    <w:p>
      <w:r>
        <w:drawing>
          <wp:inline distT="0" distB="0" distL="114300" distR="114300">
            <wp:extent cx="4359275" cy="2448560"/>
            <wp:effectExtent l="0" t="0" r="3175" b="889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6085" cy="4116705"/>
            <wp:effectExtent l="0" t="0" r="12065" b="1714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411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3F3F3F"/>
          <w:spacing w:val="0"/>
          <w:sz w:val="21"/>
          <w:szCs w:val="21"/>
        </w:rPr>
      </w:pPr>
      <w:r>
        <w:rPr>
          <w:rStyle w:val="7"/>
          <w:rFonts w:hint="default" w:ascii="sans-serif" w:hAnsi="sans-serif" w:eastAsia="sans-serif" w:cs="sans-serif"/>
          <w:b/>
          <w:i w:val="0"/>
          <w:caps w:val="0"/>
          <w:color w:val="3F3F3F"/>
          <w:spacing w:val="0"/>
          <w:sz w:val="21"/>
          <w:szCs w:val="21"/>
          <w:shd w:val="clear" w:fill="FFFFFF"/>
        </w:rPr>
        <w:t>连接</w:t>
      </w:r>
    </w:p>
    <w:p>
      <w:r>
        <w:drawing>
          <wp:inline distT="0" distB="0" distL="114300" distR="114300">
            <wp:extent cx="5200650" cy="2733675"/>
            <wp:effectExtent l="0" t="0" r="0" b="9525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</w:rPr>
      </w:pPr>
      <w:r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  <w:shd w:val="clear" w:fill="FFFFFF"/>
        </w:rPr>
        <w:t>神经网络的训练</w:t>
      </w:r>
    </w:p>
    <w:p>
      <w:r>
        <w:drawing>
          <wp:inline distT="0" distB="0" distL="114300" distR="114300">
            <wp:extent cx="5269865" cy="2042795"/>
            <wp:effectExtent l="0" t="0" r="6985" b="1460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32810"/>
            <wp:effectExtent l="0" t="0" r="4445" b="1524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013200"/>
            <wp:effectExtent l="0" t="0" r="7620" b="6350"/>
            <wp:docPr id="10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第39课：几种深度学习网络</w:t>
      </w:r>
    </w:p>
    <w:p>
      <w:r>
        <w:drawing>
          <wp:inline distT="0" distB="0" distL="114300" distR="114300">
            <wp:extent cx="5056505" cy="2973705"/>
            <wp:effectExtent l="0" t="0" r="10795" b="17145"/>
            <wp:docPr id="10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  <w:shd w:val="clear" w:fill="FFFFFF"/>
        </w:rPr>
        <w:t>深度学习（Deep Learning）</w:t>
      </w:r>
    </w:p>
    <w:p>
      <w:r>
        <w:rPr>
          <w:rStyle w:val="7"/>
          <w:rFonts w:ascii="sans-serif" w:hAnsi="sans-serif" w:eastAsia="sans-serif" w:cs="sans-serif"/>
          <w:b/>
          <w:i w:val="0"/>
          <w:caps w:val="0"/>
          <w:color w:val="3F3F3F"/>
          <w:spacing w:val="0"/>
          <w:sz w:val="24"/>
          <w:szCs w:val="24"/>
          <w:shd w:val="clear" w:fill="FFFFFF"/>
        </w:rPr>
        <w:t>深度学习</w:t>
      </w:r>
      <w:r>
        <w:rPr>
          <w:rFonts w:hint="default" w:ascii="sans-serif" w:hAnsi="sans-serif" w:eastAsia="sans-serif" w:cs="sans-serif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指利用多层串联的非线性处理单元，进行特征提取和转化的机器学习算法。其结构中的不同层级对应于不同程度的数据抽象。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</w:rPr>
      </w:pPr>
      <w:r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  <w:shd w:val="clear" w:fill="FFFFFF"/>
        </w:rPr>
        <w:t>不同种类的深度学习网络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  <w:shd w:val="clear" w:fill="FFFFFF"/>
        </w:rPr>
        <w:t>卷积神经网络（Convolutional Neural Network, CNN）</w:t>
      </w:r>
    </w:p>
    <w:p>
      <w:r>
        <w:drawing>
          <wp:inline distT="0" distB="0" distL="114300" distR="114300">
            <wp:extent cx="5270500" cy="2446655"/>
            <wp:effectExtent l="0" t="0" r="6350" b="10795"/>
            <wp:docPr id="1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  <w:shd w:val="clear" w:fill="FFFFFF"/>
        </w:rPr>
        <w:t>循环神经网（Recurrent Neural Network，RNN）</w:t>
      </w:r>
    </w:p>
    <w:p>
      <w:r>
        <w:drawing>
          <wp:inline distT="0" distB="0" distL="114300" distR="114300">
            <wp:extent cx="3914775" cy="1590675"/>
            <wp:effectExtent l="0" t="0" r="9525" b="9525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7930" cy="3124835"/>
            <wp:effectExtent l="0" t="0" r="13970" b="18415"/>
            <wp:docPr id="10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第40课：深度学习的愿景、问题、应用和资料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  <w:shd w:val="clear" w:fill="FFFFFF"/>
        </w:rPr>
        <w:t>深度学习的愿景</w:t>
      </w:r>
    </w:p>
    <w:p>
      <w:r>
        <w:drawing>
          <wp:inline distT="0" distB="0" distL="114300" distR="114300">
            <wp:extent cx="5272405" cy="1706880"/>
            <wp:effectExtent l="0" t="0" r="4445" b="7620"/>
            <wp:docPr id="1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10230" cy="3110230"/>
            <wp:effectExtent l="0" t="0" r="13970" b="13970"/>
            <wp:docPr id="1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35"/>
          <w:szCs w:val="35"/>
          <w:shd w:val="clear" w:fill="FFFFFF"/>
        </w:rPr>
        <w:t>深度学习的落地点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  <w:shd w:val="clear" w:fill="FFFFFF"/>
        </w:rPr>
        <w:t>语音处理（Speech Processing）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  <w:shd w:val="clear" w:fill="FFFFFF"/>
        </w:rPr>
        <w:t>图像处理（Image Processing）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</w:rPr>
      </w:pPr>
      <w:r>
        <w:rPr>
          <w:rFonts w:hint="default" w:ascii="sans-serif" w:hAnsi="sans-serif" w:eastAsia="sans-serif" w:cs="sans-serif"/>
          <w:i w:val="0"/>
          <w:caps w:val="0"/>
          <w:color w:val="FF0000"/>
          <w:spacing w:val="0"/>
          <w:sz w:val="26"/>
          <w:szCs w:val="26"/>
          <w:shd w:val="clear" w:fill="FFFFFF"/>
        </w:rPr>
        <w:t>自然语言处理（Natural Language Processing，NLP）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29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0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peter</dc:creator>
  <cp:lastModifiedBy>peter</cp:lastModifiedBy>
  <dcterms:modified xsi:type="dcterms:W3CDTF">2018-12-14T09:42:07Z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