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172075" cy="2861945"/>
            <wp:effectExtent l="0" t="0" r="9525" b="1460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5172075" cy="286194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第18课：SVM——线性可分 SVM 原理</w:t>
      </w:r>
    </w:p>
    <w:p>
      <w:pPr>
        <w:pStyle w:val="4"/>
        <w:keepNext w:val="0"/>
        <w:keepLines w:val="0"/>
        <w:widowControl/>
        <w:suppressLineNumbers w:val="0"/>
        <w:spacing w:before="300" w:beforeAutospacing="0" w:after="532" w:afterAutospacing="0" w:line="22" w:lineRule="atLeast"/>
        <w:ind w:left="1020" w:right="1020"/>
        <w:rPr>
          <w:sz w:val="21"/>
          <w:szCs w:val="21"/>
        </w:rPr>
      </w:pPr>
      <w:r>
        <w:rPr>
          <w:rStyle w:val="6"/>
          <w:rFonts w:hint="eastAsia" w:ascii="宋体" w:hAnsi="宋体" w:eastAsia="宋体" w:cs="宋体"/>
          <w:b/>
          <w:sz w:val="21"/>
          <w:szCs w:val="21"/>
          <w:shd w:val="clear" w:fill="FFFFFF"/>
        </w:rPr>
        <w:t>注意</w:t>
      </w:r>
      <w:r>
        <w:rPr>
          <w:rFonts w:hint="eastAsia" w:ascii="宋体" w:hAnsi="宋体" w:eastAsia="宋体" w:cs="宋体"/>
          <w:sz w:val="21"/>
          <w:szCs w:val="21"/>
          <w:shd w:val="clear" w:fill="FFFFFF"/>
        </w:rPr>
        <w:t>：从今天开始，我们的学习之旅进入了一个新的阶段，也就是我们第四个主题：有监督学习 Ⅱ。随着课程难度的加深，相信很多同学会感觉学习起来压力很大。在此我也想告诉大家：虽然我们制定的是 21 天的学习计划，但是想真正吃透这个课程的内容，仔细学习一个学期也不为过，我们在训练营里主要还是为了带领大家先过一遍知识点，对每个概念有一个大致的认知，接下来还是需要同学们用更多的时间去深入学习。所以跟不上进度并不代表你就是学不会学不懂，持之以恒地努力，终将收获成功。下面开始本章的内容：</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之前我们讲过的几个模型：线性回归、朴素贝叶斯、逻辑回归和决策树，其背后数学原理的难度属于初级。而接下来要讲的 SVM 和 SVR 则上升到了中级。</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在下面的 7 篇课程中，我们将不会再看到可爱、搞笑的图片和轻松的调剂，而要一步步剥离清楚 SVM/SVR 的出发点与运作过程。</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线性可分和超平面</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二分类问题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在机器学习的应用中，至少现阶段，分类是一个非常常见的需求。特别是</w:t>
      </w:r>
      <w:r>
        <w:rPr>
          <w:rStyle w:val="6"/>
          <w:b/>
          <w:sz w:val="24"/>
          <w:szCs w:val="24"/>
          <w:shd w:val="clear" w:fill="FFFFFF"/>
        </w:rPr>
        <w:t>二分类</w:t>
      </w:r>
      <w:r>
        <w:rPr>
          <w:sz w:val="24"/>
          <w:szCs w:val="24"/>
          <w:shd w:val="clear" w:fill="FFFFFF"/>
        </w:rPr>
        <w:t>，它是一切分类的基础。而且，很多情况下，多分类问题可以转化为二分类问题来解决。</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所谓</w:t>
      </w:r>
      <w:r>
        <w:rPr>
          <w:rStyle w:val="6"/>
          <w:b/>
          <w:sz w:val="24"/>
          <w:szCs w:val="24"/>
          <w:shd w:val="clear" w:fill="FFFFFF"/>
        </w:rPr>
        <w:t>二分类</w:t>
      </w:r>
      <w:r>
        <w:rPr>
          <w:sz w:val="24"/>
          <w:szCs w:val="24"/>
          <w:shd w:val="clear" w:fill="FFFFFF"/>
        </w:rPr>
        <w:t>问题就是：给定的各个样本数据分别属于两个类之一，而目标是确定新数据点将归属到哪个类中。</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特征的向量空间模型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一个个具体的样本，在被机器学习算法处理时，由其</w:t>
      </w:r>
      <w:r>
        <w:rPr>
          <w:rStyle w:val="6"/>
          <w:b/>
          <w:sz w:val="24"/>
          <w:szCs w:val="24"/>
          <w:shd w:val="clear" w:fill="FFFFFF"/>
        </w:rPr>
        <w:t>特征</w:t>
      </w:r>
      <w:r>
        <w:rPr>
          <w:sz w:val="24"/>
          <w:szCs w:val="24"/>
          <w:shd w:val="clear" w:fill="FFFFFF"/>
        </w:rPr>
        <w:t>来表示。换言之，每个现实世界的事物，在用来进行机器学习训练或预测时，需要转化为一个</w:t>
      </w:r>
      <w:r>
        <w:rPr>
          <w:rStyle w:val="6"/>
          <w:b/>
          <w:sz w:val="24"/>
          <w:szCs w:val="24"/>
          <w:shd w:val="clear" w:fill="FFFFFF"/>
        </w:rPr>
        <w:t>特征向量</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假设样本的特征向量为 n 维，那么我们说这些样本的特征向量处在 n 维的特征空间中。</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注意：我们在前几课中经常会用某个欧几里得空间（一般是二维或三维）来描绘样本的特征向量和最终标签之间的关系。例如在一个二维的坐标系中，用 Y 轴对应的值表示标签，用 X 轴对应的值表示1维的特征向量。</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此处我们说的 n 维，则仅仅限于特征向量自身的维度。如果对应到最早线性回归中工资和工作经验关系的例子里，该例子的特征空间维度为1，而不是2。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一般来说，特征空间可以是欧氏空间，也可以是希尔伯特空间，不过为了便于理解，我们在以后的所有例子中都使用欧氏空间。</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直观上，当我们把一个 n 维向量表达在一个 n 维欧氏空间中的时候，能够“看到”的一个个向量对应为该空间中的一个个点。</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这样来想象一下：我们把若干样本的特征向量放到特征空间里去，就好像在这个 n 维空间中撒了一把“豆”。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 n=1 时，这些“豆”是一条直线上的若干点；当 n=2 时，这些“豆”是一个平面上的若干点；当 n=3 时，这些“豆”是一个几何体里面的若干点……</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线性可分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现在再想想我们</w:t>
      </w:r>
      <w:r>
        <w:rPr>
          <w:rStyle w:val="6"/>
          <w:b/>
          <w:sz w:val="24"/>
          <w:szCs w:val="24"/>
          <w:shd w:val="clear" w:fill="FFFFFF"/>
        </w:rPr>
        <w:t>选取特征的目的</w:t>
      </w:r>
      <w:r>
        <w:rPr>
          <w:sz w:val="24"/>
          <w:szCs w:val="24"/>
          <w:shd w:val="clear" w:fill="FFFFFF"/>
        </w:rPr>
        <w:t>：我们将一个事物的某些属性数字化，再映射为特征空间中的点，其目的当然是为了对其进行计算。</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但是如果这些点在特征空间中就能够对应它们预期的二分类分为两个部分，那不是最理想的情况吗？</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比如，我们的特征向量是2维的，下面图中的红蓝两色点都是样本的特征向量，不过红色点对应的是正类，而蓝色点对应的是负类：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3785870" cy="2837180"/>
            <wp:effectExtent l="0" t="0" r="5080" b="127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785870" cy="283718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我们发现，哎？在当前的特征空间（上面二维坐标系）中，正负两类样本各自和自己的“同伙”“站在”一个阵营里，而这两个“阵营”之间，则已经有了一条隐隐的楚河汉界。</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我们可以把这条楚河汉界（分割线）画出来，见下图中绿色线：</w:t>
      </w:r>
    </w:p>
    <w:p>
      <w:pPr>
        <w:pStyle w:val="4"/>
        <w:keepNext w:val="0"/>
        <w:keepLines w:val="0"/>
        <w:widowControl/>
        <w:suppressLineNumbers w:val="0"/>
        <w:spacing w:before="300" w:beforeAutospacing="0" w:after="532" w:afterAutospacing="0" w:line="420" w:lineRule="atLeast"/>
        <w:ind w:left="300" w:right="300"/>
      </w:pPr>
      <w:r>
        <w:rPr>
          <w:sz w:val="24"/>
          <w:szCs w:val="24"/>
          <w:bdr w:val="none" w:color="auto" w:sz="0" w:space="0"/>
          <w:shd w:val="clear" w:fill="FFFFFF"/>
        </w:rPr>
        <w:drawing>
          <wp:inline distT="0" distB="0" distL="114300" distR="114300">
            <wp:extent cx="3829685" cy="2870200"/>
            <wp:effectExtent l="0" t="0" r="18415" b="635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829685" cy="287020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这样，两类样本完美地被绿线分隔开。此时，我们说这两类样本在其特征空间里</w:t>
      </w:r>
      <w:r>
        <w:rPr>
          <w:rStyle w:val="6"/>
          <w:b/>
          <w:sz w:val="24"/>
          <w:szCs w:val="24"/>
          <w:shd w:val="clear" w:fill="FFFFFF"/>
        </w:rPr>
        <w:t>线性可分</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上面的表述很不严谨，我们来看看</w:t>
      </w:r>
      <w:r>
        <w:rPr>
          <w:rStyle w:val="6"/>
          <w:b/>
          <w:sz w:val="24"/>
          <w:szCs w:val="24"/>
          <w:shd w:val="clear" w:fill="FFFFFF"/>
        </w:rPr>
        <w:t>线性可分</w:t>
      </w:r>
      <w:r>
        <w:rPr>
          <w:sz w:val="24"/>
          <w:szCs w:val="24"/>
          <w:shd w:val="clear" w:fill="FFFFFF"/>
        </w:rPr>
        <w:t>严格的数学定义：</w:t>
      </w:r>
    </w:p>
    <w:p>
      <w:pPr>
        <w:pStyle w:val="4"/>
        <w:keepNext w:val="0"/>
        <w:keepLines w:val="0"/>
        <w:widowControl/>
        <w:suppressLineNumbers w:val="0"/>
        <w:spacing w:before="300" w:beforeAutospacing="0" w:after="532" w:afterAutospacing="0" w:line="420" w:lineRule="atLeast"/>
        <w:ind w:left="300" w:right="300"/>
      </w:pPr>
      <w:r>
        <w:rPr>
          <w:rFonts w:ascii="MJXc-TeX-math-Iw" w:hAnsi="MJXc-TeX-math-Iw" w:eastAsia="MJXc-TeX-math-Iw" w:cs="MJXc-TeX-math-Iw"/>
          <w:b w:val="0"/>
          <w:i w:val="0"/>
          <w:caps w:val="0"/>
          <w:spacing w:val="0"/>
          <w:sz w:val="25"/>
          <w:szCs w:val="25"/>
          <w:bdr w:val="none" w:color="auto" w:sz="0" w:space="0"/>
          <w:shd w:val="clear" w:fill="FFFFFF"/>
        </w:rPr>
        <w:t>D</w:t>
      </w:r>
      <w:r>
        <w:rPr>
          <w:rFonts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D0</w:t>
      </w:r>
      <w:r>
        <w:rPr>
          <w:sz w:val="24"/>
          <w:szCs w:val="24"/>
          <w:shd w:val="clear" w:fill="FFFFFF"/>
        </w:rPr>
        <w:t> 和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D1</w:t>
      </w:r>
      <w:r>
        <w:rPr>
          <w:sz w:val="24"/>
          <w:szCs w:val="24"/>
          <w:shd w:val="clear" w:fill="FFFFFF"/>
        </w:rPr>
        <w:t> 是 </w:t>
      </w:r>
      <w:r>
        <w:rPr>
          <w:rFonts w:hint="default" w:ascii="MJXc-TeX-math-Iw" w:hAnsi="MJXc-TeX-math-Iw" w:eastAsia="MJXc-TeX-math-Iw" w:cs="MJXc-TeX-math-Iw"/>
          <w:b w:val="0"/>
          <w:i w:val="0"/>
          <w:caps w:val="0"/>
          <w:spacing w:val="0"/>
          <w:sz w:val="25"/>
          <w:szCs w:val="25"/>
          <w:bdr w:val="none" w:color="auto" w:sz="0" w:space="0"/>
          <w:shd w:val="clear" w:fill="FFFFFF"/>
        </w:rPr>
        <w:t>n</w:t>
      </w:r>
      <w:r>
        <w:rPr>
          <w:b w:val="0"/>
          <w:i w:val="0"/>
          <w:caps w:val="0"/>
          <w:spacing w:val="0"/>
          <w:sz w:val="25"/>
          <w:szCs w:val="25"/>
          <w:bdr w:val="none" w:color="auto" w:sz="0" w:space="0"/>
          <w:shd w:val="clear" w:fill="FFFFFF"/>
        </w:rPr>
        <w:t>n</w:t>
      </w:r>
      <w:r>
        <w:rPr>
          <w:sz w:val="24"/>
          <w:szCs w:val="24"/>
          <w:shd w:val="clear" w:fill="FFFFFF"/>
        </w:rPr>
        <w:t> 维欧氏空间中的两个点集（点的集合）。如果存在 </w:t>
      </w:r>
      <w:r>
        <w:rPr>
          <w:rFonts w:hint="default" w:ascii="MJXc-TeX-math-Iw" w:hAnsi="MJXc-TeX-math-Iw" w:eastAsia="MJXc-TeX-math-Iw" w:cs="MJXc-TeX-math-Iw"/>
          <w:b w:val="0"/>
          <w:i w:val="0"/>
          <w:caps w:val="0"/>
          <w:spacing w:val="0"/>
          <w:sz w:val="25"/>
          <w:szCs w:val="25"/>
          <w:bdr w:val="none" w:color="auto" w:sz="0" w:space="0"/>
          <w:shd w:val="clear" w:fill="FFFFFF"/>
        </w:rPr>
        <w:t>n</w:t>
      </w:r>
      <w:r>
        <w:rPr>
          <w:b w:val="0"/>
          <w:i w:val="0"/>
          <w:caps w:val="0"/>
          <w:spacing w:val="0"/>
          <w:sz w:val="25"/>
          <w:szCs w:val="25"/>
          <w:bdr w:val="none" w:color="auto" w:sz="0" w:space="0"/>
          <w:shd w:val="clear" w:fill="FFFFFF"/>
        </w:rPr>
        <w:t>n</w:t>
      </w:r>
      <w:r>
        <w:rPr>
          <w:sz w:val="24"/>
          <w:szCs w:val="24"/>
          <w:shd w:val="clear" w:fill="FFFFFF"/>
        </w:rPr>
        <w:t> 维向量 </w:t>
      </w:r>
      <w:r>
        <w:rPr>
          <w:rFonts w:hint="default" w:ascii="MJXc-TeX-math-Iw" w:hAnsi="MJXc-TeX-math-Iw" w:eastAsia="MJXc-TeX-math-Iw" w:cs="MJXc-TeX-math-Iw"/>
          <w:b w:val="0"/>
          <w:i w:val="0"/>
          <w:caps w:val="0"/>
          <w:spacing w:val="0"/>
          <w:sz w:val="25"/>
          <w:szCs w:val="25"/>
          <w:bdr w:val="none" w:color="auto" w:sz="0" w:space="0"/>
          <w:shd w:val="clear" w:fill="FFFFFF"/>
        </w:rPr>
        <w:t>w</w:t>
      </w:r>
      <w:r>
        <w:rPr>
          <w:b w:val="0"/>
          <w:i w:val="0"/>
          <w:caps w:val="0"/>
          <w:spacing w:val="0"/>
          <w:sz w:val="25"/>
          <w:szCs w:val="25"/>
          <w:bdr w:val="none" w:color="auto" w:sz="0" w:space="0"/>
          <w:shd w:val="clear" w:fill="FFFFFF"/>
        </w:rPr>
        <w:t>w</w:t>
      </w:r>
      <w:r>
        <w:rPr>
          <w:sz w:val="24"/>
          <w:szCs w:val="24"/>
          <w:shd w:val="clear" w:fill="FFFFFF"/>
        </w:rPr>
        <w:t> 和实数 </w:t>
      </w:r>
      <w:r>
        <w:rPr>
          <w:rFonts w:hint="default" w:ascii="MJXc-TeX-math-Iw" w:hAnsi="MJXc-TeX-math-Iw" w:eastAsia="MJXc-TeX-math-Iw" w:cs="MJXc-TeX-math-Iw"/>
          <w:b w:val="0"/>
          <w:i w:val="0"/>
          <w:caps w:val="0"/>
          <w:spacing w:val="0"/>
          <w:sz w:val="25"/>
          <w:szCs w:val="25"/>
          <w:bdr w:val="none" w:color="auto" w:sz="0" w:space="0"/>
          <w:shd w:val="clear" w:fill="FFFFFF"/>
        </w:rPr>
        <w:t>b</w:t>
      </w:r>
      <w:r>
        <w:rPr>
          <w:b w:val="0"/>
          <w:i w:val="0"/>
          <w:caps w:val="0"/>
          <w:spacing w:val="0"/>
          <w:sz w:val="25"/>
          <w:szCs w:val="25"/>
          <w:bdr w:val="none" w:color="auto" w:sz="0" w:space="0"/>
          <w:shd w:val="clear" w:fill="FFFFFF"/>
        </w:rPr>
        <w:t>b</w:t>
      </w:r>
      <w:r>
        <w:rPr>
          <w:sz w:val="24"/>
          <w:szCs w:val="24"/>
          <w:shd w:val="clear" w:fill="FFFFFF"/>
        </w:rPr>
        <w:t>，使得所有属于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D0</w:t>
      </w:r>
      <w:r>
        <w:rPr>
          <w:sz w:val="24"/>
          <w:szCs w:val="24"/>
          <w:shd w:val="clear" w:fill="FFFFFF"/>
        </w:rPr>
        <w:t> 的点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都有 </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&gt;0</w:t>
      </w:r>
      <w:r>
        <w:rPr>
          <w:b w:val="0"/>
          <w:i w:val="0"/>
          <w:caps w:val="0"/>
          <w:spacing w:val="0"/>
          <w:sz w:val="25"/>
          <w:szCs w:val="25"/>
          <w:bdr w:val="none" w:color="auto" w:sz="0" w:space="0"/>
          <w:shd w:val="clear" w:fill="FFFFFF"/>
        </w:rPr>
        <w:t>wxi+b&gt;0</w:t>
      </w:r>
      <w:r>
        <w:rPr>
          <w:sz w:val="24"/>
          <w:szCs w:val="24"/>
          <w:shd w:val="clear" w:fill="FFFFFF"/>
        </w:rPr>
        <w:t>，而对于所有属于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D1</w:t>
      </w:r>
      <w:r>
        <w:rPr>
          <w:sz w:val="24"/>
          <w:szCs w:val="24"/>
          <w:shd w:val="clear" w:fill="FFFFFF"/>
        </w:rPr>
        <w:t> 的点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j</w:t>
      </w:r>
      <w:r>
        <w:rPr>
          <w:b w:val="0"/>
          <w:i w:val="0"/>
          <w:caps w:val="0"/>
          <w:spacing w:val="0"/>
          <w:sz w:val="25"/>
          <w:szCs w:val="25"/>
          <w:bdr w:val="none" w:color="auto" w:sz="0" w:space="0"/>
          <w:shd w:val="clear" w:fill="FFFFFF"/>
        </w:rPr>
        <w:t>xj</w:t>
      </w:r>
      <w:r>
        <w:rPr>
          <w:sz w:val="24"/>
          <w:szCs w:val="24"/>
          <w:shd w:val="clear" w:fill="FFFFFF"/>
        </w:rPr>
        <w:t> 则有 </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j</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&lt;0</w:t>
      </w:r>
      <w:r>
        <w:rPr>
          <w:b w:val="0"/>
          <w:i w:val="0"/>
          <w:caps w:val="0"/>
          <w:spacing w:val="0"/>
          <w:sz w:val="25"/>
          <w:szCs w:val="25"/>
          <w:bdr w:val="none" w:color="auto" w:sz="0" w:space="0"/>
          <w:shd w:val="clear" w:fill="FFFFFF"/>
        </w:rPr>
        <w:t>wxj+b&lt;0</w:t>
      </w:r>
      <w:r>
        <w:rPr>
          <w:sz w:val="24"/>
          <w:szCs w:val="24"/>
          <w:shd w:val="clear" w:fill="FFFFFF"/>
        </w:rPr>
        <w:t>。则我们称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D0</w:t>
      </w:r>
      <w:r>
        <w:rPr>
          <w:sz w:val="24"/>
          <w:szCs w:val="24"/>
          <w:shd w:val="clear" w:fill="FFFFFF"/>
        </w:rPr>
        <w:t> 和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D1</w:t>
      </w:r>
      <w:r>
        <w:rPr>
          <w:sz w:val="24"/>
          <w:szCs w:val="24"/>
          <w:shd w:val="clear" w:fill="FFFFFF"/>
        </w:rPr>
        <w:t> 线性可分。</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超平面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上面提到的，将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0</w:t>
      </w:r>
      <w:r>
        <w:rPr>
          <w:b w:val="0"/>
          <w:i w:val="0"/>
          <w:caps w:val="0"/>
          <w:spacing w:val="0"/>
          <w:sz w:val="25"/>
          <w:szCs w:val="25"/>
          <w:bdr w:val="none" w:color="auto" w:sz="0" w:space="0"/>
          <w:shd w:val="clear" w:fill="FFFFFF"/>
        </w:rPr>
        <w:t>D0</w:t>
      </w:r>
      <w:r>
        <w:rPr>
          <w:sz w:val="24"/>
          <w:szCs w:val="24"/>
          <w:shd w:val="clear" w:fill="FFFFFF"/>
        </w:rPr>
        <w:t> 和 </w:t>
      </w:r>
      <w:r>
        <w:rPr>
          <w:rFonts w:hint="default" w:ascii="MJXc-TeX-math-Iw" w:hAnsi="MJXc-TeX-math-Iw" w:eastAsia="MJXc-TeX-math-Iw" w:cs="MJXc-TeX-math-Iw"/>
          <w:b w:val="0"/>
          <w:i w:val="0"/>
          <w:caps w:val="0"/>
          <w:spacing w:val="0"/>
          <w:sz w:val="25"/>
          <w:szCs w:val="25"/>
          <w:bdr w:val="none" w:color="auto" w:sz="0" w:space="0"/>
          <w:shd w:val="clear" w:fill="FFFFFF"/>
        </w:rPr>
        <w:t>D</w:t>
      </w:r>
      <w:r>
        <w:rPr>
          <w:rFonts w:hint="default" w:ascii="MJXc-TeX-main-Rw" w:hAnsi="MJXc-TeX-main-Rw" w:eastAsia="MJXc-TeX-main-Rw" w:cs="MJXc-TeX-main-Rw"/>
          <w:b w:val="0"/>
          <w:i w:val="0"/>
          <w:caps w:val="0"/>
          <w:spacing w:val="0"/>
          <w:sz w:val="18"/>
          <w:szCs w:val="18"/>
          <w:shd w:val="clear" w:fill="FFFFFF"/>
        </w:rPr>
        <w:t>1</w:t>
      </w:r>
      <w:r>
        <w:rPr>
          <w:b w:val="0"/>
          <w:i w:val="0"/>
          <w:caps w:val="0"/>
          <w:spacing w:val="0"/>
          <w:sz w:val="25"/>
          <w:szCs w:val="25"/>
          <w:bdr w:val="none" w:color="auto" w:sz="0" w:space="0"/>
          <w:shd w:val="clear" w:fill="FFFFFF"/>
        </w:rPr>
        <w:t>D1</w:t>
      </w:r>
      <w:r>
        <w:rPr>
          <w:sz w:val="24"/>
          <w:szCs w:val="24"/>
          <w:shd w:val="clear" w:fill="FFFFFF"/>
        </w:rPr>
        <w:t> 完全正确地划分开的 </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wx+b=0</w:t>
      </w:r>
      <w:r>
        <w:rPr>
          <w:sz w:val="24"/>
          <w:szCs w:val="24"/>
          <w:shd w:val="clear" w:fill="FFFFFF"/>
        </w:rPr>
        <w:t> ，就是超平面（Hyperplane）。</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超平面</w:t>
      </w:r>
      <w:r>
        <w:rPr>
          <w:sz w:val="24"/>
          <w:szCs w:val="24"/>
          <w:shd w:val="clear" w:fill="FFFFFF"/>
        </w:rPr>
        <w:t>：n 维欧氏空间中维度等于 n-1 的线性子空间。</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1维欧氏空间（直线）中的超平面为0维（点），2维欧氏空间中的超平面为1维（直线）；3维欧氏空间中的超平面为2维（平面）；以此类推……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在数学意义上，将线性可分的样本用超平面分隔开的分类模型，叫做</w:t>
      </w:r>
      <w:r>
        <w:rPr>
          <w:rStyle w:val="6"/>
          <w:b/>
          <w:sz w:val="24"/>
          <w:szCs w:val="24"/>
          <w:shd w:val="clear" w:fill="FFFFFF"/>
        </w:rPr>
        <w:t>线性分类模型</w:t>
      </w:r>
      <w:r>
        <w:rPr>
          <w:sz w:val="24"/>
          <w:szCs w:val="24"/>
          <w:shd w:val="clear" w:fill="FFFFFF"/>
        </w:rPr>
        <w:t>，或</w:t>
      </w:r>
      <w:r>
        <w:rPr>
          <w:rStyle w:val="6"/>
          <w:b/>
          <w:sz w:val="24"/>
          <w:szCs w:val="24"/>
          <w:shd w:val="clear" w:fill="FFFFFF"/>
        </w:rPr>
        <w:t>线性分类器</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我们可以想象，在一个样本特征向量线性可分的特征空间里，可能有许多超平面可以把两类样本分开。在这种情况下，我们当然要找最佳超平面。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什么样的</w:t>
      </w:r>
      <w:r>
        <w:rPr>
          <w:rStyle w:val="6"/>
          <w:b/>
          <w:sz w:val="24"/>
          <w:szCs w:val="24"/>
          <w:shd w:val="clear" w:fill="FFFFFF"/>
        </w:rPr>
        <w:t>超平面是最佳</w:t>
      </w:r>
      <w:r>
        <w:rPr>
          <w:sz w:val="24"/>
          <w:szCs w:val="24"/>
          <w:shd w:val="clear" w:fill="FFFFFF"/>
        </w:rPr>
        <w:t>的呢，一个合理的</w:t>
      </w:r>
      <w:r>
        <w:rPr>
          <w:rStyle w:val="6"/>
          <w:b/>
          <w:sz w:val="24"/>
          <w:szCs w:val="24"/>
          <w:shd w:val="clear" w:fill="FFFFFF"/>
        </w:rPr>
        <w:t>策略</w:t>
      </w:r>
      <w:r>
        <w:rPr>
          <w:sz w:val="24"/>
          <w:szCs w:val="24"/>
          <w:shd w:val="clear" w:fill="FFFFFF"/>
        </w:rPr>
        <w:t>是：以最大间隔把两类样本分开的超平面，是最佳超平面！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因此，我们将这样的超平面作为最佳超平面：</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两类样本分别分隔在该超平面的两侧；</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两侧距离超平面最近的样本点到超平面的距离被最大化了。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这样的超平面又叫做</w:t>
      </w:r>
      <w:r>
        <w:rPr>
          <w:rStyle w:val="6"/>
          <w:b/>
          <w:sz w:val="24"/>
          <w:szCs w:val="24"/>
          <w:shd w:val="clear" w:fill="FFFFFF"/>
        </w:rPr>
        <w:t>最大间隔超平面</w:t>
      </w:r>
      <w:r>
        <w:rPr>
          <w:sz w:val="24"/>
          <w:szCs w:val="24"/>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线性可分支持向量机</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找到最大间隔超平面</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线性可分支持向量机</w:t>
      </w:r>
      <w:r>
        <w:rPr>
          <w:sz w:val="24"/>
          <w:szCs w:val="24"/>
          <w:shd w:val="clear" w:fill="FFFFFF"/>
        </w:rPr>
        <w:t>就是：以找出线性可分的样本在特征空间中的最大间隔超平面为学习目的的分类模型。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怎么能找到最大间隔超平面呢？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可以先找到两个平行的，能够分离正负例的辅助超平面，然后将它们分别推向正负例两侧，使得它们之间的距离尽可能大，一直到有至少一个正样本或者负样本通过对应的辅助超平面为止——推到无法再推，再推就“过界”为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下图是二维坐标系里，两个辅助超平面（蓝、红两条直线）的例子：</w:t>
      </w:r>
    </w:p>
    <w:p>
      <w:pPr>
        <w:keepNext w:val="0"/>
        <w:keepLines w:val="0"/>
        <w:widowControl/>
        <w:suppressLineNumbers w:val="0"/>
        <w:pBdr>
          <w:bottom w:val="none" w:color="auto" w:sz="0" w:space="0"/>
        </w:pBdr>
        <w:shd w:val="clear" w:fill="FFFFFF"/>
        <w:spacing w:before="300" w:beforeAutospacing="0" w:after="300" w:afterAutospacing="0" w:line="420" w:lineRule="atLeast"/>
        <w:ind w:left="300" w:right="30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4674235" cy="4075430"/>
            <wp:effectExtent l="0" t="0" r="12065" b="127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7"/>
                    <a:stretch>
                      <a:fillRect/>
                    </a:stretch>
                  </pic:blipFill>
                  <pic:spPr>
                    <a:xfrm>
                      <a:off x="0" y="0"/>
                      <a:ext cx="4674235" cy="407543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这两个超平面互相平行，它们范围内的区域称为“</w:t>
      </w:r>
      <w:r>
        <w:rPr>
          <w:rStyle w:val="6"/>
          <w:b/>
          <w:sz w:val="24"/>
          <w:szCs w:val="24"/>
          <w:shd w:val="clear" w:fill="FFFFFF"/>
        </w:rPr>
        <w:t>间隔</w:t>
      </w:r>
      <w:r>
        <w:rPr>
          <w:sz w:val="24"/>
          <w:szCs w:val="24"/>
          <w:shd w:val="clear" w:fill="FFFFFF"/>
        </w:rPr>
        <w:t>”，最大间隔超平面位于这两个辅助超平面正中的位置与它们平行的超平面——图中绿线为最大间隔超平面。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用我们初中时就熟悉的表示方法来表示这两条直线，则：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蓝线：</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=&gt;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x2=sx1+t1=&gt;sx1–x2+t1=0(1)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红线：</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=&gt;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(2)</w:t>
      </w:r>
      <w:r>
        <w:rPr>
          <w:b w:val="0"/>
          <w:i w:val="0"/>
          <w:caps w:val="0"/>
          <w:spacing w:val="0"/>
          <w:sz w:val="25"/>
          <w:szCs w:val="25"/>
          <w:bdr w:val="none" w:color="auto" w:sz="0" w:space="0"/>
          <w:shd w:val="clear" w:fill="FFFFFF"/>
        </w:rPr>
        <w:t>x2=sx1+t2=&gt;sx1–x2+t2=0(2)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 </w:t>
      </w:r>
      <w:r>
        <w:rPr>
          <w:rFonts w:hint="default" w:ascii="MJXc-TeX-math-Iw" w:hAnsi="MJXc-TeX-math-Iw" w:eastAsia="MJXc-TeX-math-Iw" w:cs="MJXc-TeX-math-Iw"/>
          <w:b w:val="0"/>
          <w:i w:val="0"/>
          <w:caps w:val="0"/>
          <w:spacing w:val="0"/>
          <w:sz w:val="25"/>
          <w:szCs w:val="25"/>
          <w:shd w:val="clear" w:fill="FFFFFF"/>
        </w:rPr>
        <w:t>d</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d=t1–t2</w:t>
      </w:r>
      <w:r>
        <w:rPr>
          <w:sz w:val="24"/>
          <w:szCs w:val="24"/>
          <w:shd w:val="clear" w:fill="FFFFFF"/>
        </w:rPr>
        <w:t>，位于（1）和（2）正中的绿线（所求最大分割超平面）则表示为：</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=&gt;</w:t>
      </w:r>
      <w:r>
        <w:rPr>
          <w:rFonts w:hint="default" w:ascii="MJXc-TeX-math-Iw" w:hAnsi="MJXc-TeX-math-Iw" w:eastAsia="MJXc-TeX-math-Iw" w:cs="MJXc-TeX-math-Iw"/>
          <w:b w:val="0"/>
          <w:i w:val="0"/>
          <w:caps w:val="0"/>
          <w:spacing w:val="0"/>
          <w:sz w:val="25"/>
          <w:szCs w:val="25"/>
          <w:shd w:val="clear" w:fill="FFFFFF"/>
        </w:rPr>
        <w:t>s</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x2=sx1+t1–d2=&gt;sx1–x2+t1−d2=0</w:t>
      </w:r>
      <w:r>
        <w:rPr>
          <w:sz w:val="24"/>
          <w:szCs w:val="24"/>
          <w:shd w:val="clear" w:fill="FFFFFF"/>
        </w:rPr>
        <w:t> (3)</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 </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d</w:t>
      </w:r>
      <w:r>
        <w:rPr>
          <w:b w:val="0"/>
          <w:i w:val="0"/>
          <w:caps w:val="0"/>
          <w:spacing w:val="0"/>
          <w:sz w:val="25"/>
          <w:szCs w:val="25"/>
          <w:bdr w:val="none" w:color="auto" w:sz="0" w:space="0"/>
          <w:shd w:val="clear" w:fill="FFFFFF"/>
        </w:rPr>
        <w:t>t2=t1−d</w:t>
      </w:r>
      <w:r>
        <w:rPr>
          <w:sz w:val="24"/>
          <w:szCs w:val="24"/>
          <w:shd w:val="clear" w:fill="FFFFFF"/>
        </w:rPr>
        <w:t> 带入（2），然后将（1）两侧同时减去 </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d2</w:t>
      </w:r>
      <w:r>
        <w:rPr>
          <w:sz w:val="24"/>
          <w:szCs w:val="24"/>
          <w:shd w:val="clear" w:fill="FFFFFF"/>
        </w:rPr>
        <w:t>，（2）两侧同时加上 </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d2</w:t>
      </w:r>
      <w:r>
        <w:rPr>
          <w:sz w:val="24"/>
          <w:szCs w:val="24"/>
          <w:shd w:val="clear" w:fill="FFFFFF"/>
        </w:rPr>
        <w:t>，则有:</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sx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sx1–x2+(t1−d2)=−d2(1′)</w:t>
      </w:r>
      <w:r>
        <w:rPr>
          <w:sz w:val="24"/>
          <w:szCs w:val="24"/>
          <w:shd w:val="clear" w:fill="FFFFFF"/>
        </w:rPr>
        <w:t> </w:t>
      </w:r>
      <w:r>
        <w:rPr>
          <w:rFonts w:hint="default" w:ascii="MJXc-TeX-math-Iw" w:hAnsi="MJXc-TeX-math-Iw" w:eastAsia="MJXc-TeX-math-Iw" w:cs="MJXc-TeX-math-Iw"/>
          <w:b w:val="0"/>
          <w:i w:val="0"/>
          <w:caps w:val="0"/>
          <w:spacing w:val="0"/>
          <w:sz w:val="25"/>
          <w:szCs w:val="25"/>
          <w:bdr w:val="none" w:color="auto" w:sz="0" w:space="0"/>
          <w:shd w:val="clear" w:fill="FFFFFF"/>
        </w:rPr>
        <w:t>sx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t</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sx1–x2+(t1−d2)=d2(2′)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将（1'），（2'）和（3）两侧同时除以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−d2</w:t>
      </w:r>
      <w:r>
        <w:rPr>
          <w:sz w:val="24"/>
          <w:szCs w:val="24"/>
          <w:shd w:val="clear" w:fill="FFFFFF"/>
        </w:rPr>
        <w:t>，则有：</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s</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t</w:t>
      </w:r>
      <w:r>
        <w:rPr>
          <w:rFonts w:hint="default" w:ascii="MJXc-TeX-main-Rw" w:hAnsi="MJXc-TeX-main-Rw" w:eastAsia="MJXc-TeX-main-Rw" w:cs="MJXc-TeX-main-Rw"/>
          <w:b w:val="0"/>
          <w:i w:val="0"/>
          <w:caps w:val="0"/>
          <w:spacing w:val="0"/>
          <w:sz w:val="13"/>
          <w:szCs w:val="13"/>
          <w:shd w:val="clear" w:fill="FFFFFF"/>
        </w:rPr>
        <w:t>1</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−2sdx1+2dx2+(1−2t1d)=1(1″)</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s</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t</w:t>
      </w:r>
      <w:r>
        <w:rPr>
          <w:rFonts w:hint="default" w:ascii="MJXc-TeX-main-Rw" w:hAnsi="MJXc-TeX-main-Rw" w:eastAsia="MJXc-TeX-main-Rw" w:cs="MJXc-TeX-main-Rw"/>
          <w:b w:val="0"/>
          <w:i w:val="0"/>
          <w:caps w:val="0"/>
          <w:spacing w:val="0"/>
          <w:sz w:val="13"/>
          <w:szCs w:val="13"/>
          <w:shd w:val="clear" w:fill="FFFFFF"/>
        </w:rPr>
        <w:t>1</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−2sdx1+2dx2+(1−2t1d)=−1(2″)</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s</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d</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t</w:t>
      </w:r>
      <w:r>
        <w:rPr>
          <w:rFonts w:hint="default" w:ascii="MJXc-TeX-main-Rw" w:hAnsi="MJXc-TeX-main-Rw" w:eastAsia="MJXc-TeX-main-Rw" w:cs="MJXc-TeX-main-Rw"/>
          <w:b w:val="0"/>
          <w:i w:val="0"/>
          <w:caps w:val="0"/>
          <w:spacing w:val="0"/>
          <w:sz w:val="13"/>
          <w:szCs w:val="13"/>
          <w:shd w:val="clear" w:fill="FFFFFF"/>
        </w:rPr>
        <w:t>1</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w:t>
      </w:r>
      <w:r>
        <w:rPr>
          <w:rFonts w:hint="default" w:ascii="MJXc-TeX-main-Rw" w:hAnsi="MJXc-TeX-main-Rw" w:eastAsia="MJXc-TeX-main-Rw" w:cs="MJXc-TeX-main-Rw"/>
          <w:b w:val="0"/>
          <w:i w:val="0"/>
          <w:caps w:val="0"/>
          <w:spacing w:val="0"/>
          <w:sz w:val="25"/>
          <w:szCs w:val="25"/>
          <w:bdr w:val="none" w:color="auto" w:sz="0" w:space="0"/>
          <w:shd w:val="clear" w:fill="FFFFFF"/>
        </w:rPr>
        <w:t>(3</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−2sdx1+2dx2+(1−2t1d)=0(3″)</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s</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25"/>
          <w:szCs w:val="25"/>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t</w:t>
      </w:r>
      <w:r>
        <w:rPr>
          <w:rFonts w:hint="default" w:ascii="MJXc-TeX-main-Rw" w:hAnsi="MJXc-TeX-main-Rw" w:eastAsia="MJXc-TeX-main-Rw" w:cs="MJXc-TeX-main-Rw"/>
          <w:b w:val="0"/>
          <w:i w:val="0"/>
          <w:caps w:val="0"/>
          <w:spacing w:val="0"/>
          <w:sz w:val="13"/>
          <w:szCs w:val="13"/>
          <w:shd w:val="clear" w:fill="FFFFFF"/>
        </w:rPr>
        <w:t>1</w:t>
      </w:r>
      <w:r>
        <w:rPr>
          <w:rFonts w:hint="default" w:ascii="MJXc-TeX-math-Iw" w:hAnsi="MJXc-TeX-math-Iw" w:eastAsia="MJXc-TeX-math-Iw" w:cs="MJXc-TeX-math-Iw"/>
          <w:b w:val="0"/>
          <w:i w:val="0"/>
          <w:caps w:val="0"/>
          <w:spacing w:val="0"/>
          <w:sz w:val="18"/>
          <w:szCs w:val="18"/>
          <w:shd w:val="clear" w:fill="FFFFFF"/>
        </w:rPr>
        <w:t>d</w:t>
      </w:r>
      <w:r>
        <w:rPr>
          <w:b w:val="0"/>
          <w:i w:val="0"/>
          <w:caps w:val="0"/>
          <w:spacing w:val="0"/>
          <w:sz w:val="25"/>
          <w:szCs w:val="25"/>
          <w:bdr w:val="none" w:color="auto" w:sz="0" w:space="0"/>
          <w:shd w:val="clear" w:fill="FFFFFF"/>
        </w:rPr>
        <w:t>x=(x1,x2)，w=(−2sd,2d)，b=1−2t1d</w:t>
      </w:r>
      <w:r>
        <w:rPr>
          <w:sz w:val="24"/>
          <w:szCs w:val="24"/>
          <w:shd w:val="clear" w:fill="FFFFFF"/>
        </w:rPr>
        <w:t>，则这三个超平面可以分别表示为：</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蓝线： </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wx+b=1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红线：</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wx+b=−1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绿线（最大分割超平面）：</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wx+b=0</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定义</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上一节我们从直观角度介绍了找到最大间隔超平面的方法。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现在我们先来熟悉一组符号：用来训练线性可分支持向量机（Support Vector Machine，SVM）的样本记作：</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m</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m</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T={(x1,y1),(x2,y2),…,(xm,ym)}</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其中，</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为 </w:t>
      </w:r>
      <w:r>
        <w:rPr>
          <w:rFonts w:hint="default" w:ascii="MJXc-TeX-math-Iw" w:hAnsi="MJXc-TeX-math-Iw" w:eastAsia="MJXc-TeX-math-Iw" w:cs="MJXc-TeX-math-Iw"/>
          <w:b w:val="0"/>
          <w:i w:val="0"/>
          <w:caps w:val="0"/>
          <w:spacing w:val="0"/>
          <w:sz w:val="25"/>
          <w:szCs w:val="25"/>
          <w:bdr w:val="none" w:color="auto" w:sz="0" w:space="0"/>
          <w:shd w:val="clear" w:fill="FFFFFF"/>
        </w:rPr>
        <w:t>n</w:t>
      </w:r>
      <w:r>
        <w:rPr>
          <w:b w:val="0"/>
          <w:i w:val="0"/>
          <w:caps w:val="0"/>
          <w:spacing w:val="0"/>
          <w:sz w:val="25"/>
          <w:szCs w:val="25"/>
          <w:bdr w:val="none" w:color="auto" w:sz="0" w:space="0"/>
          <w:shd w:val="clear" w:fill="FFFFFF"/>
        </w:rPr>
        <w:t>n</w:t>
      </w:r>
      <w:r>
        <w:rPr>
          <w:sz w:val="24"/>
          <w:szCs w:val="24"/>
          <w:shd w:val="clear" w:fill="FFFFFF"/>
        </w:rPr>
        <w:t> 维实向量，而 </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yi</w:t>
      </w:r>
      <w:r>
        <w:rPr>
          <w:sz w:val="24"/>
          <w:szCs w:val="24"/>
          <w:shd w:val="clear" w:fill="FFFFFF"/>
        </w:rPr>
        <w:t> 的取值要么是1，要么是-1， </w:t>
      </w:r>
      <w:r>
        <w:rPr>
          <w:rFonts w:hint="default" w:ascii="MJXc-TeX-math-Iw" w:hAnsi="MJXc-TeX-math-Iw" w:eastAsia="MJXc-TeX-math-Iw" w:cs="MJXc-TeX-math-Iw"/>
          <w:b w:val="0"/>
          <w:i w:val="0"/>
          <w:caps w:val="0"/>
          <w:spacing w:val="0"/>
          <w:sz w:val="25"/>
          <w:szCs w:val="25"/>
          <w:bdr w:val="none" w:color="auto" w:sz="0" w:space="0"/>
          <w:shd w:val="clear" w:fill="FFFFFF"/>
        </w:rPr>
        <w:t>i</w:t>
      </w:r>
      <w:r>
        <w:rPr>
          <w:rFonts w:hint="default" w:ascii="MJXc-TeX-main-Rw" w:hAnsi="MJXc-TeX-main-Rw" w:eastAsia="MJXc-TeX-main-Rw" w:cs="MJXc-TeX-main-Rw"/>
          <w:b w:val="0"/>
          <w:i w:val="0"/>
          <w:caps w:val="0"/>
          <w:spacing w:val="0"/>
          <w:sz w:val="25"/>
          <w:szCs w:val="25"/>
          <w:shd w:val="clear" w:fill="FFFFFF"/>
        </w:rPr>
        <w:t>=1</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m</w:t>
      </w:r>
      <w:r>
        <w:rPr>
          <w:b w:val="0"/>
          <w:i w:val="0"/>
          <w:caps w:val="0"/>
          <w:spacing w:val="0"/>
          <w:sz w:val="25"/>
          <w:szCs w:val="25"/>
          <w:bdr w:val="none" w:color="auto" w:sz="0" w:space="0"/>
          <w:shd w:val="clear" w:fill="FFFFFF"/>
        </w:rPr>
        <w:t>i=1,2,…,m</w:t>
      </w:r>
      <w:r>
        <w:rPr>
          <w:sz w:val="24"/>
          <w:szCs w:val="24"/>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yi</w:t>
      </w:r>
      <w:r>
        <w:rPr>
          <w:sz w:val="24"/>
          <w:szCs w:val="24"/>
          <w:shd w:val="clear" w:fill="FFFFFF"/>
        </w:rPr>
        <w:t>为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的标签，当 </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yi=1</w:t>
      </w:r>
      <w:r>
        <w:rPr>
          <w:sz w:val="24"/>
          <w:szCs w:val="24"/>
          <w:shd w:val="clear" w:fill="FFFFFF"/>
        </w:rPr>
        <w:t> 时，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为正例；当 </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yi=−1</w:t>
      </w:r>
      <w:r>
        <w:rPr>
          <w:sz w:val="24"/>
          <w:szCs w:val="24"/>
          <w:shd w:val="clear" w:fill="FFFFFF"/>
        </w:rPr>
        <w:t> 时， </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th-Iw" w:hAnsi="MJXc-TeX-math-Iw" w:eastAsia="MJXc-TeX-math-Iw" w:cs="MJXc-TeX-math-Iw"/>
          <w:b w:val="0"/>
          <w:i w:val="0"/>
          <w:caps w:val="0"/>
          <w:spacing w:val="0"/>
          <w:sz w:val="18"/>
          <w:szCs w:val="18"/>
          <w:shd w:val="clear" w:fill="FFFFFF"/>
        </w:rPr>
        <w:t>i</w:t>
      </w:r>
      <w:r>
        <w:rPr>
          <w:b w:val="0"/>
          <w:i w:val="0"/>
          <w:caps w:val="0"/>
          <w:spacing w:val="0"/>
          <w:sz w:val="25"/>
          <w:szCs w:val="25"/>
          <w:bdr w:val="none" w:color="auto" w:sz="0" w:space="0"/>
          <w:shd w:val="clear" w:fill="FFFFFF"/>
        </w:rPr>
        <w:t>xi</w:t>
      </w:r>
      <w:r>
        <w:rPr>
          <w:sz w:val="24"/>
          <w:szCs w:val="24"/>
          <w:shd w:val="clear" w:fill="FFFFFF"/>
        </w:rPr>
        <w:t> 为负例。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我们要找到将上面 </w:t>
      </w:r>
      <w:r>
        <w:rPr>
          <w:rFonts w:hint="default" w:ascii="MJXc-TeX-math-Iw" w:hAnsi="MJXc-TeX-math-Iw" w:eastAsia="MJXc-TeX-math-Iw" w:cs="MJXc-TeX-math-Iw"/>
          <w:b w:val="0"/>
          <w:i w:val="0"/>
          <w:caps w:val="0"/>
          <w:spacing w:val="0"/>
          <w:sz w:val="25"/>
          <w:szCs w:val="25"/>
          <w:bdr w:val="none" w:color="auto" w:sz="0" w:space="0"/>
          <w:shd w:val="clear" w:fill="FFFFFF"/>
        </w:rPr>
        <w:t>m</w:t>
      </w:r>
      <w:r>
        <w:rPr>
          <w:b w:val="0"/>
          <w:i w:val="0"/>
          <w:caps w:val="0"/>
          <w:spacing w:val="0"/>
          <w:sz w:val="25"/>
          <w:szCs w:val="25"/>
          <w:bdr w:val="none" w:color="auto" w:sz="0" w:space="0"/>
          <w:shd w:val="clear" w:fill="FFFFFF"/>
        </w:rPr>
        <w:t>m</w:t>
      </w:r>
      <w:r>
        <w:rPr>
          <w:sz w:val="24"/>
          <w:szCs w:val="24"/>
          <w:shd w:val="clear" w:fill="FFFFFF"/>
        </w:rPr>
        <w:t> 个样本完整正确地分隔为正负两类的最大间隔超平面 </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=0</w:t>
      </w:r>
      <w:r>
        <w:rPr>
          <w:b w:val="0"/>
          <w:i w:val="0"/>
          <w:caps w:val="0"/>
          <w:spacing w:val="0"/>
          <w:sz w:val="25"/>
          <w:szCs w:val="25"/>
          <w:bdr w:val="none" w:color="auto" w:sz="0" w:space="0"/>
          <w:shd w:val="clear" w:fill="FFFFFF"/>
        </w:rPr>
        <w:t>w·x+b=0</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这个超平面由其法向量 </w:t>
      </w:r>
      <w:r>
        <w:rPr>
          <w:rFonts w:hint="default" w:ascii="MJXc-TeX-math-Iw" w:hAnsi="MJXc-TeX-math-Iw" w:eastAsia="MJXc-TeX-math-Iw" w:cs="MJXc-TeX-math-Iw"/>
          <w:b w:val="0"/>
          <w:i w:val="0"/>
          <w:caps w:val="0"/>
          <w:spacing w:val="0"/>
          <w:sz w:val="25"/>
          <w:szCs w:val="25"/>
          <w:bdr w:val="none" w:color="auto" w:sz="0" w:space="0"/>
          <w:shd w:val="clear" w:fill="FFFFFF"/>
        </w:rPr>
        <w:t>w</w:t>
      </w:r>
      <w:r>
        <w:rPr>
          <w:b w:val="0"/>
          <w:i w:val="0"/>
          <w:caps w:val="0"/>
          <w:spacing w:val="0"/>
          <w:sz w:val="25"/>
          <w:szCs w:val="25"/>
          <w:bdr w:val="none" w:color="auto" w:sz="0" w:space="0"/>
          <w:shd w:val="clear" w:fill="FFFFFF"/>
        </w:rPr>
        <w:t>w</w:t>
      </w:r>
      <w:r>
        <w:rPr>
          <w:sz w:val="24"/>
          <w:szCs w:val="24"/>
          <w:shd w:val="clear" w:fill="FFFFFF"/>
        </w:rPr>
        <w:t> 和截距 </w:t>
      </w:r>
      <w:r>
        <w:rPr>
          <w:rFonts w:hint="default" w:ascii="MJXc-TeX-math-Iw" w:hAnsi="MJXc-TeX-math-Iw" w:eastAsia="MJXc-TeX-math-Iw" w:cs="MJXc-TeX-math-Iw"/>
          <w:b w:val="0"/>
          <w:i w:val="0"/>
          <w:caps w:val="0"/>
          <w:spacing w:val="0"/>
          <w:sz w:val="25"/>
          <w:szCs w:val="25"/>
          <w:bdr w:val="none" w:color="auto" w:sz="0" w:space="0"/>
          <w:shd w:val="clear" w:fill="FFFFFF"/>
        </w:rPr>
        <w:t>b</w:t>
      </w:r>
      <w:r>
        <w:rPr>
          <w:b w:val="0"/>
          <w:i w:val="0"/>
          <w:caps w:val="0"/>
          <w:spacing w:val="0"/>
          <w:sz w:val="25"/>
          <w:szCs w:val="25"/>
          <w:bdr w:val="none" w:color="auto" w:sz="0" w:space="0"/>
          <w:shd w:val="clear" w:fill="FFFFFF"/>
        </w:rPr>
        <w:t>b</w:t>
      </w:r>
      <w:r>
        <w:rPr>
          <w:sz w:val="24"/>
          <w:szCs w:val="24"/>
          <w:shd w:val="clear" w:fill="FFFFFF"/>
        </w:rPr>
        <w:t> 确定，可用 </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Cambria Math" w:hAnsi="Cambria Math" w:eastAsia="Cambria Math" w:cs="Cambria Math"/>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（w,b）</w:t>
      </w:r>
      <w:r>
        <w:rPr>
          <w:sz w:val="24"/>
          <w:szCs w:val="24"/>
          <w:shd w:val="clear" w:fill="FFFFFF"/>
        </w:rPr>
        <w:t> 表示。</w:t>
      </w:r>
    </w:p>
    <w:p>
      <w:pPr>
        <w:keepNext w:val="0"/>
        <w:keepLines w:val="0"/>
        <w:widowControl/>
        <w:suppressLineNumbers w:val="0"/>
        <w:pBdr>
          <w:bottom w:val="none" w:color="auto" w:sz="0" w:space="0"/>
        </w:pBdr>
        <w:shd w:val="clear" w:fill="FFFFFF"/>
        <w:spacing w:before="300" w:beforeAutospacing="0" w:after="300" w:afterAutospacing="0" w:line="420" w:lineRule="atLeast"/>
        <w:ind w:left="300" w:right="30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4913630" cy="4327525"/>
            <wp:effectExtent l="0" t="0" r="1270" b="15875"/>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913630" cy="432752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 </w:t>
      </w:r>
      <w:r>
        <w:rPr>
          <w:rFonts w:hint="default" w:ascii="MJXc-TeX-math-Iw" w:hAnsi="MJXc-TeX-math-Iw" w:eastAsia="MJXc-TeX-math-Iw" w:cs="MJXc-TeX-math-Iw"/>
          <w:b w:val="0"/>
          <w:i w:val="0"/>
          <w:caps w:val="0"/>
          <w:spacing w:val="0"/>
          <w:sz w:val="25"/>
          <w:szCs w:val="25"/>
          <w:bdr w:val="none" w:color="auto" w:sz="0" w:space="0"/>
          <w:shd w:val="clear" w:fill="FFFFFF"/>
        </w:rPr>
        <w:t>m</w:t>
      </w:r>
      <w:r>
        <w:rPr>
          <w:b w:val="0"/>
          <w:i w:val="0"/>
          <w:caps w:val="0"/>
          <w:spacing w:val="0"/>
          <w:sz w:val="25"/>
          <w:szCs w:val="25"/>
          <w:bdr w:val="none" w:color="auto" w:sz="0" w:space="0"/>
          <w:shd w:val="clear" w:fill="FFFFFF"/>
        </w:rPr>
        <w:t>m</w:t>
      </w:r>
      <w:r>
        <w:rPr>
          <w:sz w:val="24"/>
          <w:szCs w:val="24"/>
          <w:shd w:val="clear" w:fill="FFFFFF"/>
        </w:rPr>
        <w:t> 个样本在特征空间是线性可分的，因此我们可以找到两个将正负两类样本分离到距离尽可能大的超平面，它们分别是：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w·x+b=1</w:t>
      </w:r>
      <w:r>
        <w:rPr>
          <w:sz w:val="24"/>
          <w:szCs w:val="24"/>
          <w:shd w:val="clear" w:fill="FFFFFF"/>
        </w:rPr>
        <w:t> （超平面1）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和</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x</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w·x+b=−1</w:t>
      </w:r>
      <w:r>
        <w:rPr>
          <w:sz w:val="24"/>
          <w:szCs w:val="24"/>
          <w:shd w:val="clear" w:fill="FFFFFF"/>
        </w:rPr>
        <w:t> （超平面2）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通过几何不难得到这两个超平面之间的距离是 </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2||w||</w:t>
      </w:r>
      <w:r>
        <w:rPr>
          <w:sz w:val="24"/>
          <w:szCs w:val="24"/>
          <w:shd w:val="clear" w:fill="FFFFFF"/>
        </w:rPr>
        <w:t>，因此要使两平面间的距离最大，我们需要最小化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此处如果对 </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2||w||</w:t>
      </w:r>
      <w:r>
        <w:rPr>
          <w:sz w:val="24"/>
          <w:szCs w:val="24"/>
          <w:shd w:val="clear" w:fill="FFFFFF"/>
        </w:rPr>
        <w:t> 有疑问的话，我们再来详细分析一下，还是以二维坐标系为例。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 </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k</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w=(k,−1)，b1=b+1，b2=b−1</w:t>
      </w:r>
      <w:r>
        <w:rPr>
          <w:sz w:val="24"/>
          <w:szCs w:val="24"/>
          <w:shd w:val="clear" w:fill="FFFFFF"/>
        </w:rPr>
        <w:t>，则超平面1又可以表示为：</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x2=kx1+b1</w:t>
      </w:r>
      <w:r>
        <w:rPr>
          <w:sz w:val="24"/>
          <w:szCs w:val="24"/>
          <w:shd w:val="clear" w:fill="FFFFFF"/>
        </w:rPr>
        <w:t>；超平面2则为：</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MJXc-TeX-math-Iw" w:hAnsi="MJXc-TeX-math-Iw" w:eastAsia="MJXc-TeX-math-Iw" w:cs="MJXc-TeX-math-Iw"/>
          <w:b w:val="0"/>
          <w:i w:val="0"/>
          <w:caps w:val="0"/>
          <w:spacing w:val="0"/>
          <w:sz w:val="25"/>
          <w:szCs w:val="25"/>
          <w:bdr w:val="none" w:color="auto" w:sz="0" w:space="0"/>
          <w:shd w:val="clear" w:fill="FFFFFF"/>
        </w:rPr>
        <w:t>x</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b w:val="0"/>
          <w:i w:val="0"/>
          <w:caps w:val="0"/>
          <w:spacing w:val="0"/>
          <w:sz w:val="25"/>
          <w:szCs w:val="25"/>
          <w:bdr w:val="none" w:color="auto" w:sz="0" w:space="0"/>
          <w:shd w:val="clear" w:fill="FFFFFF"/>
        </w:rPr>
        <w:t>x2=kx1+b2</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设超平面1和超平面2之间的距离为 </w:t>
      </w:r>
      <w:r>
        <w:rPr>
          <w:rFonts w:hint="default" w:ascii="MJXc-TeX-math-Iw" w:hAnsi="MJXc-TeX-math-Iw" w:eastAsia="MJXc-TeX-math-Iw" w:cs="MJXc-TeX-math-Iw"/>
          <w:b w:val="0"/>
          <w:i w:val="0"/>
          <w:caps w:val="0"/>
          <w:spacing w:val="0"/>
          <w:sz w:val="25"/>
          <w:szCs w:val="25"/>
          <w:bdr w:val="none" w:color="auto" w:sz="0" w:space="0"/>
          <w:shd w:val="clear" w:fill="FFFFFF"/>
        </w:rPr>
        <w:t>l</w:t>
      </w:r>
      <w:r>
        <w:rPr>
          <w:b w:val="0"/>
          <w:i w:val="0"/>
          <w:caps w:val="0"/>
          <w:spacing w:val="0"/>
          <w:sz w:val="25"/>
          <w:szCs w:val="25"/>
          <w:bdr w:val="none" w:color="auto" w:sz="0" w:space="0"/>
          <w:shd w:val="clear" w:fill="FFFFFF"/>
        </w:rPr>
        <w:t>l</w:t>
      </w:r>
      <w:r>
        <w:rPr>
          <w:sz w:val="24"/>
          <w:szCs w:val="24"/>
          <w:shd w:val="clear" w:fill="FFFFFF"/>
        </w:rPr>
        <w:t>， 参见下图</w:t>
      </w:r>
    </w:p>
    <w:p>
      <w:pPr>
        <w:keepNext w:val="0"/>
        <w:keepLines w:val="0"/>
        <w:widowControl/>
        <w:suppressLineNumbers w:val="0"/>
        <w:pBdr>
          <w:bottom w:val="none" w:color="auto" w:sz="0" w:space="0"/>
        </w:pBdr>
        <w:shd w:val="clear" w:fill="FFFFFF"/>
        <w:spacing w:before="300" w:beforeAutospacing="0" w:after="300" w:afterAutospacing="0" w:line="420" w:lineRule="atLeast"/>
        <w:ind w:left="300" w:right="300"/>
        <w:jc w:val="center"/>
        <w:rPr>
          <w:sz w:val="24"/>
          <w:szCs w:val="24"/>
        </w:rPr>
      </w:pPr>
      <w:bookmarkStart w:id="0" w:name="_GoBack"/>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648325" cy="5114925"/>
            <wp:effectExtent l="0" t="0" r="9525"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5648325" cy="5114925"/>
                    </a:xfrm>
                    <a:prstGeom prst="rect">
                      <a:avLst/>
                    </a:prstGeom>
                    <a:noFill/>
                    <a:ln w="9525">
                      <a:noFill/>
                    </a:ln>
                  </pic:spPr>
                </pic:pic>
              </a:graphicData>
            </a:graphic>
          </wp:inline>
        </w:drawing>
      </w:r>
      <w:bookmarkEnd w:id="0"/>
    </w:p>
    <w:p>
      <w:pPr>
        <w:pStyle w:val="4"/>
        <w:keepNext w:val="0"/>
        <w:keepLines w:val="0"/>
        <w:widowControl/>
        <w:suppressLineNumbers w:val="0"/>
        <w:spacing w:before="300" w:beforeAutospacing="0" w:after="532" w:afterAutospacing="0" w:line="420" w:lineRule="atLeast"/>
        <w:ind w:left="300" w:right="300"/>
      </w:pP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因为有：</w:t>
      </w:r>
      <w:r>
        <w:rPr>
          <w:rFonts w:hint="default" w:ascii="MJXc-TeX-math-Iw" w:hAnsi="MJXc-TeX-math-Iw" w:eastAsia="MJXc-TeX-math-Iw" w:cs="MJXc-TeX-math-Iw"/>
          <w:b w:val="0"/>
          <w:i w:val="0"/>
          <w:caps w:val="0"/>
          <w:spacing w:val="0"/>
          <w:sz w:val="18"/>
          <w:szCs w:val="18"/>
          <w:bdr w:val="none" w:color="auto" w:sz="0" w:space="0"/>
          <w:shd w:val="clear" w:fill="FFFFFF"/>
        </w:rPr>
        <w:t>el</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b w:val="0"/>
          <w:i w:val="0"/>
          <w:caps w:val="0"/>
          <w:spacing w:val="0"/>
          <w:sz w:val="25"/>
          <w:szCs w:val="25"/>
          <w:bdr w:val="none" w:color="auto" w:sz="0" w:space="0"/>
          <w:shd w:val="clear" w:fill="FFFFFF"/>
        </w:rPr>
        <w:t>el=k</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则有：</w:t>
      </w:r>
    </w:p>
    <w:p>
      <w:pPr>
        <w:pStyle w:val="4"/>
        <w:keepNext w:val="0"/>
        <w:keepLines w:val="0"/>
        <w:widowControl/>
        <w:suppressLineNumbers w:val="0"/>
        <w:spacing w:before="300" w:beforeAutospacing="0" w:after="532" w:afterAutospacing="0" w:line="420" w:lineRule="atLeast"/>
        <w:ind w:left="300" w:right="300"/>
      </w:pPr>
      <w:r>
        <w:rPr>
          <w:rFonts w:ascii="MJXc-TeX-size1-Rw" w:hAnsi="MJXc-TeX-size1-Rw" w:eastAsia="MJXc-TeX-size1-Rw" w:cs="MJXc-TeX-size1-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b w:val="0"/>
          <w:i w:val="0"/>
          <w:caps w:val="0"/>
          <w:spacing w:val="0"/>
          <w:sz w:val="25"/>
          <w:szCs w:val="25"/>
          <w:bdr w:val="none" w:color="auto" w:sz="0" w:space="0"/>
          <w:shd w:val="clear" w:fill="FFFFFF"/>
        </w:rPr>
        <w:t>(d2–l2)l=k</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shd w:val="clear" w:fill="FFFFFF"/>
        </w:rPr>
        <w:t>d</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l</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(d2–l2)l2=k2</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3"/>
          <w:szCs w:val="13"/>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b</w:t>
      </w:r>
      <w:r>
        <w:rPr>
          <w:rFonts w:hint="default" w:ascii="MJXc-TeX-main-Rw" w:hAnsi="MJXc-TeX-main-Rw" w:eastAsia="MJXc-TeX-main-Rw" w:cs="MJXc-TeX-main-Rw"/>
          <w:b w:val="0"/>
          <w:i w:val="0"/>
          <w:caps w:val="0"/>
          <w:spacing w:val="0"/>
          <w:sz w:val="13"/>
          <w:szCs w:val="13"/>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l</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MJXc-TeX-math-Iw" w:hAnsi="MJXc-TeX-math-Iw" w:eastAsia="MJXc-TeX-math-Iw" w:cs="MJXc-TeX-math-Iw"/>
          <w:b w:val="0"/>
          <w:i w:val="0"/>
          <w:caps w:val="0"/>
          <w:spacing w:val="0"/>
          <w:sz w:val="25"/>
          <w:szCs w:val="25"/>
          <w:shd w:val="clear" w:fill="FFFFFF"/>
        </w:rPr>
        <w:t>k</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(b1−b2)2l2–1=k2</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因为 </w:t>
      </w:r>
      <w:r>
        <w:rPr>
          <w:rFonts w:hint="default" w:ascii="MJXc-TeX-math-Iw" w:hAnsi="MJXc-TeX-math-Iw" w:eastAsia="MJXc-TeX-math-Iw" w:cs="MJXc-TeX-math-Iw"/>
          <w:b w:val="0"/>
          <w:i w:val="0"/>
          <w:caps w:val="0"/>
          <w:spacing w:val="0"/>
          <w:sz w:val="25"/>
          <w:szCs w:val="25"/>
          <w:bdr w:val="none" w:color="auto" w:sz="0" w:space="0"/>
          <w:shd w:val="clear" w:fill="FFFFFF"/>
        </w:rPr>
        <w:t>b</w:t>
      </w:r>
      <w:r>
        <w:rPr>
          <w:rFonts w:hint="default" w:ascii="MJXc-TeX-main-Rw" w:hAnsi="MJXc-TeX-main-Rw" w:eastAsia="MJXc-TeX-main-Rw" w:cs="MJXc-TeX-main-Rw"/>
          <w:b w:val="0"/>
          <w:i w:val="0"/>
          <w:caps w:val="0"/>
          <w:spacing w:val="0"/>
          <w:sz w:val="18"/>
          <w:szCs w:val="18"/>
          <w:shd w:val="clear" w:fill="FFFFFF"/>
        </w:rPr>
        <w:t>1</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18"/>
          <w:szCs w:val="18"/>
          <w:shd w:val="clear" w:fill="FFFFFF"/>
        </w:rPr>
        <w:t>2</w:t>
      </w:r>
      <w:r>
        <w:rPr>
          <w:rFonts w:hint="default" w:ascii="MJXc-TeX-main-Rw" w:hAnsi="MJXc-TeX-main-Rw" w:eastAsia="MJXc-TeX-main-Rw" w:cs="MJXc-TeX-main-Rw"/>
          <w:b w:val="0"/>
          <w:i w:val="0"/>
          <w:caps w:val="0"/>
          <w:spacing w:val="0"/>
          <w:sz w:val="25"/>
          <w:szCs w:val="25"/>
          <w:shd w:val="clear" w:fill="FFFFFF"/>
        </w:rPr>
        <w:t>=2</w:t>
      </w:r>
      <w:r>
        <w:rPr>
          <w:b w:val="0"/>
          <w:i w:val="0"/>
          <w:caps w:val="0"/>
          <w:spacing w:val="0"/>
          <w:sz w:val="25"/>
          <w:szCs w:val="25"/>
          <w:bdr w:val="none" w:color="auto" w:sz="0" w:space="0"/>
          <w:shd w:val="clear" w:fill="FFFFFF"/>
        </w:rPr>
        <w:t>b1−b2=2</w:t>
      </w:r>
      <w:r>
        <w:rPr>
          <w:sz w:val="24"/>
          <w:szCs w:val="24"/>
          <w:shd w:val="clear" w:fill="FFFFFF"/>
        </w:rPr>
        <w:t>，所以：</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spacing w:val="0"/>
          <w:sz w:val="18"/>
          <w:szCs w:val="18"/>
          <w:bdr w:val="none" w:color="auto" w:sz="0" w:space="0"/>
          <w:shd w:val="clear" w:fill="FFFFFF"/>
        </w:rPr>
        <w:t>4</w:t>
      </w:r>
      <w:r>
        <w:rPr>
          <w:rFonts w:hint="default" w:ascii="MJXc-TeX-math-Iw" w:hAnsi="MJXc-TeX-math-Iw" w:eastAsia="MJXc-TeX-math-Iw" w:cs="MJXc-TeX-math-Iw"/>
          <w:b w:val="0"/>
          <w:i w:val="0"/>
          <w:caps w:val="0"/>
          <w:spacing w:val="0"/>
          <w:sz w:val="18"/>
          <w:szCs w:val="18"/>
          <w:bdr w:val="none" w:color="auto" w:sz="0" w:space="0"/>
          <w:shd w:val="clear" w:fill="FFFFFF"/>
        </w:rPr>
        <w:t>l</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4l2=k2+1</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size1-Rw" w:hAnsi="MJXc-TeX-size1-Rw" w:eastAsia="MJXc-TeX-size1-Rw" w:cs="MJXc-TeX-size1-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k</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+1)</w:t>
      </w:r>
      <w:r>
        <w:rPr>
          <w:b w:val="0"/>
          <w:i w:val="0"/>
          <w:caps w:val="0"/>
          <w:spacing w:val="0"/>
          <w:sz w:val="25"/>
          <w:szCs w:val="25"/>
          <w:bdr w:val="none" w:color="auto" w:sz="0" w:space="0"/>
          <w:shd w:val="clear" w:fill="FFFFFF"/>
        </w:rPr>
        <w:t>l=2(k2+1)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又因为 </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k</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rFonts w:hint="default" w:ascii="MJXc-TeX-main-Rw" w:hAnsi="MJXc-TeX-main-Rw" w:eastAsia="MJXc-TeX-main-Rw" w:cs="MJXc-TeX-main-Rw"/>
          <w:b w:val="0"/>
          <w:i w:val="0"/>
          <w:caps w:val="0"/>
          <w:spacing w:val="0"/>
          <w:sz w:val="25"/>
          <w:szCs w:val="25"/>
          <w:shd w:val="clear" w:fill="FFFFFF"/>
        </w:rPr>
        <w:t>=&gt;|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+(−1)</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w:t>
      </w:r>
      <w:r>
        <w:rPr>
          <w:rFonts w:hint="default" w:ascii="MJXc-TeX-size1-Rw" w:hAnsi="MJXc-TeX-size1-Rw" w:eastAsia="MJXc-TeX-size1-Rw" w:cs="MJXc-TeX-size1-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k</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w=(k,−1)=&gt;||w||=(k2+(−1)2)=(k2+1)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所以：</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l</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b w:val="0"/>
          <w:i w:val="0"/>
          <w:caps w:val="0"/>
          <w:spacing w:val="0"/>
          <w:sz w:val="25"/>
          <w:szCs w:val="25"/>
          <w:bdr w:val="none" w:color="auto" w:sz="0" w:space="0"/>
          <w:shd w:val="clear" w:fill="FFFFFF"/>
        </w:rPr>
        <w:t>l=2||w||</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学习目标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依据定义，我们知道样本数据需满足下列两个条件之一：</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若 </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yi=1</w:t>
      </w:r>
      <w:r>
        <w:rPr>
          <w:sz w:val="24"/>
          <w:szCs w:val="24"/>
          <w:shd w:val="clear" w:fill="FFFFFF"/>
        </w:rPr>
        <w:t>，则 </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wxi+b≥1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若 </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yi=−1</w:t>
      </w:r>
      <w:r>
        <w:rPr>
          <w:sz w:val="24"/>
          <w:szCs w:val="24"/>
          <w:shd w:val="clear" w:fill="FFFFFF"/>
        </w:rPr>
        <w:t>，则 </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1</w:t>
      </w:r>
      <w:r>
        <w:rPr>
          <w:b w:val="0"/>
          <w:i w:val="0"/>
          <w:caps w:val="0"/>
          <w:spacing w:val="0"/>
          <w:sz w:val="25"/>
          <w:szCs w:val="25"/>
          <w:bdr w:val="none" w:color="auto" w:sz="0" w:space="0"/>
          <w:shd w:val="clear" w:fill="FFFFFF"/>
        </w:rPr>
        <w:t>wxi+b≤−1</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也就是说没有样本点处在超平面1和超平面2中间，且所有点都在正确的那一侧。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将上面两个式子合并一下就是 </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b w:val="0"/>
          <w:i w:val="0"/>
          <w:caps w:val="0"/>
          <w:spacing w:val="0"/>
          <w:sz w:val="25"/>
          <w:szCs w:val="25"/>
          <w:bdr w:val="none" w:color="auto" w:sz="0" w:space="0"/>
          <w:shd w:val="clear" w:fill="FFFFFF"/>
        </w:rPr>
        <w:t>yi(wxi+b)≥1</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也就是说，我们要最小化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w:t>
      </w:r>
      <w:r>
        <w:rPr>
          <w:sz w:val="24"/>
          <w:szCs w:val="24"/>
          <w:shd w:val="clear" w:fill="FFFFFF"/>
        </w:rPr>
        <w:t> 是有约束条件的，条件就是：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i</w:t>
      </w:r>
      <w:r>
        <w:rPr>
          <w:rFonts w:hint="default" w:ascii="MJXc-TeX-main-Rw" w:hAnsi="MJXc-TeX-main-Rw" w:eastAsia="MJXc-TeX-main-Rw" w:cs="MJXc-TeX-main-Rw"/>
          <w:b w:val="0"/>
          <w:i w:val="0"/>
          <w:caps w:val="0"/>
          <w:spacing w:val="0"/>
          <w:sz w:val="25"/>
          <w:szCs w:val="25"/>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m</w:t>
      </w:r>
      <w:r>
        <w:rPr>
          <w:b w:val="0"/>
          <w:i w:val="0"/>
          <w:caps w:val="0"/>
          <w:spacing w:val="0"/>
          <w:sz w:val="25"/>
          <w:szCs w:val="25"/>
          <w:bdr w:val="none" w:color="auto" w:sz="0" w:space="0"/>
          <w:shd w:val="clear" w:fill="FFFFFF"/>
        </w:rPr>
        <w:t>yi(wxi+b)≥1，i=1，2，…,m</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因此，求最大分割超平面问题其实是一个</w:t>
      </w:r>
      <w:r>
        <w:rPr>
          <w:rStyle w:val="6"/>
          <w:b/>
          <w:sz w:val="24"/>
          <w:szCs w:val="24"/>
          <w:shd w:val="clear" w:fill="FFFFFF"/>
        </w:rPr>
        <w:t>约束条件下的最优化问题</w:t>
      </w:r>
      <w:r>
        <w:rPr>
          <w:sz w:val="24"/>
          <w:szCs w:val="24"/>
          <w:shd w:val="clear" w:fill="FFFFFF"/>
        </w:rPr>
        <w:t>，我们要的是：</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min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min(||w||)</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i</w:t>
      </w:r>
      <w:r>
        <w:rPr>
          <w:rFonts w:hint="default" w:ascii="MJXc-TeX-main-Rw" w:hAnsi="MJXc-TeX-main-Rw" w:eastAsia="MJXc-TeX-main-Rw" w:cs="MJXc-TeX-main-Rw"/>
          <w:b w:val="0"/>
          <w:i w:val="0"/>
          <w:caps w:val="0"/>
          <w:spacing w:val="0"/>
          <w:sz w:val="25"/>
          <w:szCs w:val="25"/>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m</w:t>
      </w:r>
      <w:r>
        <w:rPr>
          <w:b w:val="0"/>
          <w:i w:val="0"/>
          <w:caps w:val="0"/>
          <w:spacing w:val="0"/>
          <w:sz w:val="25"/>
          <w:szCs w:val="25"/>
          <w:bdr w:val="none" w:color="auto" w:sz="0" w:space="0"/>
          <w:shd w:val="clear" w:fill="FFFFFF"/>
        </w:rPr>
        <w:t>s.t.yi(wxi+b)≥1，i=1，2，…,m</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为了后面好算，我们用 </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b w:val="0"/>
          <w:i w:val="0"/>
          <w:caps w:val="0"/>
          <w:spacing w:val="0"/>
          <w:sz w:val="25"/>
          <w:szCs w:val="25"/>
          <w:bdr w:val="none" w:color="auto" w:sz="0" w:space="0"/>
          <w:shd w:val="clear" w:fill="FFFFFF"/>
        </w:rPr>
        <w:t>(||w||2)2</w:t>
      </w:r>
      <w:r>
        <w:rPr>
          <w:sz w:val="24"/>
          <w:szCs w:val="24"/>
          <w:shd w:val="clear" w:fill="FFFFFF"/>
        </w:rPr>
        <w:t> 来代替 </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||w||</w:t>
      </w:r>
      <w:r>
        <w:rPr>
          <w:sz w:val="24"/>
          <w:szCs w:val="24"/>
          <w:shd w:val="clear" w:fill="FFFFFF"/>
        </w:rPr>
        <w:t>，并将约束条件变一下形式：</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min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min(||w||22)</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spacing w:val="0"/>
          <w:sz w:val="25"/>
          <w:szCs w:val="25"/>
          <w:bdr w:val="none" w:color="auto" w:sz="0" w:space="0"/>
          <w:shd w:val="clear" w:fill="FFFFFF"/>
        </w:rPr>
        <w:t>s</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shd w:val="clear" w:fill="FFFFFF"/>
        </w:rPr>
        <w:t>t</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1−</w:t>
      </w:r>
      <w:r>
        <w:rPr>
          <w:rFonts w:hint="default" w:ascii="MJXc-TeX-math-Iw" w:hAnsi="MJXc-TeX-math-Iw" w:eastAsia="MJXc-TeX-math-Iw" w:cs="MJXc-TeX-math-Iw"/>
          <w:b w:val="0"/>
          <w:i w:val="0"/>
          <w:caps w:val="0"/>
          <w:spacing w:val="0"/>
          <w:sz w:val="25"/>
          <w:szCs w:val="25"/>
          <w:shd w:val="clear" w:fill="FFFFFF"/>
        </w:rPr>
        <w:t>y</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wx</w:t>
      </w:r>
      <w:r>
        <w:rPr>
          <w:rFonts w:hint="default" w:ascii="MJXc-TeX-math-Iw" w:hAnsi="MJXc-TeX-math-Iw" w:eastAsia="MJXc-TeX-math-Iw" w:cs="MJXc-TeX-math-Iw"/>
          <w:b w:val="0"/>
          <w:i w:val="0"/>
          <w:caps w:val="0"/>
          <w:spacing w:val="0"/>
          <w:sz w:val="18"/>
          <w:szCs w:val="18"/>
          <w:shd w:val="clear" w:fill="FFFFFF"/>
        </w:rPr>
        <w:t>i</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b</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≤0</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th-Iw" w:hAnsi="MJXc-TeX-math-Iw" w:eastAsia="MJXc-TeX-math-Iw" w:cs="MJXc-TeX-math-Iw"/>
          <w:b w:val="0"/>
          <w:i w:val="0"/>
          <w:caps w:val="0"/>
          <w:spacing w:val="0"/>
          <w:sz w:val="25"/>
          <w:szCs w:val="25"/>
          <w:bdr w:val="none" w:color="auto" w:sz="0" w:space="0"/>
          <w:shd w:val="clear" w:fill="FFFFFF"/>
        </w:rPr>
        <w:t>i</w:t>
      </w:r>
      <w:r>
        <w:rPr>
          <w:rFonts w:hint="default" w:ascii="MJXc-TeX-main-Rw" w:hAnsi="MJXc-TeX-main-Rw" w:eastAsia="MJXc-TeX-main-Rw" w:cs="MJXc-TeX-main-Rw"/>
          <w:b w:val="0"/>
          <w:i w:val="0"/>
          <w:caps w:val="0"/>
          <w:spacing w:val="0"/>
          <w:sz w:val="25"/>
          <w:szCs w:val="25"/>
          <w:shd w:val="clear" w:fill="FFFFFF"/>
        </w:rPr>
        <w:t>=1</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bdr w:val="none" w:color="auto" w:sz="0" w:space="0"/>
          <w:shd w:val="clear" w:fill="FFFFFF"/>
        </w:rPr>
        <w:t>2</w:t>
      </w:r>
      <w:r>
        <w:rPr>
          <w:rFonts w:hint="default" w:ascii="Cambria Math" w:hAnsi="Cambria Math" w:eastAsia="Cambria Math" w:cs="Cambria Math"/>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25"/>
          <w:szCs w:val="25"/>
          <w:shd w:val="clear" w:fill="FFFFFF"/>
        </w:rPr>
        <w:t>…,</w:t>
      </w:r>
      <w:r>
        <w:rPr>
          <w:rFonts w:hint="default" w:ascii="MJXc-TeX-math-Iw" w:hAnsi="MJXc-TeX-math-Iw" w:eastAsia="MJXc-TeX-math-Iw" w:cs="MJXc-TeX-math-Iw"/>
          <w:b w:val="0"/>
          <w:i w:val="0"/>
          <w:caps w:val="0"/>
          <w:spacing w:val="0"/>
          <w:sz w:val="25"/>
          <w:szCs w:val="25"/>
          <w:shd w:val="clear" w:fill="FFFFFF"/>
        </w:rPr>
        <w:t>m</w:t>
      </w:r>
      <w:r>
        <w:rPr>
          <w:b w:val="0"/>
          <w:i w:val="0"/>
          <w:caps w:val="0"/>
          <w:spacing w:val="0"/>
          <w:sz w:val="25"/>
          <w:szCs w:val="25"/>
          <w:bdr w:val="none" w:color="auto" w:sz="0" w:space="0"/>
          <w:shd w:val="clear" w:fill="FFFFFF"/>
        </w:rPr>
        <w:t>s.t.1−yi(wxi+b)≤0，i=1，2，…,m</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这就是支持向量机的</w:t>
      </w:r>
      <w:r>
        <w:rPr>
          <w:rStyle w:val="6"/>
          <w:b/>
          <w:sz w:val="24"/>
          <w:szCs w:val="24"/>
          <w:shd w:val="clear" w:fill="FFFFFF"/>
        </w:rPr>
        <w:t>学习目标</w:t>
      </w:r>
      <w:r>
        <w:rPr>
          <w:sz w:val="24"/>
          <w:szCs w:val="24"/>
          <w:shd w:val="clear" w:fill="FFFFFF"/>
        </w:rPr>
        <w:t>，其中 </w:t>
      </w:r>
      <w:r>
        <w:rPr>
          <w:rFonts w:hint="default" w:ascii="MJXc-TeX-math-Iw" w:hAnsi="MJXc-TeX-math-Iw" w:eastAsia="MJXc-TeX-math-Iw" w:cs="MJXc-TeX-math-Iw"/>
          <w:b w:val="0"/>
          <w:i w:val="0"/>
          <w:caps w:val="0"/>
          <w:spacing w:val="0"/>
          <w:sz w:val="25"/>
          <w:szCs w:val="25"/>
          <w:bdr w:val="none" w:color="auto" w:sz="0" w:space="0"/>
          <w:shd w:val="clear" w:fill="FFFFFF"/>
        </w:rPr>
        <w:t>min</w:t>
      </w:r>
      <w:r>
        <w:rPr>
          <w:rFonts w:hint="default" w:ascii="MJXc-TeX-main-Rw" w:hAnsi="MJXc-TeX-main-Rw" w:eastAsia="MJXc-TeX-main-Rw" w:cs="MJXc-TeX-main-Rw"/>
          <w:b w:val="0"/>
          <w:i w:val="0"/>
          <w:caps w:val="0"/>
          <w:spacing w:val="0"/>
          <w:sz w:val="25"/>
          <w:szCs w:val="25"/>
          <w:bdr w:val="none" w:color="auto" w:sz="0" w:space="0"/>
          <w:shd w:val="clear" w:fill="FFFFFF"/>
        </w:rPr>
        <w:t>(</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th-Iw" w:hAnsi="MJXc-TeX-math-Iw" w:eastAsia="MJXc-TeX-math-Iw" w:cs="MJXc-TeX-math-Iw"/>
          <w:b w:val="0"/>
          <w:i w:val="0"/>
          <w:caps w:val="0"/>
          <w:spacing w:val="0"/>
          <w:sz w:val="18"/>
          <w:szCs w:val="18"/>
          <w:bdr w:val="none" w:color="auto" w:sz="0" w:space="0"/>
          <w:shd w:val="clear" w:fill="FFFFFF"/>
        </w:rPr>
        <w:t>w</w:t>
      </w:r>
      <w:r>
        <w:rPr>
          <w:rFonts w:hint="default" w:ascii="MJXc-TeX-main-Rw" w:hAnsi="MJXc-TeX-main-Rw" w:eastAsia="MJXc-TeX-main-Rw" w:cs="MJXc-TeX-main-Rw"/>
          <w:b w:val="0"/>
          <w:i w:val="0"/>
          <w:caps w:val="0"/>
          <w:spacing w:val="0"/>
          <w:sz w:val="18"/>
          <w:szCs w:val="18"/>
          <w:bdr w:val="none" w:color="auto" w:sz="0" w:space="0"/>
          <w:shd w:val="clear" w:fill="FFFFFF"/>
        </w:rPr>
        <w:t>||</w:t>
      </w:r>
      <w:r>
        <w:rPr>
          <w:rFonts w:hint="default" w:ascii="MJXc-TeX-main-Rw" w:hAnsi="MJXc-TeX-main-Rw" w:eastAsia="MJXc-TeX-main-Rw" w:cs="MJXc-TeX-main-Rw"/>
          <w:b w:val="0"/>
          <w:i w:val="0"/>
          <w:caps w:val="0"/>
          <w:spacing w:val="0"/>
          <w:sz w:val="13"/>
          <w:szCs w:val="13"/>
          <w:bdr w:val="none" w:color="auto" w:sz="0" w:space="0"/>
          <w:shd w:val="clear" w:fill="FFFFFF"/>
        </w:rPr>
        <w:t>2</w:t>
      </w:r>
      <w:r>
        <w:rPr>
          <w:rFonts w:hint="default" w:ascii="MJXc-TeX-main-Rw" w:hAnsi="MJXc-TeX-main-Rw" w:eastAsia="MJXc-TeX-main-Rw" w:cs="MJXc-TeX-main-Rw"/>
          <w:b w:val="0"/>
          <w:i w:val="0"/>
          <w:caps w:val="0"/>
          <w:spacing w:val="0"/>
          <w:sz w:val="18"/>
          <w:szCs w:val="18"/>
          <w:bdr w:val="none" w:color="auto" w:sz="0" w:space="0"/>
          <w:shd w:val="clear" w:fill="FFFFFF"/>
        </w:rPr>
        <w:t>2</w:t>
      </w:r>
      <w:r>
        <w:rPr>
          <w:rFonts w:hint="default" w:ascii="MJXc-TeX-main-Rw" w:hAnsi="MJXc-TeX-main-Rw" w:eastAsia="MJXc-TeX-main-Rw" w:cs="MJXc-TeX-main-Rw"/>
          <w:b w:val="0"/>
          <w:i w:val="0"/>
          <w:caps w:val="0"/>
          <w:spacing w:val="0"/>
          <w:sz w:val="25"/>
          <w:szCs w:val="25"/>
          <w:bdr w:val="none" w:color="auto" w:sz="0" w:space="0"/>
          <w:shd w:val="clear" w:fill="FFFFFF"/>
        </w:rPr>
        <w:t>)</w:t>
      </w:r>
      <w:r>
        <w:rPr>
          <w:b w:val="0"/>
          <w:i w:val="0"/>
          <w:caps w:val="0"/>
          <w:spacing w:val="0"/>
          <w:sz w:val="25"/>
          <w:szCs w:val="25"/>
          <w:bdr w:val="none" w:color="auto" w:sz="0" w:space="0"/>
          <w:shd w:val="clear" w:fill="FFFFFF"/>
        </w:rPr>
        <w:t>min(||w||22)</w:t>
      </w:r>
      <w:r>
        <w:rPr>
          <w:sz w:val="24"/>
          <w:szCs w:val="24"/>
          <w:shd w:val="clear" w:fill="FFFFFF"/>
        </w:rPr>
        <w:t> 是目标函数，我们要对它进行最优化。</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对这样一个最优化问题，需要通过优化算法来求解。关于优化算法，我们之前学习过梯度下降法，简单直接，是不是可以应用到这里呢？可惜不行。因为，梯度下降是优化没有约束条件问题的算法。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此处我们遇到的，是一个</w:t>
      </w:r>
      <w:r>
        <w:rPr>
          <w:rStyle w:val="6"/>
          <w:b/>
          <w:sz w:val="24"/>
          <w:szCs w:val="24"/>
          <w:shd w:val="clear" w:fill="FFFFFF"/>
        </w:rPr>
        <w:t>有约束条件的最优化问题</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那么该如何求解呢？在此我们要学习一个新的算法：</w:t>
      </w:r>
      <w:r>
        <w:rPr>
          <w:rStyle w:val="6"/>
          <w:b/>
          <w:sz w:val="24"/>
          <w:szCs w:val="24"/>
          <w:shd w:val="clear" w:fill="FFFFFF"/>
        </w:rPr>
        <w:t>拉格朗日乘子法</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从拉格朗日乘子法开始，本课程的有监督学习模型部分对数学工具的要求上了一个台阶。整体难度比之前提升了一个量级。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因此，我们需要好好讲解一下拉格朗日乘子法。请看下一课！</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bdr w:val="none" w:color="auto" w:sz="0" w:space="0"/>
          <w:shd w:val="clear" w:fill="FFFFFF"/>
          <w:lang w:val="en-US" w:eastAsia="zh-CN" w:bidi="ar"/>
        </w:rPr>
        <w:fldChar w:fldCharType="begin"/>
      </w:r>
      <w:r>
        <w:rPr>
          <w:rFonts w:ascii="宋体" w:hAnsi="宋体" w:eastAsia="宋体" w:cs="宋体"/>
          <w:color w:val="FFFFFF"/>
          <w:kern w:val="0"/>
          <w:sz w:val="21"/>
          <w:szCs w:val="21"/>
          <w:u w:val="none"/>
          <w:bdr w:val="none" w:color="auto" w:sz="0" w:space="0"/>
          <w:shd w:val="clear" w:fill="FFFFFF"/>
          <w:lang w:val="en-US" w:eastAsia="zh-CN" w:bidi="ar"/>
        </w:rPr>
        <w:instrText xml:space="preserve"> HYPERLINK "https://gitbook.cn/m/mazi/columns/5bc6ac7442d7d32f50f19a98/topics/5bf28278fd72950cafdccd99" </w:instrText>
      </w:r>
      <w:r>
        <w:rPr>
          <w:rFonts w:ascii="宋体" w:hAnsi="宋体" w:eastAsia="宋体" w:cs="宋体"/>
          <w:color w:val="FFFFFF"/>
          <w:kern w:val="0"/>
          <w:sz w:val="21"/>
          <w:szCs w:val="21"/>
          <w:u w:val="none"/>
          <w:bdr w:val="none" w:color="auto" w:sz="0" w:space="0"/>
          <w:shd w:val="clear" w:fill="FFFFFF"/>
          <w:lang w:val="en-US" w:eastAsia="zh-CN" w:bidi="ar"/>
        </w:rPr>
        <w:fldChar w:fldCharType="separate"/>
      </w:r>
      <w:r>
        <w:rPr>
          <w:rStyle w:val="7"/>
          <w:rFonts w:ascii="宋体" w:hAnsi="宋体" w:eastAsia="宋体" w:cs="宋体"/>
          <w:color w:val="FFFFFF"/>
          <w:sz w:val="21"/>
          <w:szCs w:val="21"/>
          <w:u w:val="none"/>
          <w:bdr w:val="none" w:color="auto" w:sz="0" w:space="0"/>
          <w:shd w:val="clear" w:fill="FFFFFF"/>
        </w:rPr>
        <w:t>邀请好友一起学，获得 </w:t>
      </w:r>
      <w:r>
        <w:rPr>
          <w:rStyle w:val="7"/>
          <w:rFonts w:ascii="bold" w:hAnsi="bold" w:eastAsia="bold" w:cs="bold"/>
          <w:color w:val="FFFFFF"/>
          <w:sz w:val="27"/>
          <w:szCs w:val="27"/>
          <w:u w:val="none"/>
          <w:bdr w:val="none" w:color="auto" w:sz="0" w:space="0"/>
          <w:shd w:val="clear" w:fill="FFFFFF"/>
        </w:rPr>
        <w:t>25%</w:t>
      </w:r>
      <w:r>
        <w:rPr>
          <w:rStyle w:val="7"/>
          <w:rFonts w:ascii="宋体" w:hAnsi="宋体" w:eastAsia="宋体" w:cs="宋体"/>
          <w:color w:val="FFFFFF"/>
          <w:sz w:val="21"/>
          <w:szCs w:val="21"/>
          <w:u w:val="none"/>
          <w:bdr w:val="none" w:color="auto" w:sz="0" w:space="0"/>
          <w:shd w:val="clear" w:fill="FFFFFF"/>
        </w:rPr>
        <w:t> 返现奖励</w:t>
      </w:r>
      <w:r>
        <w:rPr>
          <w:rFonts w:ascii="宋体" w:hAnsi="宋体" w:eastAsia="宋体" w:cs="宋体"/>
          <w:color w:val="FFFFFF"/>
          <w:kern w:val="0"/>
          <w:sz w:val="21"/>
          <w:szCs w:val="21"/>
          <w:u w:val="none"/>
          <w:bdr w:val="none" w:color="auto" w:sz="0" w:space="0"/>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"https://gitbook.cn/m/mazi/columns/5bc6ac7442d7d32f50f19a98/topics/5bf28251fd72950cafdccd95"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bdr w:val="none" w:color="auto" w:sz="0" w:space="0"/>
          <w:shd w:val="clear" w:fill="FFFFFF"/>
        </w:rPr>
        <w:drawing>
          <wp:inline distT="0" distB="0" distL="114300" distR="114300">
            <wp:extent cx="476250" cy="381000"/>
            <wp:effectExtent l="0" t="0" r="0" b="0"/>
            <wp:docPr id="2" name="图片 7" descr="IMG_26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1"/>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"https://gitbook.cn/m/mazi/columns/5bc6ac7442d7d32f50f19a98/topics/5bf28289fd72950cafdcd0a3"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2FF" w:usb1="420024FF" w:usb2="00000000" w:usb3="00000000" w:csb0="2000019F" w:csb1="00000000"/>
  </w:font>
  <w:font w:name="MJXc-TeX-size1-Rw">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5CE2D7"/>
    <w:multiLevelType w:val="multilevel"/>
    <w:tmpl w:val="E55CE2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5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hyperlink" Target="https://gitbook.cn/m/mazi/comp/column?columnId=5bc6ac7442d7d32f50f19a98%26tag=2#catalo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2019-01-02T05:21:12Z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