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54D3" w14:textId="77777777" w:rsidR="007B2B2B" w:rsidRPr="007B2B2B" w:rsidRDefault="007B2B2B" w:rsidP="007B2B2B">
      <w:pPr>
        <w:jc w:val="center"/>
        <w:rPr>
          <w:rFonts w:ascii="標楷體" w:eastAsia="標楷體" w:hAnsi="標楷體"/>
          <w:sz w:val="40"/>
          <w:szCs w:val="40"/>
        </w:rPr>
      </w:pPr>
      <w:r w:rsidRPr="007B2B2B">
        <w:rPr>
          <w:rFonts w:ascii="標楷體" w:eastAsia="標楷體" w:hAnsi="標楷體" w:hint="eastAsia"/>
          <w:sz w:val="40"/>
          <w:szCs w:val="40"/>
        </w:rPr>
        <w:t>資展國際股份有限公司</w:t>
      </w:r>
    </w:p>
    <w:tbl>
      <w:tblPr>
        <w:tblpPr w:leftFromText="180" w:rightFromText="180" w:vertAnchor="page" w:horzAnchor="margin" w:tblpY="3801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7"/>
        <w:gridCol w:w="6089"/>
      </w:tblGrid>
      <w:tr w:rsidR="007B2B2B" w:rsidRPr="00E2176E" w14:paraId="003F0310" w14:textId="77777777" w:rsidTr="007B2B2B">
        <w:trPr>
          <w:trHeight w:val="345"/>
        </w:trPr>
        <w:tc>
          <w:tcPr>
            <w:tcW w:w="132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999CCF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專題題目</w:t>
            </w:r>
          </w:p>
        </w:tc>
        <w:tc>
          <w:tcPr>
            <w:tcW w:w="36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021802C" w14:textId="5128526B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7B2B2B" w:rsidRPr="00E2176E" w14:paraId="2FCDE9BC" w14:textId="77777777" w:rsidTr="007B2B2B">
        <w:trPr>
          <w:trHeight w:val="330"/>
        </w:trPr>
        <w:tc>
          <w:tcPr>
            <w:tcW w:w="1326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C651F95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專題成員</w:t>
            </w:r>
          </w:p>
        </w:tc>
        <w:tc>
          <w:tcPr>
            <w:tcW w:w="367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E795566" w14:textId="259A09E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組長：</w:t>
            </w:r>
            <w:r w:rsid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高毓均</w:t>
            </w:r>
          </w:p>
        </w:tc>
      </w:tr>
      <w:tr w:rsidR="007B2B2B" w:rsidRPr="00E2176E" w14:paraId="68532384" w14:textId="77777777" w:rsidTr="007B2B2B">
        <w:trPr>
          <w:trHeight w:val="345"/>
        </w:trPr>
        <w:tc>
          <w:tcPr>
            <w:tcW w:w="13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8CAB07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89DF94" w14:textId="27798041" w:rsidR="007B2B2B" w:rsidRPr="00E2176E" w:rsidRDefault="007B2B2B" w:rsidP="00622EB6">
            <w:pPr>
              <w:widowControl/>
              <w:tabs>
                <w:tab w:val="left" w:pos="1305"/>
              </w:tabs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組員：</w:t>
            </w:r>
            <w:r w:rsidR="00622EB6" w:rsidRP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王柏翔</w:t>
            </w:r>
            <w:r w:rsid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="00622EB6" w:rsidRP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陳以宣</w:t>
            </w:r>
            <w:r w:rsid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="00622EB6" w:rsidRP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張秉中</w:t>
            </w:r>
            <w:r w:rsid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="00622EB6" w:rsidRP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黃俊瑞</w:t>
            </w:r>
            <w:r w:rsid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proofErr w:type="gramStart"/>
            <w:r w:rsidR="00622EB6" w:rsidRP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薛伊竣</w:t>
            </w:r>
            <w:proofErr w:type="gramEnd"/>
          </w:p>
        </w:tc>
      </w:tr>
      <w:tr w:rsidR="007B2B2B" w:rsidRPr="00E2176E" w14:paraId="0197E8FF" w14:textId="77777777" w:rsidTr="007B2B2B">
        <w:trPr>
          <w:trHeight w:val="390"/>
        </w:trPr>
        <w:tc>
          <w:tcPr>
            <w:tcW w:w="132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867304" w14:textId="77777777" w:rsidR="007B2B2B" w:rsidRPr="00E2176E" w:rsidRDefault="007B2B2B" w:rsidP="00C97933">
            <w:pPr>
              <w:pStyle w:val="1"/>
            </w:pPr>
            <w:r w:rsidRPr="00E2176E">
              <w:rPr>
                <w:rFonts w:hint="eastAsia"/>
              </w:rPr>
              <w:t>目標特色</w:t>
            </w:r>
          </w:p>
        </w:tc>
        <w:tc>
          <w:tcPr>
            <w:tcW w:w="367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8D603A3" w14:textId="77777777" w:rsidR="005F198B" w:rsidRDefault="007B2B2B" w:rsidP="005F198B">
            <w:pPr>
              <w:pStyle w:val="1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動機與目的</w:t>
            </w:r>
          </w:p>
          <w:p w14:paraId="1BAFE827" w14:textId="4669D5AB" w:rsidR="005F198B" w:rsidRDefault="005F198B" w:rsidP="005F198B">
            <w:pPr>
              <w:rPr>
                <w:rFonts w:hint="eastAsia"/>
              </w:rPr>
            </w:pPr>
            <w:r>
              <w:rPr>
                <w:rFonts w:hint="eastAsia"/>
              </w:rPr>
              <w:t>現代人越發依賴網路，就連與他人交流也是常依靠網路傳送訊息或是語音。</w:t>
            </w:r>
          </w:p>
          <w:p w14:paraId="38F74828" w14:textId="7675976A" w:rsidR="005F198B" w:rsidRPr="005F198B" w:rsidRDefault="005F198B" w:rsidP="005F198B">
            <w:pPr>
              <w:rPr>
                <w:rFonts w:hint="eastAsia"/>
              </w:rPr>
            </w:pPr>
            <w:r>
              <w:rPr>
                <w:rFonts w:hint="eastAsia"/>
              </w:rPr>
              <w:t>而我們的目的是創造一個能讓使用隨時登入就能與他人交流的環境，並且做成像是遊戲城鎮的畫面，提供娛樂性的同時，也能使使用者有在路邊與人交談的感覺。</w:t>
            </w:r>
          </w:p>
        </w:tc>
      </w:tr>
      <w:tr w:rsidR="007B2B2B" w:rsidRPr="00E2176E" w14:paraId="30A5005B" w14:textId="77777777" w:rsidTr="007B2B2B">
        <w:trPr>
          <w:trHeight w:val="390"/>
        </w:trPr>
        <w:tc>
          <w:tcPr>
            <w:tcW w:w="132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42658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7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25FCF6B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網站使用者</w:t>
            </w:r>
          </w:p>
        </w:tc>
      </w:tr>
      <w:tr w:rsidR="007B2B2B" w:rsidRPr="00A860FD" w14:paraId="06DC06AB" w14:textId="77777777" w:rsidTr="007B2B2B">
        <w:trPr>
          <w:trHeight w:val="1320"/>
        </w:trPr>
        <w:tc>
          <w:tcPr>
            <w:tcW w:w="132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0B7DA6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7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4E02AEF" w14:textId="4D61F512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1.　</w:t>
            </w:r>
            <w:r w:rsidR="00A860F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一般會員，熱愛與人互動，</w:t>
            </w:r>
            <w:proofErr w:type="gramStart"/>
            <w:r w:rsidR="00A860F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喜歡線上交流</w:t>
            </w:r>
            <w:proofErr w:type="gramEnd"/>
            <w:r w:rsidR="00A860F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模式的使用者，隨時隨地都能在本網站上找到其他人進行交流。</w:t>
            </w: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2.　</w:t>
            </w:r>
            <w:r w:rsidR="00A860F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合作商家</w:t>
            </w: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</w:t>
            </w:r>
            <w:r w:rsidR="00A860F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想要在本網站上進行置入性行銷或者販售商品的店家，一般使用者能夠在本網站中以</w:t>
            </w:r>
            <w:proofErr w:type="gramStart"/>
            <w:r w:rsidR="00A860F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類似逛</w:t>
            </w:r>
            <w:proofErr w:type="gramEnd"/>
            <w:r w:rsidR="00A860F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店鋪的方式參閱合作商家的商品，以及下訂單。</w:t>
            </w:r>
          </w:p>
        </w:tc>
      </w:tr>
      <w:tr w:rsidR="007B2B2B" w:rsidRPr="00E2176E" w14:paraId="49EC6148" w14:textId="77777777" w:rsidTr="007B2B2B">
        <w:trPr>
          <w:trHeight w:val="330"/>
        </w:trPr>
        <w:tc>
          <w:tcPr>
            <w:tcW w:w="132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F87A8E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7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826868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使用本網站平台的優點：</w:t>
            </w:r>
          </w:p>
        </w:tc>
      </w:tr>
      <w:tr w:rsidR="007B2B2B" w:rsidRPr="00E2176E" w14:paraId="188EC1E0" w14:textId="77777777" w:rsidTr="007B2B2B">
        <w:trPr>
          <w:trHeight w:val="330"/>
        </w:trPr>
        <w:tc>
          <w:tcPr>
            <w:tcW w:w="132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5CD89B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7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FF9F564" w14:textId="77777777" w:rsidR="007B2B2B" w:rsidRDefault="00622EB6" w:rsidP="007B2B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提到讓人交流訊息的平台，一般人都會想到論壇，而我們讓論壇枯燥的看板式排版，用結合遊戲般的畫面，使其富有娛樂性，不僅看起來變得有趣，而且強調即時性的問答互動，讓人與人的溝通更加沒有距離感。</w:t>
            </w:r>
          </w:p>
          <w:p w14:paraId="37502456" w14:textId="53D8A3F5" w:rsidR="00A860FD" w:rsidRPr="00E2176E" w:rsidRDefault="00A860FD" w:rsidP="007B2B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再加上合作商家進駐的部分，使得使用者可以</w:t>
            </w:r>
            <w:r w:rsidR="00C9793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在網站上滿足聊天、購物、的需求，在家中就可以有逛街般的體驗。</w:t>
            </w:r>
          </w:p>
        </w:tc>
      </w:tr>
      <w:tr w:rsidR="007B2B2B" w:rsidRPr="00E2176E" w14:paraId="171B1FDA" w14:textId="77777777" w:rsidTr="007B2B2B">
        <w:trPr>
          <w:trHeight w:val="330"/>
        </w:trPr>
        <w:tc>
          <w:tcPr>
            <w:tcW w:w="132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B05E8E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7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4283F90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一般會員的優點：</w:t>
            </w:r>
          </w:p>
        </w:tc>
      </w:tr>
      <w:tr w:rsidR="007B2B2B" w:rsidRPr="00E2176E" w14:paraId="5E1B23F1" w14:textId="77777777" w:rsidTr="007B2B2B">
        <w:trPr>
          <w:trHeight w:val="660"/>
        </w:trPr>
        <w:tc>
          <w:tcPr>
            <w:tcW w:w="132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A1ABF1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7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F2F864" w14:textId="77777777" w:rsidR="007B2B2B" w:rsidRDefault="00C97933" w:rsidP="007B2B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能夠用匿名的方式在網路上快速找到與自己興趣相投的朋友，也能選用問答模式，快速找到其他使用者們幫忙解決困擾。</w:t>
            </w:r>
          </w:p>
          <w:p w14:paraId="034DE371" w14:textId="55E71542" w:rsidR="00C97933" w:rsidRPr="00E2176E" w:rsidRDefault="00C97933" w:rsidP="007B2B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甚至能夠在本網站逛街購物，滿足購物的需求。</w:t>
            </w:r>
          </w:p>
        </w:tc>
      </w:tr>
      <w:tr w:rsidR="007B2B2B" w:rsidRPr="00E2176E" w14:paraId="65AF0F11" w14:textId="77777777" w:rsidTr="007B2B2B">
        <w:trPr>
          <w:trHeight w:val="330"/>
        </w:trPr>
        <w:tc>
          <w:tcPr>
            <w:tcW w:w="132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FE3D3B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7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F7FD22D" w14:textId="4FD3BDC5" w:rsidR="007B2B2B" w:rsidRPr="00E2176E" w:rsidRDefault="00C97933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合作商家與我們合作</w:t>
            </w:r>
            <w:r w:rsidR="007B2B2B"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的好處：</w:t>
            </w:r>
          </w:p>
        </w:tc>
      </w:tr>
      <w:tr w:rsidR="007B2B2B" w:rsidRPr="00E2176E" w14:paraId="066AB991" w14:textId="77777777" w:rsidTr="007B2B2B">
        <w:trPr>
          <w:trHeight w:val="345"/>
        </w:trPr>
        <w:tc>
          <w:tcPr>
            <w:tcW w:w="1326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0CD652" w14:textId="77777777" w:rsidR="007B2B2B" w:rsidRPr="00E2176E" w:rsidRDefault="007B2B2B" w:rsidP="007B2B2B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86EE24" w14:textId="1A25BC78" w:rsidR="007B2B2B" w:rsidRPr="00E2176E" w:rsidRDefault="00C97933" w:rsidP="007B2B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能夠在我們的網站中置入性行銷，並且開設店鋪，使得物品的曝光率變高，並且由於使用者不限制於單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地區，因此就能夠用在網站中放置廣告的方式，就達到宣傳到各地的效果。</w:t>
            </w:r>
          </w:p>
        </w:tc>
      </w:tr>
    </w:tbl>
    <w:p w14:paraId="4E1BDF32" w14:textId="696F78BB" w:rsidR="007B2B2B" w:rsidRPr="007B2B2B" w:rsidRDefault="000011DC" w:rsidP="007B2B2B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[班級名稱]</w:t>
      </w:r>
      <w:r w:rsidR="007B2B2B" w:rsidRPr="007B2B2B">
        <w:rPr>
          <w:rFonts w:ascii="標楷體" w:eastAsia="標楷體" w:hAnsi="標楷體" w:hint="eastAsia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sz w:val="40"/>
          <w:szCs w:val="40"/>
        </w:rPr>
        <w:t>[期別]</w:t>
      </w:r>
    </w:p>
    <w:p w14:paraId="420A7C51" w14:textId="40AC3D7A" w:rsidR="00022E5B" w:rsidRDefault="007B2B2B" w:rsidP="007B2B2B">
      <w:pPr>
        <w:jc w:val="center"/>
        <w:rPr>
          <w:rFonts w:ascii="標楷體" w:eastAsia="標楷體" w:hAnsi="標楷體"/>
          <w:sz w:val="40"/>
          <w:szCs w:val="40"/>
        </w:rPr>
      </w:pPr>
      <w:r w:rsidRPr="007B2B2B">
        <w:rPr>
          <w:rFonts w:ascii="標楷體" w:eastAsia="標楷體" w:hAnsi="標楷體" w:hint="eastAsia"/>
          <w:sz w:val="40"/>
          <w:szCs w:val="40"/>
        </w:rPr>
        <w:t>期末專題</w:t>
      </w:r>
    </w:p>
    <w:p w14:paraId="01B0D55B" w14:textId="07EE57EC" w:rsidR="001C2192" w:rsidRPr="007B2B2B" w:rsidRDefault="004060AA" w:rsidP="001C219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網站地圖</w:t>
      </w:r>
      <w:r w:rsidR="001C2192" w:rsidRPr="001C2192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p w14:paraId="4ECC87A3" w14:textId="204B75E0" w:rsidR="00796AB1" w:rsidRPr="00F001CF" w:rsidRDefault="003728D8" w:rsidP="00796AB1">
      <w:pPr>
        <w:rPr>
          <w:rFonts w:ascii="標楷體" w:eastAsia="標楷體" w:hAnsi="標楷體"/>
          <w:szCs w:val="24"/>
        </w:rPr>
      </w:pPr>
      <w:r w:rsidRPr="003728D8">
        <w:rPr>
          <w:rFonts w:ascii="標楷體" w:eastAsia="標楷體" w:hAnsi="標楷體"/>
          <w:szCs w:val="24"/>
        </w:rPr>
        <w:drawing>
          <wp:inline distT="0" distB="0" distL="0" distR="0" wp14:anchorId="09F5E4BA" wp14:editId="42CF8BA0">
            <wp:extent cx="6386080" cy="211587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7414" cy="21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9534"/>
        <w:tblW w:w="83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6"/>
        <w:gridCol w:w="4376"/>
        <w:gridCol w:w="1762"/>
      </w:tblGrid>
      <w:tr w:rsidR="00F001CF" w:rsidRPr="00E2176E" w14:paraId="6D5613E6" w14:textId="77777777" w:rsidTr="00C63B16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C2DF292" w14:textId="77777777" w:rsidR="00F001CF" w:rsidRPr="00E2176E" w:rsidRDefault="00F001CF" w:rsidP="00F001CF">
            <w:pPr>
              <w:widowControl/>
              <w:ind w:rightChars="325" w:right="780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功能名稱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9BF8ACD" w14:textId="77777777" w:rsidR="00F001CF" w:rsidRPr="00E2176E" w:rsidRDefault="00F001CF" w:rsidP="00F001CF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3CD8CD" w14:textId="77777777" w:rsidR="00F001CF" w:rsidRPr="00E2176E" w:rsidRDefault="00F001CF" w:rsidP="00F001CF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負責人</w:t>
            </w:r>
          </w:p>
        </w:tc>
      </w:tr>
      <w:tr w:rsidR="00F001CF" w:rsidRPr="00E2176E" w14:paraId="20B16D06" w14:textId="77777777" w:rsidTr="00C63B16">
        <w:trPr>
          <w:trHeight w:val="33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A46602F" w14:textId="77777777" w:rsidR="00F001CF" w:rsidRPr="00E2176E" w:rsidRDefault="00F001CF" w:rsidP="00F001C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會員管理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8E4A7D8" w14:textId="77777777" w:rsidR="00F001CF" w:rsidRPr="004C56B5" w:rsidRDefault="00F001CF" w:rsidP="00F001CF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4C56B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會員資料的查詢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(姓名、電子郵件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….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762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7C8DC" w14:textId="0390347D" w:rsidR="00F001CF" w:rsidRPr="00E2176E" w:rsidRDefault="00F10F28" w:rsidP="00F001CF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10F2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王柏翔</w:t>
            </w:r>
          </w:p>
        </w:tc>
      </w:tr>
      <w:tr w:rsidR="00F001CF" w:rsidRPr="00E2176E" w14:paraId="34472752" w14:textId="77777777" w:rsidTr="00C63B16">
        <w:trPr>
          <w:trHeight w:val="33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1B0557F" w14:textId="77777777" w:rsidR="00F001CF" w:rsidRPr="00E2176E" w:rsidRDefault="00F001CF" w:rsidP="00F001C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598B3E" w14:textId="1E3FD485" w:rsidR="00F001CF" w:rsidRPr="00021647" w:rsidRDefault="00F001CF" w:rsidP="00021647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21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會員資料管理(CRUD)</w:t>
            </w:r>
          </w:p>
          <w:p w14:paraId="74CCCC90" w14:textId="3BECF05E" w:rsidR="00021647" w:rsidRPr="00021647" w:rsidRDefault="00021647" w:rsidP="00021647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社交好友功能管理</w:t>
            </w:r>
          </w:p>
        </w:tc>
        <w:tc>
          <w:tcPr>
            <w:tcW w:w="17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B1F0" w14:textId="77777777" w:rsidR="00F001CF" w:rsidRPr="00E2176E" w:rsidRDefault="00F001CF" w:rsidP="00F001CF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001CF" w:rsidRPr="00E2176E" w14:paraId="110D4560" w14:textId="77777777" w:rsidTr="00C63B16">
        <w:trPr>
          <w:trHeight w:val="33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8BC3441" w14:textId="77777777" w:rsidR="00F001CF" w:rsidRPr="00E2176E" w:rsidRDefault="00F001CF" w:rsidP="00F001C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72D75AF" w14:textId="77777777" w:rsidR="00F001CF" w:rsidRPr="00E2176E" w:rsidRDefault="00F001CF" w:rsidP="00F001C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D.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停權功能設定</w:t>
            </w:r>
          </w:p>
        </w:tc>
        <w:tc>
          <w:tcPr>
            <w:tcW w:w="17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88CC6" w14:textId="77777777" w:rsidR="00F001CF" w:rsidRPr="00E2176E" w:rsidRDefault="00F001CF" w:rsidP="00F001CF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001CF" w:rsidRPr="00E2176E" w14:paraId="307FFBB6" w14:textId="77777777" w:rsidTr="00C63B16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B2541" w14:textId="6CDA956C" w:rsidR="00F001CF" w:rsidRPr="00E2176E" w:rsidRDefault="00F001CF" w:rsidP="00F001C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廣告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管理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340FCFE" w14:textId="77777777" w:rsidR="00F001CF" w:rsidRDefault="00F001CF" w:rsidP="00F001CF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客戶資料管理(CRUD)</w:t>
            </w:r>
          </w:p>
          <w:p w14:paraId="0F364F9A" w14:textId="77777777" w:rsidR="00F001CF" w:rsidRPr="00E2176E" w:rsidRDefault="00F001CF" w:rsidP="00F001CF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廣告資料管理(CRUD)</w:t>
            </w:r>
          </w:p>
          <w:p w14:paraId="31988AAF" w14:textId="77777777" w:rsidR="00F001CF" w:rsidRPr="00E2176E" w:rsidRDefault="00F001CF" w:rsidP="00F001CF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廣告播放時間及次數設定</w:t>
            </w:r>
          </w:p>
          <w:p w14:paraId="440D16D8" w14:textId="77777777" w:rsidR="00F001CF" w:rsidRPr="00E2176E" w:rsidRDefault="00F001CF" w:rsidP="00F001CF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廣告播放統計資料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229F2" w14:textId="4E3A55CF" w:rsidR="00F001CF" w:rsidRPr="00E2176E" w:rsidRDefault="00F10F28" w:rsidP="00F001CF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高毓均</w:t>
            </w:r>
          </w:p>
        </w:tc>
      </w:tr>
      <w:tr w:rsidR="00F001CF" w:rsidRPr="00E2176E" w14:paraId="52DBF6F5" w14:textId="77777777" w:rsidTr="00C63B16">
        <w:trPr>
          <w:trHeight w:val="146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E843F1" w14:textId="09F029F1" w:rsidR="00F001CF" w:rsidRPr="00021647" w:rsidRDefault="00F001CF" w:rsidP="00F001C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  <w:highlight w:val="yellow"/>
              </w:rPr>
            </w:pPr>
            <w:r w:rsidRPr="00021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yellow"/>
              </w:rPr>
              <w:t>合作商家管理(暫定)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18351B0" w14:textId="165FEEA5" w:rsidR="00F001CF" w:rsidRPr="00021647" w:rsidRDefault="00F001CF" w:rsidP="00F001C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  <w:highlight w:val="yellow"/>
              </w:rPr>
            </w:pPr>
            <w:r w:rsidRPr="00021647">
              <w:rPr>
                <w:rFonts w:ascii="標楷體" w:eastAsia="標楷體" w:hAnsi="標楷體" w:cs="新細明體"/>
                <w:color w:val="000000"/>
                <w:kern w:val="0"/>
                <w:szCs w:val="24"/>
                <w:highlight w:val="yellow"/>
              </w:rPr>
              <w:t xml:space="preserve">A. </w:t>
            </w:r>
            <w:r w:rsidRPr="00021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yellow"/>
              </w:rPr>
              <w:t>廠家管理</w:t>
            </w:r>
          </w:p>
          <w:p w14:paraId="73368E92" w14:textId="0289C0FC" w:rsidR="00F001CF" w:rsidRPr="00021647" w:rsidRDefault="00F001CF" w:rsidP="00F001C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  <w:highlight w:val="yellow"/>
              </w:rPr>
            </w:pPr>
            <w:r w:rsidRPr="00021647">
              <w:rPr>
                <w:rFonts w:ascii="標楷體" w:eastAsia="標楷體" w:hAnsi="標楷體" w:cs="新細明體"/>
                <w:color w:val="000000"/>
                <w:kern w:val="0"/>
                <w:szCs w:val="24"/>
                <w:highlight w:val="yellow"/>
              </w:rPr>
              <w:t xml:space="preserve">B. </w:t>
            </w:r>
            <w:r w:rsidRPr="00021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highlight w:val="yellow"/>
              </w:rPr>
              <w:t>產品管理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87778" w14:textId="15ED4EB7" w:rsidR="00F001CF" w:rsidRPr="00021647" w:rsidRDefault="00F10F28" w:rsidP="00F001CF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  <w:highlight w:val="yellow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  <w:highlight w:val="yellow"/>
              </w:rPr>
              <w:t>暫無</w:t>
            </w:r>
          </w:p>
        </w:tc>
      </w:tr>
      <w:tr w:rsidR="00F001CF" w:rsidRPr="00E2176E" w14:paraId="5CBE1DA8" w14:textId="77777777" w:rsidTr="00C63B16">
        <w:trPr>
          <w:trHeight w:val="11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B9DEFF7" w14:textId="77777777" w:rsidR="00F001CF" w:rsidRPr="00E2176E" w:rsidRDefault="00F001CF" w:rsidP="00F001CF">
            <w:pPr>
              <w:widowControl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lastRenderedPageBreak/>
              <w:t>檢舉功能管理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0BC433" w14:textId="77777777" w:rsidR="00F001CF" w:rsidRPr="00517046" w:rsidRDefault="00F001CF" w:rsidP="00F001CF">
            <w:pPr>
              <w:widowControl/>
              <w:ind w:left="360" w:hanging="36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1704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A.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檢舉資料及歷史資料的查詢</w:t>
            </w:r>
          </w:p>
          <w:p w14:paraId="3F72C0D4" w14:textId="77777777" w:rsidR="00F001CF" w:rsidRPr="00517046" w:rsidRDefault="00F001CF" w:rsidP="00F001CF">
            <w:pPr>
              <w:widowControl/>
              <w:ind w:left="360" w:hanging="36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1704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B.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檢舉資料處理流程</w:t>
            </w:r>
          </w:p>
          <w:p w14:paraId="305C58DD" w14:textId="77777777" w:rsidR="00F001CF" w:rsidRDefault="00F001CF" w:rsidP="00F001CF">
            <w:pPr>
              <w:widowControl/>
              <w:ind w:left="360" w:hanging="36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1704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C.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檢舉結果的通知及申訴</w:t>
            </w:r>
          </w:p>
          <w:p w14:paraId="61C9D393" w14:textId="77777777" w:rsidR="00F001CF" w:rsidRPr="00E943D6" w:rsidRDefault="00F001CF" w:rsidP="00F001CF">
            <w:pPr>
              <w:widowControl/>
              <w:ind w:left="360" w:hanging="36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D. 檢舉資料的統計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69E93" w14:textId="105357BE" w:rsidR="00F001CF" w:rsidRPr="00E2176E" w:rsidRDefault="00F10F28" w:rsidP="00F001CF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黃俊瑞</w:t>
            </w:r>
          </w:p>
        </w:tc>
      </w:tr>
      <w:tr w:rsidR="00F001CF" w:rsidRPr="00E2176E" w14:paraId="57CA3177" w14:textId="77777777" w:rsidTr="00C63B16">
        <w:trPr>
          <w:trHeight w:val="703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48EFA" w14:textId="0262C2B1" w:rsidR="00F001CF" w:rsidRPr="00E2176E" w:rsidRDefault="00F001CF" w:rsidP="00F001C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內購商城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管理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C6FDE8" w14:textId="19062896" w:rsidR="00F001CF" w:rsidRDefault="00F001CF" w:rsidP="00F001CF">
            <w:pPr>
              <w:pStyle w:val="a3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產品</w:t>
            </w:r>
            <w:proofErr w:type="gramStart"/>
            <w:r w:rsidR="00CD471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品</w:t>
            </w:r>
            <w:proofErr w:type="gramEnd"/>
            <w:r w:rsidR="00CD471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管理</w:t>
            </w:r>
          </w:p>
          <w:p w14:paraId="3A972AA9" w14:textId="77777777" w:rsidR="00F001CF" w:rsidRDefault="00CD471E" w:rsidP="00F001CF">
            <w:pPr>
              <w:pStyle w:val="a3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產品圖片管理</w:t>
            </w:r>
          </w:p>
          <w:p w14:paraId="5E638099" w14:textId="6DD3CBEE" w:rsidR="00CD471E" w:rsidRPr="00F001CF" w:rsidRDefault="00CD471E" w:rsidP="00F001CF">
            <w:pPr>
              <w:pStyle w:val="a3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營收管理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94433" w14:textId="3D1F1F71" w:rsidR="00F001CF" w:rsidRPr="00E2176E" w:rsidRDefault="00F10F28" w:rsidP="00F001CF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10F2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陳以宣</w:t>
            </w:r>
          </w:p>
        </w:tc>
      </w:tr>
      <w:tr w:rsidR="00CD471E" w:rsidRPr="00E2176E" w14:paraId="0533367A" w14:textId="77777777" w:rsidTr="00C63B16">
        <w:trPr>
          <w:trHeight w:val="703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092B96" w14:textId="6F99C168" w:rsidR="00CD471E" w:rsidRDefault="00CD471E" w:rsidP="00F001C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主題板塊管理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FC80587" w14:textId="77777777" w:rsidR="00CD471E" w:rsidRDefault="00CD471E" w:rsidP="00CD471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類別管理</w:t>
            </w:r>
          </w:p>
          <w:p w14:paraId="32D9D5F6" w14:textId="5A6C4306" w:rsidR="00CD471E" w:rsidRPr="00CD471E" w:rsidRDefault="00CD471E" w:rsidP="00CD471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地圖管理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083F" w14:textId="4E4EA028" w:rsidR="00CD471E" w:rsidRPr="00E2176E" w:rsidRDefault="00F10F28" w:rsidP="00F001CF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薛伊竣</w:t>
            </w:r>
            <w:proofErr w:type="gramEnd"/>
          </w:p>
        </w:tc>
      </w:tr>
      <w:tr w:rsidR="00CD471E" w:rsidRPr="00E2176E" w14:paraId="6C226199" w14:textId="77777777" w:rsidTr="00C63B16">
        <w:trPr>
          <w:trHeight w:val="703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89BE50" w14:textId="77020DD2" w:rsidR="00CD471E" w:rsidRDefault="00CD471E" w:rsidP="00F001C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即時數據管理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99E5E6" w14:textId="16C190E7" w:rsidR="00CD471E" w:rsidRDefault="00CD471E" w:rsidP="00CD471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角色即時移動管理</w:t>
            </w:r>
          </w:p>
          <w:p w14:paraId="356E9EF2" w14:textId="77777777" w:rsidR="00CD471E" w:rsidRDefault="00CD471E" w:rsidP="00CD471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聊天訊息即時管理</w:t>
            </w:r>
          </w:p>
          <w:p w14:paraId="7056F553" w14:textId="1E4EE578" w:rsidR="00CD471E" w:rsidRDefault="00CD471E" w:rsidP="00CD471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即時人數管理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E716E" w14:textId="6DDCC8EF" w:rsidR="00CD471E" w:rsidRPr="00E2176E" w:rsidRDefault="00F10F28" w:rsidP="00F001CF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張秉中</w:t>
            </w:r>
          </w:p>
        </w:tc>
      </w:tr>
    </w:tbl>
    <w:p w14:paraId="7B48CC8D" w14:textId="52378821" w:rsidR="00796AB1" w:rsidRDefault="00796AB1" w:rsidP="00796AB1">
      <w:pPr>
        <w:rPr>
          <w:rFonts w:ascii="標楷體" w:eastAsia="標楷體" w:hAnsi="標楷體"/>
          <w:b/>
          <w:bCs/>
          <w:sz w:val="28"/>
          <w:szCs w:val="28"/>
        </w:rPr>
      </w:pPr>
    </w:p>
    <w:p w14:paraId="376E4AE8" w14:textId="77777777" w:rsidR="00C63B16" w:rsidRDefault="00C63B16" w:rsidP="00796AB1">
      <w:pPr>
        <w:rPr>
          <w:rFonts w:ascii="標楷體" w:eastAsia="標楷體" w:hAnsi="標楷體"/>
          <w:b/>
          <w:bCs/>
          <w:sz w:val="28"/>
          <w:szCs w:val="28"/>
        </w:rPr>
      </w:pPr>
    </w:p>
    <w:p w14:paraId="63B9A421" w14:textId="77777777" w:rsidR="00CD471E" w:rsidRDefault="00CD471E" w:rsidP="00796AB1">
      <w:pPr>
        <w:rPr>
          <w:rFonts w:ascii="標楷體" w:eastAsia="標楷體" w:hAnsi="標楷體"/>
          <w:b/>
          <w:bCs/>
          <w:sz w:val="28"/>
          <w:szCs w:val="28"/>
        </w:rPr>
      </w:pPr>
    </w:p>
    <w:p w14:paraId="50D97D4B" w14:textId="77777777" w:rsidR="00CD471E" w:rsidRDefault="00CD471E" w:rsidP="00796AB1">
      <w:pPr>
        <w:rPr>
          <w:rFonts w:ascii="標楷體" w:eastAsia="標楷體" w:hAnsi="標楷體"/>
          <w:b/>
          <w:bCs/>
          <w:sz w:val="28"/>
          <w:szCs w:val="28"/>
        </w:rPr>
      </w:pPr>
    </w:p>
    <w:p w14:paraId="201D439A" w14:textId="63DA82D1" w:rsidR="00796AB1" w:rsidRDefault="00796AB1" w:rsidP="00796AB1">
      <w:pPr>
        <w:rPr>
          <w:rFonts w:ascii="標楷體" w:eastAsia="標楷體" w:hAnsi="標楷體"/>
          <w:b/>
          <w:bCs/>
          <w:sz w:val="28"/>
          <w:szCs w:val="28"/>
        </w:rPr>
      </w:pPr>
      <w:r w:rsidRPr="007B2B2B">
        <w:rPr>
          <w:rFonts w:ascii="標楷體" w:eastAsia="標楷體" w:hAnsi="標楷體" w:hint="eastAsia"/>
          <w:b/>
          <w:bCs/>
          <w:sz w:val="28"/>
          <w:szCs w:val="28"/>
        </w:rPr>
        <w:t>後台資料管理功能</w:t>
      </w:r>
      <w:r>
        <w:rPr>
          <w:rFonts w:ascii="標楷體" w:eastAsia="標楷體" w:hAnsi="標楷體" w:hint="eastAsia"/>
          <w:b/>
          <w:bCs/>
          <w:sz w:val="28"/>
          <w:szCs w:val="28"/>
        </w:rPr>
        <w:t>(管理者使用)</w:t>
      </w:r>
    </w:p>
    <w:p w14:paraId="71E9423F" w14:textId="77777777" w:rsidR="00F001CF" w:rsidRDefault="00F001CF" w:rsidP="00796AB1">
      <w:pPr>
        <w:rPr>
          <w:rFonts w:ascii="標楷體" w:eastAsia="標楷體" w:hAnsi="標楷體"/>
          <w:b/>
          <w:bCs/>
          <w:sz w:val="28"/>
          <w:szCs w:val="28"/>
        </w:rPr>
      </w:pPr>
    </w:p>
    <w:p w14:paraId="1EBB00BA" w14:textId="19676D94" w:rsidR="00796AB1" w:rsidRPr="007B2B2B" w:rsidRDefault="00796AB1" w:rsidP="00796AB1">
      <w:pPr>
        <w:rPr>
          <w:rFonts w:ascii="標楷體" w:eastAsia="標楷體" w:hAnsi="標楷體"/>
          <w:b/>
          <w:bCs/>
          <w:sz w:val="28"/>
          <w:szCs w:val="28"/>
        </w:rPr>
      </w:pPr>
      <w:r w:rsidRPr="007B2B2B">
        <w:rPr>
          <w:rFonts w:ascii="標楷體" w:eastAsia="標楷體" w:hAnsi="標楷體" w:hint="eastAsia"/>
          <w:b/>
          <w:bCs/>
          <w:sz w:val="28"/>
          <w:szCs w:val="28"/>
        </w:rPr>
        <w:t>前台網頁功能</w:t>
      </w:r>
      <w:r>
        <w:rPr>
          <w:rFonts w:ascii="標楷體" w:eastAsia="標楷體" w:hAnsi="標楷體" w:hint="eastAsia"/>
          <w:b/>
          <w:bCs/>
          <w:sz w:val="28"/>
          <w:szCs w:val="28"/>
        </w:rPr>
        <w:t>(一般使用者使用)</w:t>
      </w:r>
    </w:p>
    <w:tbl>
      <w:tblPr>
        <w:tblpPr w:leftFromText="180" w:rightFromText="180" w:vertAnchor="page" w:horzAnchor="margin" w:tblpY="2061"/>
        <w:tblW w:w="502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5"/>
        <w:gridCol w:w="5348"/>
        <w:gridCol w:w="1124"/>
      </w:tblGrid>
      <w:tr w:rsidR="00796AB1" w:rsidRPr="00E2176E" w14:paraId="4EA5CBF1" w14:textId="77777777" w:rsidTr="00631449">
        <w:trPr>
          <w:trHeight w:val="345"/>
        </w:trPr>
        <w:tc>
          <w:tcPr>
            <w:tcW w:w="1114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717B105" w14:textId="77777777" w:rsidR="00796AB1" w:rsidRPr="00E2176E" w:rsidRDefault="00796AB1" w:rsidP="00631449">
            <w:pPr>
              <w:widowControl/>
              <w:ind w:rightChars="325" w:right="780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功能名稱</w:t>
            </w:r>
          </w:p>
        </w:tc>
        <w:tc>
          <w:tcPr>
            <w:tcW w:w="3211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EED14D" w14:textId="77777777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E05190" w14:textId="77777777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負責人</w:t>
            </w:r>
          </w:p>
        </w:tc>
      </w:tr>
      <w:tr w:rsidR="00796AB1" w:rsidRPr="00E2176E" w14:paraId="6FBE22A1" w14:textId="77777777" w:rsidTr="00631449">
        <w:trPr>
          <w:trHeight w:val="330"/>
        </w:trPr>
        <w:tc>
          <w:tcPr>
            <w:tcW w:w="1114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98DB318" w14:textId="5FBC7108" w:rsidR="00796AB1" w:rsidRPr="00E2176E" w:rsidRDefault="00021647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帳號中心</w:t>
            </w:r>
          </w:p>
        </w:tc>
        <w:tc>
          <w:tcPr>
            <w:tcW w:w="321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C1C71B0" w14:textId="5E722429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A. </w:t>
            </w: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會員註冊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流程(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email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確認信</w:t>
            </w:r>
            <w:r w:rsidR="00D61C2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、驗證碼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75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6233" w14:textId="75D569AC" w:rsidR="00796AB1" w:rsidRPr="00E2176E" w:rsidRDefault="00F10F28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王柏翔</w:t>
            </w:r>
          </w:p>
        </w:tc>
      </w:tr>
      <w:tr w:rsidR="00796AB1" w:rsidRPr="00E2176E" w14:paraId="5B7090D4" w14:textId="77777777" w:rsidTr="00631449">
        <w:trPr>
          <w:trHeight w:val="330"/>
        </w:trPr>
        <w:tc>
          <w:tcPr>
            <w:tcW w:w="111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C436E1A" w14:textId="77777777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21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E3BFC6" w14:textId="77777777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B. </w:t>
            </w: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會員登入、登出流程</w:t>
            </w:r>
          </w:p>
        </w:tc>
        <w:tc>
          <w:tcPr>
            <w:tcW w:w="67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0F129" w14:textId="77777777" w:rsidR="00796AB1" w:rsidRPr="00E2176E" w:rsidRDefault="00796AB1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796AB1" w:rsidRPr="00E2176E" w14:paraId="47A83C46" w14:textId="77777777" w:rsidTr="00631449">
        <w:trPr>
          <w:trHeight w:val="330"/>
        </w:trPr>
        <w:tc>
          <w:tcPr>
            <w:tcW w:w="111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870F42E" w14:textId="77777777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21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054300C" w14:textId="77777777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D. </w:t>
            </w:r>
            <w:proofErr w:type="gramStart"/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密碼修改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流程(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mail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、簡訊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….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7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4240F" w14:textId="77777777" w:rsidR="00796AB1" w:rsidRPr="00E2176E" w:rsidRDefault="00796AB1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796AB1" w:rsidRPr="00E2176E" w14:paraId="36C24FE9" w14:textId="77777777" w:rsidTr="00631449">
        <w:trPr>
          <w:trHeight w:val="330"/>
        </w:trPr>
        <w:tc>
          <w:tcPr>
            <w:tcW w:w="111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C1D27B1" w14:textId="77777777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21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2588781C" w14:textId="77777777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E.</w:t>
            </w: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編輯會員資料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</w:t>
            </w: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忘記密碼</w:t>
            </w:r>
          </w:p>
        </w:tc>
        <w:tc>
          <w:tcPr>
            <w:tcW w:w="67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49698" w14:textId="77777777" w:rsidR="00796AB1" w:rsidRPr="00E2176E" w:rsidRDefault="00796AB1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796AB1" w:rsidRPr="00E2176E" w14:paraId="7429D821" w14:textId="77777777" w:rsidTr="00631449">
        <w:trPr>
          <w:trHeight w:val="330"/>
        </w:trPr>
        <w:tc>
          <w:tcPr>
            <w:tcW w:w="111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807FE0" w14:textId="77777777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21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3B3CFD" w14:textId="03AE3C87" w:rsidR="00021647" w:rsidRPr="00021647" w:rsidRDefault="00021647" w:rsidP="00021647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21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帳號</w:t>
            </w:r>
            <w:r w:rsidR="00796AB1" w:rsidRPr="00021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中心</w:t>
            </w:r>
          </w:p>
        </w:tc>
        <w:tc>
          <w:tcPr>
            <w:tcW w:w="67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F87CF" w14:textId="77777777" w:rsidR="00796AB1" w:rsidRPr="00E2176E" w:rsidRDefault="00796AB1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021647" w:rsidRPr="00E2176E" w14:paraId="3722516E" w14:textId="77777777" w:rsidTr="00631449">
        <w:trPr>
          <w:trHeight w:val="330"/>
        </w:trPr>
        <w:tc>
          <w:tcPr>
            <w:tcW w:w="111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EBDDC33" w14:textId="646A41E2" w:rsidR="00021647" w:rsidRPr="00E2176E" w:rsidRDefault="00021647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社交</w:t>
            </w:r>
          </w:p>
        </w:tc>
        <w:tc>
          <w:tcPr>
            <w:tcW w:w="321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8982E2" w14:textId="2D6B7530" w:rsidR="00021647" w:rsidRDefault="00431EFD" w:rsidP="00021647">
            <w:pPr>
              <w:pStyle w:val="a3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好友新增、搜尋、刪除介面</w:t>
            </w:r>
          </w:p>
          <w:p w14:paraId="33965EEA" w14:textId="77777777" w:rsidR="00431EFD" w:rsidRDefault="00431EFD" w:rsidP="00021647">
            <w:pPr>
              <w:pStyle w:val="a3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黑名單CRUD介面</w:t>
            </w:r>
          </w:p>
          <w:p w14:paraId="64B56DF6" w14:textId="72E72EA6" w:rsidR="00431EFD" w:rsidRPr="00021647" w:rsidRDefault="00431EFD" w:rsidP="00021647">
            <w:pPr>
              <w:pStyle w:val="a3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群組C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RUD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介面</w:t>
            </w:r>
          </w:p>
        </w:tc>
        <w:tc>
          <w:tcPr>
            <w:tcW w:w="67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8639D" w14:textId="5E18C60D" w:rsidR="00021647" w:rsidRPr="00E2176E" w:rsidRDefault="00F10F28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黃俊瑞</w:t>
            </w:r>
          </w:p>
        </w:tc>
      </w:tr>
      <w:tr w:rsidR="00796AB1" w:rsidRPr="00E2176E" w14:paraId="3F8675AD" w14:textId="77777777" w:rsidTr="00631449">
        <w:trPr>
          <w:trHeight w:val="345"/>
        </w:trPr>
        <w:tc>
          <w:tcPr>
            <w:tcW w:w="1114" w:type="pct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5238" w14:textId="77777777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2176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廣告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輪播</w:t>
            </w:r>
          </w:p>
        </w:tc>
        <w:tc>
          <w:tcPr>
            <w:tcW w:w="3211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83FD4EE" w14:textId="4311E54B" w:rsidR="00796AB1" w:rsidRDefault="00431EFD" w:rsidP="00631449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大廣告看板輪播</w:t>
            </w:r>
          </w:p>
          <w:p w14:paraId="4813BF90" w14:textId="4D83FF95" w:rsidR="00796AB1" w:rsidRPr="00431EFD" w:rsidRDefault="00796AB1" w:rsidP="00431EFD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廣告點選</w:t>
            </w:r>
            <w:r w:rsidR="00431EF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超連結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D1D4" w14:textId="4F960F0D" w:rsidR="00796AB1" w:rsidRPr="00E2176E" w:rsidRDefault="00F10F28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薛伊竣</w:t>
            </w:r>
            <w:proofErr w:type="gramEnd"/>
          </w:p>
        </w:tc>
      </w:tr>
      <w:tr w:rsidR="00796AB1" w:rsidRPr="00E2176E" w14:paraId="4E9E2F20" w14:textId="77777777" w:rsidTr="00631449">
        <w:trPr>
          <w:trHeight w:val="345"/>
        </w:trPr>
        <w:tc>
          <w:tcPr>
            <w:tcW w:w="1114" w:type="pct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24A35" w14:textId="03A9DE3F" w:rsidR="00796AB1" w:rsidRPr="00E2176E" w:rsidRDefault="00431EFD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內購商</w:t>
            </w:r>
            <w:r w:rsidR="00C63B1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城</w:t>
            </w:r>
            <w:proofErr w:type="gramEnd"/>
          </w:p>
        </w:tc>
        <w:tc>
          <w:tcPr>
            <w:tcW w:w="3211" w:type="pc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651869" w14:textId="77777777" w:rsidR="00796AB1" w:rsidRDefault="00431EFD" w:rsidP="00631449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熱門推薦</w:t>
            </w:r>
          </w:p>
          <w:p w14:paraId="2A5C92A5" w14:textId="57CF3584" w:rsidR="00431EFD" w:rsidRDefault="00431EFD" w:rsidP="00631449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產品分類</w:t>
            </w:r>
          </w:p>
          <w:p w14:paraId="4344DE42" w14:textId="1F2CE6D0" w:rsidR="00431EFD" w:rsidRDefault="00431EFD" w:rsidP="00631449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金額統計</w:t>
            </w:r>
          </w:p>
          <w:p w14:paraId="1718C130" w14:textId="32A283AF" w:rsidR="00431EFD" w:rsidRPr="00C63B16" w:rsidRDefault="00C63B16" w:rsidP="00C63B16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63B1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結帳流程(</w:t>
            </w:r>
            <w:proofErr w:type="gramStart"/>
            <w:r w:rsidRPr="00C63B1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綠界</w:t>
            </w:r>
            <w:proofErr w:type="gramEnd"/>
            <w:r w:rsidRPr="00C63B1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、PayPal、Line Pay…)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0B81" w14:textId="10961C36" w:rsidR="00796AB1" w:rsidRPr="00E2176E" w:rsidRDefault="00F10F28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陳以宣</w:t>
            </w:r>
          </w:p>
        </w:tc>
      </w:tr>
      <w:tr w:rsidR="00796AB1" w:rsidRPr="00E2176E" w14:paraId="2F7601C2" w14:textId="77777777" w:rsidTr="00631449">
        <w:trPr>
          <w:trHeight w:val="330"/>
        </w:trPr>
        <w:tc>
          <w:tcPr>
            <w:tcW w:w="111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82C19B" w14:textId="77777777" w:rsidR="00796AB1" w:rsidRPr="00E2176E" w:rsidRDefault="00796AB1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客服中心</w:t>
            </w:r>
          </w:p>
        </w:tc>
        <w:tc>
          <w:tcPr>
            <w:tcW w:w="321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1822C2C" w14:textId="3DF23F8E" w:rsidR="00796AB1" w:rsidRDefault="00C63B16" w:rsidP="00431EFD">
            <w:pPr>
              <w:pStyle w:val="a3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客服電話</w:t>
            </w:r>
          </w:p>
          <w:p w14:paraId="624B06A9" w14:textId="3CA64624" w:rsidR="00C63B16" w:rsidRPr="00C63B16" w:rsidRDefault="00C63B16" w:rsidP="00C63B16">
            <w:pPr>
              <w:pStyle w:val="a3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客服社群(FB、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G、LINE…)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6BDD" w14:textId="4BB266D0" w:rsidR="00796AB1" w:rsidRPr="00E2176E" w:rsidRDefault="00F10F28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薛伊竣</w:t>
            </w:r>
            <w:proofErr w:type="gramEnd"/>
          </w:p>
        </w:tc>
      </w:tr>
      <w:tr w:rsidR="00796AB1" w:rsidRPr="00E2176E" w14:paraId="11C053FA" w14:textId="77777777" w:rsidTr="00631449">
        <w:trPr>
          <w:trHeight w:val="330"/>
        </w:trPr>
        <w:tc>
          <w:tcPr>
            <w:tcW w:w="1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992A03" w14:textId="417C039E" w:rsidR="00796AB1" w:rsidRPr="00E2176E" w:rsidRDefault="00C63B16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主要</w:t>
            </w:r>
            <w:r w:rsidR="00F10F28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32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198A44" w14:textId="25DA2606" w:rsidR="00C63B16" w:rsidRDefault="00C63B16" w:rsidP="00631449">
            <w:pPr>
              <w:pStyle w:val="a3"/>
              <w:widowControl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世界地圖設計</w:t>
            </w:r>
          </w:p>
          <w:p w14:paraId="21DE70AD" w14:textId="126F5DFD" w:rsidR="00E30C33" w:rsidRDefault="00C63B16" w:rsidP="00631449">
            <w:pPr>
              <w:pStyle w:val="a3"/>
              <w:widowControl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區域地圖設計</w:t>
            </w:r>
          </w:p>
          <w:p w14:paraId="55755E11" w14:textId="12A6A3FF" w:rsidR="00C63B16" w:rsidRDefault="00C63B16" w:rsidP="00631449">
            <w:pPr>
              <w:pStyle w:val="a3"/>
              <w:widowControl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人物設計</w:t>
            </w:r>
          </w:p>
          <w:p w14:paraId="367C0475" w14:textId="4BB665BC" w:rsidR="00C63B16" w:rsidRDefault="00C63B16" w:rsidP="00631449">
            <w:pPr>
              <w:pStyle w:val="a3"/>
              <w:widowControl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物件設計</w:t>
            </w:r>
            <w:r w:rsidR="00F10F28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(</w:t>
            </w:r>
            <w:r w:rsidR="00F10F2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+</w:t>
            </w:r>
            <w:r w:rsidR="00F10F28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陳以宣</w:t>
            </w:r>
            <w:r w:rsidR="00F10F2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)</w:t>
            </w:r>
          </w:p>
          <w:p w14:paraId="5BBEFE34" w14:textId="4EC3D55E" w:rsidR="00C63B16" w:rsidRPr="009674E9" w:rsidRDefault="00C63B16" w:rsidP="00631449">
            <w:pPr>
              <w:pStyle w:val="a3"/>
              <w:widowControl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整體樣式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B0089" w14:textId="69C50B2C" w:rsidR="00796AB1" w:rsidRPr="00E2176E" w:rsidRDefault="00F10F28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高毓均</w:t>
            </w:r>
          </w:p>
        </w:tc>
      </w:tr>
      <w:tr w:rsidR="00C63B16" w:rsidRPr="00E2176E" w14:paraId="0FE6F68F" w14:textId="77777777" w:rsidTr="00631449">
        <w:trPr>
          <w:trHeight w:val="330"/>
        </w:trPr>
        <w:tc>
          <w:tcPr>
            <w:tcW w:w="1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48C4BF" w14:textId="2A8D868B" w:rsidR="00C63B16" w:rsidRDefault="00C63B16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即時回饋顯示</w:t>
            </w:r>
          </w:p>
        </w:tc>
        <w:tc>
          <w:tcPr>
            <w:tcW w:w="32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806843" w14:textId="77777777" w:rsidR="00C63B16" w:rsidRDefault="00C63B16" w:rsidP="00C63B16">
            <w:pPr>
              <w:pStyle w:val="a3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FIREBASE</w:t>
            </w:r>
          </w:p>
          <w:p w14:paraId="57F86FD6" w14:textId="77777777" w:rsidR="00C63B16" w:rsidRDefault="00C63B16" w:rsidP="00C63B16">
            <w:pPr>
              <w:pStyle w:val="a3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人物即時移動反饋</w:t>
            </w:r>
          </w:p>
          <w:p w14:paraId="3E930D0A" w14:textId="77777777" w:rsidR="00C63B16" w:rsidRDefault="00C63B16" w:rsidP="00C63B16">
            <w:pPr>
              <w:pStyle w:val="a3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人數即時顯示</w:t>
            </w:r>
          </w:p>
          <w:p w14:paraId="74B09ED6" w14:textId="2A681F36" w:rsidR="00C63B16" w:rsidRDefault="00C63B16" w:rsidP="00C63B16">
            <w:pPr>
              <w:pStyle w:val="a3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訊息即時顯示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A7493" w14:textId="13C14C86" w:rsidR="00C63B16" w:rsidRPr="00E2176E" w:rsidRDefault="00F10F28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張秉中</w:t>
            </w:r>
          </w:p>
        </w:tc>
      </w:tr>
      <w:tr w:rsidR="00C63B16" w:rsidRPr="00E2176E" w14:paraId="723C570E" w14:textId="77777777" w:rsidTr="00631449">
        <w:trPr>
          <w:trHeight w:val="330"/>
        </w:trPr>
        <w:tc>
          <w:tcPr>
            <w:tcW w:w="1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B2C302" w14:textId="06EE033A" w:rsidR="00C63B16" w:rsidRDefault="00C63B16" w:rsidP="0063144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檢舉功能</w:t>
            </w:r>
          </w:p>
        </w:tc>
        <w:tc>
          <w:tcPr>
            <w:tcW w:w="32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2F01086" w14:textId="0ED49745" w:rsidR="00C63B16" w:rsidRDefault="00F10F28" w:rsidP="00F10F28">
            <w:pPr>
              <w:pStyle w:val="a3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檢舉流程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6B4A0" w14:textId="562F80CE" w:rsidR="00C63B16" w:rsidRPr="00E2176E" w:rsidRDefault="00F10F28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2EB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黃俊瑞</w:t>
            </w:r>
          </w:p>
        </w:tc>
      </w:tr>
      <w:tr w:rsidR="00F10F28" w:rsidRPr="00E2176E" w14:paraId="71DC1814" w14:textId="77777777" w:rsidTr="00631449">
        <w:trPr>
          <w:trHeight w:val="330"/>
        </w:trPr>
        <w:tc>
          <w:tcPr>
            <w:tcW w:w="11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1CB319" w14:textId="2394B898" w:rsidR="00F10F28" w:rsidRDefault="00F10F28" w:rsidP="00631449">
            <w:pPr>
              <w:widowControl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設定</w:t>
            </w:r>
          </w:p>
        </w:tc>
        <w:tc>
          <w:tcPr>
            <w:tcW w:w="32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6924D7" w14:textId="77777777" w:rsidR="00F10F28" w:rsidRDefault="00F10F28" w:rsidP="00F10F28">
            <w:pPr>
              <w:pStyle w:val="a3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音量</w:t>
            </w:r>
          </w:p>
          <w:p w14:paraId="5FEE06D0" w14:textId="77777777" w:rsidR="00F10F28" w:rsidRDefault="00F10F28" w:rsidP="00F10F28">
            <w:pPr>
              <w:pStyle w:val="a3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頭像更改</w:t>
            </w:r>
          </w:p>
          <w:p w14:paraId="760FB6B2" w14:textId="198A5FE5" w:rsidR="00F10F28" w:rsidRDefault="00F10F28" w:rsidP="00F10F28">
            <w:pPr>
              <w:pStyle w:val="a3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人物形象變更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0CB17" w14:textId="4A8EB010" w:rsidR="00F10F28" w:rsidRPr="00E2176E" w:rsidRDefault="00F10F28" w:rsidP="00631449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高毓均</w:t>
            </w:r>
          </w:p>
        </w:tc>
      </w:tr>
    </w:tbl>
    <w:p w14:paraId="1A6246E2" w14:textId="20435E53" w:rsidR="00796AB1" w:rsidRDefault="00796AB1" w:rsidP="00796AB1">
      <w:pPr>
        <w:rPr>
          <w:rFonts w:ascii="標楷體" w:eastAsia="標楷體" w:hAnsi="標楷體"/>
          <w:szCs w:val="24"/>
        </w:rPr>
      </w:pPr>
    </w:p>
    <w:p w14:paraId="53866547" w14:textId="65E82770" w:rsidR="00C63B16" w:rsidRDefault="00C63B16" w:rsidP="00796AB1">
      <w:pPr>
        <w:rPr>
          <w:rFonts w:ascii="標楷體" w:eastAsia="標楷體" w:hAnsi="標楷體"/>
          <w:szCs w:val="24"/>
        </w:rPr>
      </w:pPr>
    </w:p>
    <w:p w14:paraId="163DDAF1" w14:textId="77777777" w:rsidR="00C63B16" w:rsidRDefault="00C63B16" w:rsidP="00796AB1">
      <w:pPr>
        <w:rPr>
          <w:rFonts w:ascii="標楷體" w:eastAsia="標楷體" w:hAnsi="標楷體"/>
          <w:szCs w:val="24"/>
        </w:rPr>
      </w:pPr>
    </w:p>
    <w:p w14:paraId="34E5B04D" w14:textId="1A374005" w:rsidR="004060AA" w:rsidRDefault="004060AA">
      <w:pPr>
        <w:rPr>
          <w:rFonts w:ascii="標楷體" w:eastAsia="標楷體" w:hAnsi="標楷體"/>
          <w:b/>
          <w:bCs/>
          <w:sz w:val="28"/>
          <w:szCs w:val="28"/>
        </w:rPr>
      </w:pPr>
      <w:r w:rsidRPr="004060AA">
        <w:rPr>
          <w:rFonts w:ascii="標楷體" w:eastAsia="標楷體" w:hAnsi="標楷體" w:hint="eastAsia"/>
          <w:b/>
          <w:bCs/>
          <w:sz w:val="28"/>
          <w:szCs w:val="28"/>
        </w:rPr>
        <w:t>功能流程圖</w:t>
      </w:r>
      <w:r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Pr="004060AA">
        <w:rPr>
          <w:rFonts w:ascii="標楷體" w:eastAsia="標楷體" w:hAnsi="標楷體" w:hint="eastAsia"/>
          <w:szCs w:val="24"/>
        </w:rPr>
        <w:t>(每位同學1</w:t>
      </w:r>
      <w:r w:rsidRPr="004060AA">
        <w:rPr>
          <w:rFonts w:ascii="標楷體" w:eastAsia="標楷體" w:hAnsi="標楷體"/>
          <w:szCs w:val="24"/>
        </w:rPr>
        <w:t>-2</w:t>
      </w:r>
      <w:r w:rsidRPr="004060AA">
        <w:rPr>
          <w:rFonts w:ascii="標楷體" w:eastAsia="標楷體" w:hAnsi="標楷體" w:hint="eastAsia"/>
          <w:szCs w:val="24"/>
        </w:rPr>
        <w:t>功能流程)</w:t>
      </w:r>
    </w:p>
    <w:p w14:paraId="549FAFFF" w14:textId="2F2C609A" w:rsidR="004060AA" w:rsidRDefault="004060AA">
      <w:pPr>
        <w:rPr>
          <w:rFonts w:ascii="標楷體" w:eastAsia="標楷體" w:hAnsi="標楷體"/>
          <w:b/>
          <w:bCs/>
          <w:sz w:val="28"/>
          <w:szCs w:val="28"/>
        </w:rPr>
      </w:pPr>
    </w:p>
    <w:p w14:paraId="0F677785" w14:textId="77777777" w:rsidR="006B3F93" w:rsidRDefault="006B3F93">
      <w:pPr>
        <w:rPr>
          <w:rFonts w:ascii="標楷體" w:eastAsia="標楷體" w:hAnsi="標楷體"/>
          <w:b/>
          <w:bCs/>
          <w:sz w:val="28"/>
          <w:szCs w:val="28"/>
        </w:rPr>
      </w:pPr>
    </w:p>
    <w:p w14:paraId="709D256C" w14:textId="709E992E" w:rsidR="004060AA" w:rsidRDefault="004060A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Wi</w:t>
      </w:r>
      <w:r>
        <w:rPr>
          <w:rFonts w:ascii="標楷體" w:eastAsia="標楷體" w:hAnsi="標楷體"/>
          <w:b/>
          <w:bCs/>
          <w:sz w:val="28"/>
          <w:szCs w:val="28"/>
        </w:rPr>
        <w:t>reframe(</w:t>
      </w:r>
      <w:r w:rsidRPr="004060AA">
        <w:rPr>
          <w:rFonts w:ascii="標楷體" w:eastAsia="標楷體" w:hAnsi="標楷體"/>
          <w:b/>
          <w:bCs/>
          <w:sz w:val="28"/>
          <w:szCs w:val="28"/>
        </w:rPr>
        <w:t>線框</w:t>
      </w:r>
      <w:r w:rsidR="00796AB1">
        <w:rPr>
          <w:rFonts w:ascii="標楷體" w:eastAsia="標楷體" w:hAnsi="標楷體" w:hint="eastAsia"/>
          <w:b/>
          <w:bCs/>
          <w:sz w:val="28"/>
          <w:szCs w:val="28"/>
        </w:rPr>
        <w:t>圖</w:t>
      </w:r>
      <w:r w:rsidRPr="004060AA">
        <w:rPr>
          <w:rFonts w:ascii="標楷體" w:eastAsia="標楷體" w:hAnsi="標楷體" w:hint="eastAsia"/>
          <w:b/>
          <w:bCs/>
          <w:sz w:val="28"/>
          <w:szCs w:val="28"/>
        </w:rPr>
        <w:t>)</w:t>
      </w:r>
      <w:r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Pr="004060AA">
        <w:rPr>
          <w:rFonts w:ascii="標楷體" w:eastAsia="標楷體" w:hAnsi="標楷體" w:hint="eastAsia"/>
          <w:szCs w:val="24"/>
        </w:rPr>
        <w:t>(每位同學1</w:t>
      </w:r>
      <w:r w:rsidRPr="004060AA">
        <w:rPr>
          <w:rFonts w:ascii="標楷體" w:eastAsia="標楷體" w:hAnsi="標楷體"/>
          <w:szCs w:val="24"/>
        </w:rPr>
        <w:t>-2</w:t>
      </w:r>
      <w:r w:rsidR="006B3F93">
        <w:rPr>
          <w:rFonts w:ascii="標楷體" w:eastAsia="標楷體" w:hAnsi="標楷體" w:hint="eastAsia"/>
          <w:szCs w:val="24"/>
        </w:rPr>
        <w:t>個線框圖</w:t>
      </w:r>
      <w:r w:rsidRPr="004060AA">
        <w:rPr>
          <w:rFonts w:ascii="標楷體" w:eastAsia="標楷體" w:hAnsi="標楷體" w:hint="eastAsia"/>
          <w:szCs w:val="24"/>
        </w:rPr>
        <w:t>)</w:t>
      </w:r>
    </w:p>
    <w:p w14:paraId="698599D8" w14:textId="5482C7DD" w:rsidR="004060AA" w:rsidRDefault="004060AA">
      <w:pPr>
        <w:rPr>
          <w:rFonts w:ascii="標楷體" w:eastAsia="標楷體" w:hAnsi="標楷體"/>
          <w:b/>
          <w:bCs/>
          <w:sz w:val="28"/>
          <w:szCs w:val="28"/>
        </w:rPr>
      </w:pPr>
    </w:p>
    <w:p w14:paraId="48535E70" w14:textId="77777777" w:rsidR="006B3F93" w:rsidRDefault="006B3F93">
      <w:pPr>
        <w:rPr>
          <w:rFonts w:ascii="標楷體" w:eastAsia="標楷體" w:hAnsi="標楷體"/>
          <w:b/>
          <w:bCs/>
          <w:sz w:val="28"/>
          <w:szCs w:val="28"/>
        </w:rPr>
      </w:pPr>
    </w:p>
    <w:p w14:paraId="559D3441" w14:textId="77777777" w:rsidR="006B3F93" w:rsidRDefault="006B3F93">
      <w:pPr>
        <w:rPr>
          <w:rFonts w:ascii="標楷體" w:eastAsia="標楷體" w:hAnsi="標楷體"/>
          <w:b/>
          <w:bCs/>
          <w:sz w:val="28"/>
          <w:szCs w:val="28"/>
        </w:rPr>
      </w:pPr>
    </w:p>
    <w:p w14:paraId="60B44121" w14:textId="77777777" w:rsidR="006B3F93" w:rsidRDefault="006B3F93">
      <w:pPr>
        <w:rPr>
          <w:rFonts w:ascii="標楷體" w:eastAsia="標楷體" w:hAnsi="標楷體"/>
          <w:b/>
          <w:bCs/>
          <w:sz w:val="28"/>
          <w:szCs w:val="28"/>
        </w:rPr>
      </w:pPr>
    </w:p>
    <w:p w14:paraId="18B05781" w14:textId="77777777" w:rsidR="006B3F93" w:rsidRDefault="006B3F93">
      <w:pPr>
        <w:rPr>
          <w:rFonts w:ascii="標楷體" w:eastAsia="標楷體" w:hAnsi="標楷體"/>
          <w:b/>
          <w:bCs/>
          <w:sz w:val="28"/>
          <w:szCs w:val="28"/>
        </w:rPr>
      </w:pPr>
    </w:p>
    <w:p w14:paraId="3525B50D" w14:textId="77777777" w:rsidR="006B3F93" w:rsidRDefault="006B3F93">
      <w:pPr>
        <w:rPr>
          <w:rFonts w:ascii="標楷體" w:eastAsia="標楷體" w:hAnsi="標楷體"/>
          <w:b/>
          <w:bCs/>
          <w:sz w:val="28"/>
          <w:szCs w:val="28"/>
        </w:rPr>
      </w:pPr>
    </w:p>
    <w:p w14:paraId="52571A15" w14:textId="1AE185C1" w:rsidR="004060AA" w:rsidRDefault="006B3F93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資料表設計：</w:t>
      </w:r>
      <w:r w:rsidRPr="004060AA">
        <w:rPr>
          <w:rFonts w:ascii="標楷體" w:eastAsia="標楷體" w:hAnsi="標楷體" w:hint="eastAsia"/>
          <w:szCs w:val="24"/>
        </w:rPr>
        <w:t>(每位同學1</w:t>
      </w:r>
      <w:r w:rsidRPr="004060AA">
        <w:rPr>
          <w:rFonts w:ascii="標楷體" w:eastAsia="標楷體" w:hAnsi="標楷體"/>
          <w:szCs w:val="24"/>
        </w:rPr>
        <w:t>-2</w:t>
      </w:r>
      <w:r>
        <w:rPr>
          <w:rFonts w:ascii="標楷體" w:eastAsia="標楷體" w:hAnsi="標楷體" w:hint="eastAsia"/>
          <w:szCs w:val="24"/>
        </w:rPr>
        <w:t>個資料表</w:t>
      </w:r>
      <w:r w:rsidRPr="004060AA">
        <w:rPr>
          <w:rFonts w:ascii="標楷體" w:eastAsia="標楷體" w:hAnsi="標楷體" w:hint="eastAsia"/>
          <w:szCs w:val="24"/>
        </w:rPr>
        <w:t>)</w:t>
      </w:r>
    </w:p>
    <w:p w14:paraId="7D6D1C1A" w14:textId="383A53E9" w:rsidR="006B3F93" w:rsidRDefault="006B3F93">
      <w:pPr>
        <w:rPr>
          <w:rFonts w:ascii="標楷體" w:eastAsia="標楷體" w:hAnsi="標楷體"/>
          <w:b/>
          <w:bCs/>
          <w:sz w:val="28"/>
          <w:szCs w:val="28"/>
        </w:rPr>
      </w:pPr>
    </w:p>
    <w:p w14:paraId="14C29C62" w14:textId="7BFA4F02" w:rsidR="006B3F93" w:rsidRDefault="006B3F93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資料表關聯圖</w:t>
      </w:r>
    </w:p>
    <w:p w14:paraId="2DF890C1" w14:textId="30B1D754" w:rsidR="004060AA" w:rsidRPr="004060AA" w:rsidRDefault="004060AA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4060AA" w:rsidRPr="004060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5195" w14:textId="77777777" w:rsidR="00D54F25" w:rsidRDefault="00D54F25" w:rsidP="000011DC">
      <w:r>
        <w:separator/>
      </w:r>
    </w:p>
  </w:endnote>
  <w:endnote w:type="continuationSeparator" w:id="0">
    <w:p w14:paraId="2A859AC6" w14:textId="77777777" w:rsidR="00D54F25" w:rsidRDefault="00D54F25" w:rsidP="00001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B0E42" w14:textId="77777777" w:rsidR="00D54F25" w:rsidRDefault="00D54F25" w:rsidP="000011DC">
      <w:r>
        <w:separator/>
      </w:r>
    </w:p>
  </w:footnote>
  <w:footnote w:type="continuationSeparator" w:id="0">
    <w:p w14:paraId="422E147D" w14:textId="77777777" w:rsidR="00D54F25" w:rsidRDefault="00D54F25" w:rsidP="00001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002"/>
    <w:multiLevelType w:val="hybridMultilevel"/>
    <w:tmpl w:val="1AC2E14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036832"/>
    <w:multiLevelType w:val="hybridMultilevel"/>
    <w:tmpl w:val="2C68F6CA"/>
    <w:lvl w:ilvl="0" w:tplc="D4A2F8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ED52F7"/>
    <w:multiLevelType w:val="hybridMultilevel"/>
    <w:tmpl w:val="27A0A9A6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D66550"/>
    <w:multiLevelType w:val="hybridMultilevel"/>
    <w:tmpl w:val="2C68F6CA"/>
    <w:lvl w:ilvl="0" w:tplc="D4A2F8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F27734"/>
    <w:multiLevelType w:val="hybridMultilevel"/>
    <w:tmpl w:val="9B5A7A8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E26070"/>
    <w:multiLevelType w:val="hybridMultilevel"/>
    <w:tmpl w:val="6562E25C"/>
    <w:lvl w:ilvl="0" w:tplc="47E48D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8471E1"/>
    <w:multiLevelType w:val="hybridMultilevel"/>
    <w:tmpl w:val="27A0A9A6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7D2D27"/>
    <w:multiLevelType w:val="hybridMultilevel"/>
    <w:tmpl w:val="9B5A7A8C"/>
    <w:lvl w:ilvl="0" w:tplc="47E48D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7E28B6"/>
    <w:multiLevelType w:val="hybridMultilevel"/>
    <w:tmpl w:val="9B5A7A8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6BF400A"/>
    <w:multiLevelType w:val="hybridMultilevel"/>
    <w:tmpl w:val="4644313A"/>
    <w:lvl w:ilvl="0" w:tplc="47E48D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A3189E"/>
    <w:multiLevelType w:val="hybridMultilevel"/>
    <w:tmpl w:val="27A0A9A6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6D33EA"/>
    <w:multiLevelType w:val="hybridMultilevel"/>
    <w:tmpl w:val="9B5A7A8C"/>
    <w:lvl w:ilvl="0" w:tplc="47E48D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606CBF"/>
    <w:multiLevelType w:val="hybridMultilevel"/>
    <w:tmpl w:val="27A0A9A6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D7C5A6D"/>
    <w:multiLevelType w:val="hybridMultilevel"/>
    <w:tmpl w:val="2C68F6CA"/>
    <w:lvl w:ilvl="0" w:tplc="D4A2F8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13"/>
  </w:num>
  <w:num w:numId="11">
    <w:abstractNumId w:val="11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2B"/>
    <w:rsid w:val="000011DC"/>
    <w:rsid w:val="00004278"/>
    <w:rsid w:val="00021647"/>
    <w:rsid w:val="00022E5B"/>
    <w:rsid w:val="0002724C"/>
    <w:rsid w:val="000F232A"/>
    <w:rsid w:val="001C2192"/>
    <w:rsid w:val="00247CF3"/>
    <w:rsid w:val="002D0D58"/>
    <w:rsid w:val="003728D8"/>
    <w:rsid w:val="004060AA"/>
    <w:rsid w:val="00431EFD"/>
    <w:rsid w:val="004E705E"/>
    <w:rsid w:val="005F198B"/>
    <w:rsid w:val="00610787"/>
    <w:rsid w:val="00622EB6"/>
    <w:rsid w:val="006B3F93"/>
    <w:rsid w:val="006B5C7C"/>
    <w:rsid w:val="007739D6"/>
    <w:rsid w:val="00796AB1"/>
    <w:rsid w:val="007B2B2B"/>
    <w:rsid w:val="00A73C39"/>
    <w:rsid w:val="00A860FD"/>
    <w:rsid w:val="00BC74C1"/>
    <w:rsid w:val="00C63B16"/>
    <w:rsid w:val="00C97933"/>
    <w:rsid w:val="00CD471E"/>
    <w:rsid w:val="00D54F25"/>
    <w:rsid w:val="00D61C20"/>
    <w:rsid w:val="00E30C33"/>
    <w:rsid w:val="00E4317D"/>
    <w:rsid w:val="00EF4DA1"/>
    <w:rsid w:val="00F001CF"/>
    <w:rsid w:val="00F10F28"/>
    <w:rsid w:val="00F76A3C"/>
    <w:rsid w:val="00F8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D4225"/>
  <w15:chartTrackingRefBased/>
  <w15:docId w15:val="{01B56819-DD97-4B95-9FC2-B4314C48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793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B2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1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11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1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11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9793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227</Words>
  <Characters>1294</Characters>
  <Application>Microsoft Office Word</Application>
  <DocSecurity>0</DocSecurity>
  <Lines>10</Lines>
  <Paragraphs>3</Paragraphs>
  <ScaleCrop>false</ScaleCrop>
  <Company>Dynabook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孝弘 王</dc:creator>
  <cp:keywords/>
  <dc:description/>
  <cp:lastModifiedBy>毓均 高</cp:lastModifiedBy>
  <cp:revision>4</cp:revision>
  <dcterms:created xsi:type="dcterms:W3CDTF">2023-03-11T18:01:00Z</dcterms:created>
  <dcterms:modified xsi:type="dcterms:W3CDTF">2023-03-12T16:47:00Z</dcterms:modified>
</cp:coreProperties>
</file>