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3AAB79" w14:textId="77777777" w:rsidR="005D6928" w:rsidRDefault="005D6928">
      <w:pPr>
        <w:spacing w:before="2000"/>
      </w:pPr>
    </w:p>
    <w:p w14:paraId="31D10E22" w14:textId="77777777" w:rsidR="005D6928" w:rsidRDefault="00000000">
      <w:pPr>
        <w:spacing w:after="120"/>
        <w:jc w:val="center"/>
      </w:pPr>
      <w:r>
        <w:rPr>
          <w:b/>
          <w:bCs/>
          <w:color w:val="1F4E79"/>
          <w:sz w:val="64"/>
          <w:szCs w:val="64"/>
        </w:rPr>
        <w:t>LLM WIKI</w:t>
      </w:r>
    </w:p>
    <w:p w14:paraId="3C180BA3" w14:textId="77777777" w:rsidR="005D6928" w:rsidRDefault="00000000">
      <w:pPr>
        <w:spacing w:after="400"/>
        <w:jc w:val="center"/>
      </w:pPr>
      <w:r>
        <w:rPr>
          <w:i/>
          <w:iCs/>
          <w:color w:val="2E75B6"/>
          <w:sz w:val="28"/>
          <w:szCs w:val="28"/>
        </w:rPr>
        <w:t>Knowledge Management aziendale potenziato dall'intelligenza artificiale</w:t>
      </w:r>
    </w:p>
    <w:p w14:paraId="01834B87" w14:textId="77777777" w:rsidR="005D6928" w:rsidRDefault="005D6928">
      <w:pPr>
        <w:pBdr>
          <w:bottom w:val="single" w:sz="6" w:space="1" w:color="2E75B6"/>
        </w:pBdr>
      </w:pPr>
    </w:p>
    <w:p w14:paraId="24F52F52" w14:textId="77777777" w:rsidR="005D6928" w:rsidRDefault="005D6928">
      <w:pPr>
        <w:spacing w:before="400"/>
      </w:pPr>
    </w:p>
    <w:p w14:paraId="6D2515E2" w14:textId="7B3788E9" w:rsidR="005D6928" w:rsidRDefault="00000000">
      <w:pPr>
        <w:spacing w:after="120"/>
        <w:jc w:val="center"/>
      </w:pPr>
      <w:r>
        <w:rPr>
          <w:b/>
          <w:bCs/>
          <w:color w:val="595959"/>
          <w:sz w:val="26"/>
          <w:szCs w:val="26"/>
        </w:rPr>
        <w:t xml:space="preserve">Report </w:t>
      </w:r>
    </w:p>
    <w:p w14:paraId="42C5742D" w14:textId="77777777" w:rsidR="005D6928" w:rsidRDefault="00000000">
      <w:pPr>
        <w:spacing w:after="80"/>
        <w:jc w:val="center"/>
      </w:pPr>
      <w:r>
        <w:rPr>
          <w:color w:val="595959"/>
        </w:rPr>
        <w:t>Potenzialita, architettura e sfruttabilita in contesto enterprise</w:t>
      </w:r>
    </w:p>
    <w:p w14:paraId="2C06C854" w14:textId="77777777" w:rsidR="005D6928" w:rsidRDefault="005D6928">
      <w:pPr>
        <w:spacing w:before="8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D6928" w14:paraId="672F296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3FFA29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Autore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6CC0DA" w14:textId="77777777" w:rsidR="005D6928" w:rsidRDefault="00000000">
            <w:r>
              <w:rPr>
                <w:color w:val="595959"/>
                <w:sz w:val="20"/>
                <w:szCs w:val="20"/>
              </w:rPr>
              <w:t>Roberto Marciante</w:t>
            </w:r>
          </w:p>
        </w:tc>
      </w:tr>
      <w:tr w:rsidR="005D6928" w14:paraId="5B2BCE2B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538BAB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Data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21CFBF" w14:textId="77777777" w:rsidR="005D6928" w:rsidRDefault="00000000">
            <w:r>
              <w:rPr>
                <w:color w:val="595959"/>
                <w:sz w:val="20"/>
                <w:szCs w:val="20"/>
              </w:rPr>
              <w:t>Maggio 2026</w:t>
            </w:r>
          </w:p>
        </w:tc>
      </w:tr>
      <w:tr w:rsidR="005D6928" w:rsidRPr="0031760A" w14:paraId="7B2669C4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45A47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Riferimento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A84330" w14:textId="77777777" w:rsidR="005D6928" w:rsidRPr="0031760A" w:rsidRDefault="00000000">
            <w:pPr>
              <w:rPr>
                <w:lang w:val="en-GB"/>
              </w:rPr>
            </w:pPr>
            <w:r w:rsidRPr="0031760A">
              <w:rPr>
                <w:color w:val="595959"/>
                <w:sz w:val="20"/>
                <w:szCs w:val="20"/>
                <w:lang w:val="en-GB"/>
              </w:rPr>
              <w:t>LLM Wiki Pattern (Andrej Karpathy, 2026)</w:t>
            </w:r>
          </w:p>
        </w:tc>
      </w:tr>
      <w:tr w:rsidR="005D6928" w14:paraId="590EB301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48289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Versione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007ED7" w14:textId="77777777" w:rsidR="005D6928" w:rsidRDefault="00000000">
            <w:r>
              <w:rPr>
                <w:color w:val="595959"/>
                <w:sz w:val="20"/>
                <w:szCs w:val="20"/>
              </w:rPr>
              <w:t>1.0</w:t>
            </w:r>
          </w:p>
        </w:tc>
      </w:tr>
    </w:tbl>
    <w:p w14:paraId="23F61058" w14:textId="77777777" w:rsidR="005D6928" w:rsidRDefault="005D6928">
      <w:pPr>
        <w:spacing w:before="3000"/>
      </w:pPr>
    </w:p>
    <w:p w14:paraId="31DDD7C9" w14:textId="77777777" w:rsidR="005D6928" w:rsidRDefault="00000000">
      <w:pPr>
        <w:jc w:val="center"/>
      </w:pPr>
      <w:r>
        <w:rPr>
          <w:i/>
          <w:iCs/>
          <w:color w:val="999999"/>
          <w:sz w:val="18"/>
          <w:szCs w:val="18"/>
        </w:rPr>
        <w:t>Confidenziale -- uso interno</w:t>
      </w:r>
    </w:p>
    <w:p w14:paraId="26AC0F5D" w14:textId="77777777" w:rsidR="005D6928" w:rsidRDefault="005D6928">
      <w:pPr>
        <w:sectPr w:rsidR="005D6928">
          <w:pgSz w:w="11906" w:h="16838"/>
          <w:pgMar w:top="1440" w:right="1440" w:bottom="1440" w:left="1440" w:header="708" w:footer="708" w:gutter="0"/>
          <w:cols w:space="720"/>
          <w:docGrid w:linePitch="360"/>
        </w:sectPr>
      </w:pPr>
    </w:p>
    <w:p w14:paraId="31D6385B" w14:textId="77777777" w:rsidR="005D6928" w:rsidRDefault="00000000">
      <w:pPr>
        <w:pStyle w:val="Titolo1"/>
      </w:pPr>
      <w:bookmarkStart w:id="0" w:name="_Toc229494411"/>
      <w:r>
        <w:lastRenderedPageBreak/>
        <w:t>Indice dei Contenuti</w:t>
      </w:r>
      <w:bookmarkEnd w:id="0"/>
    </w:p>
    <w:sdt>
      <w:sdtPr>
        <w:alias w:val="Indice"/>
        <w:id w:val="-636482680"/>
      </w:sdtPr>
      <w:sdtContent>
        <w:p w14:paraId="023CBF2C" w14:textId="77777777" w:rsidR="0031760A" w:rsidRDefault="00000000">
          <w:pPr>
            <w:pStyle w:val="Sommario1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>TOC \h \o "1-3"</w:instrText>
          </w:r>
          <w:r>
            <w:fldChar w:fldCharType="separate"/>
          </w:r>
          <w:hyperlink w:anchor="_Toc229494411" w:history="1">
            <w:r w:rsidR="0031760A" w:rsidRPr="00B42D05">
              <w:rPr>
                <w:rStyle w:val="Collegamentoipertestuale"/>
                <w:noProof/>
              </w:rPr>
              <w:t>Indice dei Contenuti</w:t>
            </w:r>
            <w:r w:rsidR="0031760A">
              <w:rPr>
                <w:noProof/>
              </w:rPr>
              <w:tab/>
            </w:r>
            <w:r w:rsidR="0031760A">
              <w:rPr>
                <w:noProof/>
              </w:rPr>
              <w:fldChar w:fldCharType="begin"/>
            </w:r>
            <w:r w:rsidR="0031760A">
              <w:rPr>
                <w:noProof/>
              </w:rPr>
              <w:instrText xml:space="preserve"> PAGEREF _Toc229494411 \h </w:instrText>
            </w:r>
            <w:r w:rsidR="0031760A">
              <w:rPr>
                <w:noProof/>
              </w:rPr>
            </w:r>
            <w:r w:rsidR="0031760A">
              <w:rPr>
                <w:noProof/>
              </w:rPr>
              <w:fldChar w:fldCharType="separate"/>
            </w:r>
            <w:r w:rsidR="0031760A">
              <w:rPr>
                <w:noProof/>
              </w:rPr>
              <w:t>1</w:t>
            </w:r>
            <w:r w:rsidR="0031760A">
              <w:rPr>
                <w:noProof/>
              </w:rPr>
              <w:fldChar w:fldCharType="end"/>
            </w:r>
          </w:hyperlink>
        </w:p>
        <w:p w14:paraId="6F7EB2BA" w14:textId="77777777" w:rsidR="0031760A" w:rsidRDefault="0031760A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9494412" w:history="1">
            <w:r w:rsidRPr="00B42D05">
              <w:rPr>
                <w:rStyle w:val="Collegamentoipertestuale"/>
                <w:noProof/>
              </w:rPr>
              <w:t>1. Sommario Esecutivo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A9B8F2B" w14:textId="77777777" w:rsidR="0031760A" w:rsidRDefault="0031760A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9494413" w:history="1">
            <w:r w:rsidRPr="00B42D05">
              <w:rPr>
                <w:rStyle w:val="Collegamentoipertestuale"/>
                <w:noProof/>
              </w:rPr>
              <w:t>2. Contesto e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D0504A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14" w:history="1">
            <w:r w:rsidRPr="00B42D05">
              <w:rPr>
                <w:rStyle w:val="Collegamentoipertestuale"/>
                <w:noProof/>
              </w:rPr>
              <w:t>2.1 Il problema dei wiki aziendali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EA527C3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15" w:history="1">
            <w:r w:rsidRPr="00B42D05">
              <w:rPr>
                <w:rStyle w:val="Collegamentoipertestuale"/>
                <w:noProof/>
              </w:rPr>
              <w:t>2.2 La visione del Memex (1945)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0F3277F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16" w:history="1">
            <w:r w:rsidRPr="00B42D05">
              <w:rPr>
                <w:rStyle w:val="Collegamentoipertestuale"/>
                <w:noProof/>
              </w:rPr>
              <w:t>2.3 Il limite del RAG come soluzione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B3F342A" w14:textId="77777777" w:rsidR="0031760A" w:rsidRDefault="0031760A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9494417" w:history="1">
            <w:r w:rsidRPr="00B42D05">
              <w:rPr>
                <w:rStyle w:val="Collegamentoipertestuale"/>
                <w:noProof/>
              </w:rPr>
              <w:t>3. Architettura del Sistema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2C10102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18" w:history="1">
            <w:r w:rsidRPr="00B42D05">
              <w:rPr>
                <w:rStyle w:val="Collegamentoipertestuale"/>
                <w:noProof/>
              </w:rPr>
              <w:t>3.1 I tre layer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15063B9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19" w:history="1">
            <w:r w:rsidRPr="00B42D05">
              <w:rPr>
                <w:rStyle w:val="Collegamentoipertestuale"/>
                <w:noProof/>
              </w:rPr>
              <w:t>3.2 Le tre operazioni canoniche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40E7A50" w14:textId="77777777" w:rsidR="0031760A" w:rsidRDefault="0031760A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9494420" w:history="1">
            <w:r w:rsidRPr="00B42D05">
              <w:rPr>
                <w:rStyle w:val="Collegamentoipertestuale"/>
                <w:noProof/>
              </w:rPr>
              <w:t>INGEST -- Integra una nuova fonte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A773230" w14:textId="77777777" w:rsidR="0031760A" w:rsidRDefault="0031760A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9494421" w:history="1">
            <w:r w:rsidRPr="00B42D05">
              <w:rPr>
                <w:rStyle w:val="Collegamentoipertestuale"/>
                <w:noProof/>
              </w:rPr>
              <w:t>QUERY -- Interroga la base di conoscenza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9CD678E" w14:textId="77777777" w:rsidR="0031760A" w:rsidRDefault="0031760A">
          <w:pPr>
            <w:pStyle w:val="Sommario3"/>
            <w:tabs>
              <w:tab w:val="right" w:leader="dot" w:pos="9016"/>
            </w:tabs>
            <w:rPr>
              <w:noProof/>
            </w:rPr>
          </w:pPr>
          <w:hyperlink w:anchor="_Toc229494422" w:history="1">
            <w:r w:rsidRPr="00B42D05">
              <w:rPr>
                <w:rStyle w:val="Collegamentoipertestuale"/>
                <w:noProof/>
              </w:rPr>
              <w:t>LINT -- Health check della knowledge base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80A7FD6" w14:textId="77777777" w:rsidR="0031760A" w:rsidRDefault="0031760A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9494423" w:history="1">
            <w:r w:rsidRPr="00B42D05">
              <w:rPr>
                <w:rStyle w:val="Collegamentoipertestuale"/>
                <w:noProof/>
              </w:rPr>
              <w:t>4. LLM Wiki vs RAG: Confronto Tecnico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D718FE" w14:textId="77777777" w:rsidR="0031760A" w:rsidRDefault="0031760A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9494424" w:history="1">
            <w:r w:rsidRPr="00B42D05">
              <w:rPr>
                <w:rStyle w:val="Collegamentoipertestuale"/>
                <w:noProof/>
              </w:rPr>
              <w:t>5. Potenzialita in Contesto Enterprise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7E6C9D3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25" w:history="1">
            <w:r w:rsidRPr="00B42D05">
              <w:rPr>
                <w:rStyle w:val="Collegamentoipertestuale"/>
                <w:noProof/>
              </w:rPr>
              <w:t>5.1 Scenari di adozione ad alto valore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BD97FBD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26" w:history="1">
            <w:r w:rsidRPr="00B42D05">
              <w:rPr>
                <w:rStyle w:val="Collegamentoipertestuale"/>
                <w:noProof/>
              </w:rPr>
              <w:t>5.2 Vantaggi strutturali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2065890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27" w:history="1">
            <w:r w:rsidRPr="00B42D05">
              <w:rPr>
                <w:rStyle w:val="Collegamentoipertestuale"/>
                <w:noProof/>
              </w:rPr>
              <w:t>5.3 Limiti e considerazioni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8808385" w14:textId="77777777" w:rsidR="0031760A" w:rsidRDefault="0031760A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9494428" w:history="1">
            <w:r w:rsidRPr="00B42D05">
              <w:rPr>
                <w:rStyle w:val="Collegamentoipertestuale"/>
                <w:noProof/>
              </w:rPr>
              <w:t>6. Caso d'Uso: La Wiki in Produzione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75428537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29" w:history="1">
            <w:r w:rsidRPr="00B42D05">
              <w:rPr>
                <w:rStyle w:val="Collegamentoipertestuale"/>
                <w:noProof/>
              </w:rPr>
              <w:t>6.1 Struttura della wiki dimostrativa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13FD9195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30" w:history="1">
            <w:r w:rsidRPr="00B42D05">
              <w:rPr>
                <w:rStyle w:val="Collegamentoipertestuale"/>
                <w:noProof/>
              </w:rPr>
              <w:t>6.2 Obsidian come IDE della conoscenza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01C6CBB0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31" w:history="1">
            <w:r w:rsidRPr="00B42D05">
              <w:rPr>
                <w:rStyle w:val="Collegamentoipertestuale"/>
                <w:noProof/>
              </w:rPr>
              <w:t>6.3 Obsidian Web Clipper: ingest da siti internet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4280C826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32" w:history="1">
            <w:r w:rsidRPr="00B42D05">
              <w:rPr>
                <w:rStyle w:val="Collegamentoipertestuale"/>
                <w:noProof/>
              </w:rPr>
              <w:t>6.4 Workflow operativo completo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18B2FE6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33" w:history="1">
            <w:r w:rsidRPr="00B42D05">
              <w:rPr>
                <w:rStyle w:val="Collegamentoipertestuale"/>
                <w:noProof/>
              </w:rPr>
              <w:t>6.5 Riferimento video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B97015" w14:textId="77777777" w:rsidR="0031760A" w:rsidRDefault="0031760A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9494434" w:history="1">
            <w:r w:rsidRPr="00B42D05">
              <w:rPr>
                <w:rStyle w:val="Collegamentoipertestuale"/>
                <w:noProof/>
              </w:rPr>
              <w:t>7. Roadmap di Adozione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C0DB430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35" w:history="1">
            <w:r w:rsidRPr="00B42D05">
              <w:rPr>
                <w:rStyle w:val="Collegamentoipertestuale"/>
                <w:noProof/>
              </w:rPr>
              <w:t>Fase 1 -- Pilota (2-4 settimane)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64C6781E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36" w:history="1">
            <w:r w:rsidRPr="00B42D05">
              <w:rPr>
                <w:rStyle w:val="Collegamentoipertestuale"/>
                <w:noProof/>
              </w:rPr>
              <w:t>Fase 2 -- Espansione (1-3 mesi)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2CFAF948" w14:textId="77777777" w:rsidR="0031760A" w:rsidRDefault="0031760A">
          <w:pPr>
            <w:pStyle w:val="Sommario2"/>
            <w:tabs>
              <w:tab w:val="right" w:leader="dot" w:pos="9016"/>
            </w:tabs>
            <w:rPr>
              <w:noProof/>
            </w:rPr>
          </w:pPr>
          <w:hyperlink w:anchor="_Toc229494437" w:history="1">
            <w:r w:rsidRPr="00B42D05">
              <w:rPr>
                <w:rStyle w:val="Collegamentoipertestuale"/>
                <w:noProof/>
              </w:rPr>
              <w:t>Fase 3 -- Scala (3+ mesi)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333A0597" w14:textId="77777777" w:rsidR="0031760A" w:rsidRDefault="0031760A">
          <w:pPr>
            <w:pStyle w:val="Sommario1"/>
            <w:tabs>
              <w:tab w:val="right" w:leader="dot" w:pos="9016"/>
            </w:tabs>
            <w:rPr>
              <w:noProof/>
            </w:rPr>
          </w:pPr>
          <w:hyperlink w:anchor="_Toc229494438" w:history="1">
            <w:r w:rsidRPr="00B42D05">
              <w:rPr>
                <w:rStyle w:val="Collegamentoipertestuale"/>
                <w:noProof/>
              </w:rPr>
              <w:t>8. Conclusioni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_Toc229494438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</w:t>
            </w:r>
            <w:r>
              <w:rPr>
                <w:noProof/>
              </w:rPr>
              <w:fldChar w:fldCharType="end"/>
            </w:r>
          </w:hyperlink>
        </w:p>
        <w:p w14:paraId="53F541CE" w14:textId="77777777" w:rsidR="005D6928" w:rsidRDefault="00000000">
          <w:r>
            <w:fldChar w:fldCharType="end"/>
          </w:r>
        </w:p>
      </w:sdtContent>
    </w:sdt>
    <w:p w14:paraId="02EA4E69" w14:textId="77777777" w:rsidR="005D6928" w:rsidRDefault="00000000">
      <w:r>
        <w:br w:type="page"/>
      </w:r>
    </w:p>
    <w:p w14:paraId="71CECC10" w14:textId="77777777" w:rsidR="005D6928" w:rsidRDefault="00000000">
      <w:pPr>
        <w:pStyle w:val="Titolo1"/>
      </w:pPr>
      <w:bookmarkStart w:id="1" w:name="_Toc229494412"/>
      <w:r>
        <w:lastRenderedPageBreak/>
        <w:t>1. Sommario Esecutivo</w:t>
      </w:r>
      <w:bookmarkEnd w:id="1"/>
    </w:p>
    <w:p w14:paraId="25776B51" w14:textId="77777777" w:rsidR="005D6928" w:rsidRDefault="00000000">
      <w:pPr>
        <w:spacing w:before="80" w:after="100"/>
        <w:jc w:val="both"/>
      </w:pPr>
      <w:r>
        <w:rPr>
          <w:color w:val="595959"/>
        </w:rPr>
        <w:t>LLM Wiki e un sistema di knowledge management aziendale in cui un Large Language Model compila e mantiene autonomamente una base di conoscenza strutturata in formato Markdown. A differenza degli approcci tradizionali come il RAG (Retrieval-Augmented Generation), la conoscenza non viene recuperata al volo da documenti grezzi, ma viene sintetizzata preventivamente in pagine intercollegat e arricchite ad ogni nuova fonte.</w:t>
      </w:r>
    </w:p>
    <w:p w14:paraId="715CC363" w14:textId="77777777" w:rsidR="005D6928" w:rsidRDefault="00000000">
      <w:pPr>
        <w:spacing w:before="80" w:after="100"/>
        <w:jc w:val="both"/>
      </w:pPr>
      <w:r>
        <w:rPr>
          <w:color w:val="595959"/>
        </w:rPr>
        <w:t>Il pattern, ideato da Andrej Karpathy e testato concretamente nella wiki allegata a questo report, risolve uno dei problemi fondamentali della gestione della conoscenza aziendale: il costo di manutenzione. L'LLM svolge il lavoro di bookkeeping che normalmente porta i wiki aziendali a obsolescenza e abbandono.</w:t>
      </w:r>
    </w:p>
    <w:p w14:paraId="0EC09951" w14:textId="77777777" w:rsidR="005D6928" w:rsidRDefault="005D692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D6928" w:rsidRPr="0031760A" w14:paraId="0E2C655B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2" w:space="0" w:color="2E75B6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0DC65EB8" w14:textId="77777777" w:rsidR="005D6928" w:rsidRPr="0031760A" w:rsidRDefault="00000000">
            <w:pPr>
              <w:jc w:val="both"/>
              <w:rPr>
                <w:lang w:val="en-GB"/>
              </w:rPr>
            </w:pPr>
            <w:r w:rsidRPr="0031760A">
              <w:rPr>
                <w:i/>
                <w:iCs/>
                <w:color w:val="2C3E50"/>
                <w:sz w:val="21"/>
                <w:szCs w:val="21"/>
                <w:lang w:val="en-GB"/>
              </w:rPr>
              <w:t>The tedious part of maintaining a knowledge base is not the reading or the thinking -- it's the bookkeeping. -- LLM Wiki Pattern (Karpathy, 2026)</w:t>
            </w:r>
          </w:p>
        </w:tc>
      </w:tr>
    </w:tbl>
    <w:p w14:paraId="5839037D" w14:textId="77777777" w:rsidR="005D6928" w:rsidRPr="0031760A" w:rsidRDefault="005D6928">
      <w:pPr>
        <w:spacing w:before="120"/>
        <w:rPr>
          <w:lang w:val="en-GB"/>
        </w:rPr>
      </w:pPr>
    </w:p>
    <w:p w14:paraId="1E47AB6D" w14:textId="77777777" w:rsidR="005D6928" w:rsidRDefault="00000000">
      <w:pPr>
        <w:spacing w:before="80" w:after="100"/>
        <w:jc w:val="both"/>
      </w:pPr>
      <w:r>
        <w:rPr>
          <w:color w:val="595959"/>
        </w:rPr>
        <w:t>Questo report illustra l'architettura del sistema, le sue potenzialita in contesto enterprise, il confronto con soluzioni alternative e i possibili scenari di adozione, a partire dal caso d'uso concreto gia operativo.</w:t>
      </w:r>
    </w:p>
    <w:p w14:paraId="3E884658" w14:textId="77777777" w:rsidR="005D6928" w:rsidRDefault="00000000">
      <w:r>
        <w:br w:type="page"/>
      </w:r>
    </w:p>
    <w:p w14:paraId="0CFF7E54" w14:textId="77777777" w:rsidR="005D6928" w:rsidRDefault="00000000">
      <w:pPr>
        <w:pStyle w:val="Titolo1"/>
      </w:pPr>
      <w:bookmarkStart w:id="2" w:name="_Toc229494413"/>
      <w:r>
        <w:lastRenderedPageBreak/>
        <w:t>2. Contesto e Problema</w:t>
      </w:r>
      <w:bookmarkEnd w:id="2"/>
    </w:p>
    <w:p w14:paraId="409E269F" w14:textId="77777777" w:rsidR="005D6928" w:rsidRDefault="00000000">
      <w:pPr>
        <w:pStyle w:val="Titolo2"/>
      </w:pPr>
      <w:bookmarkStart w:id="3" w:name="_Toc229494414"/>
      <w:r>
        <w:t>2.1 Il problema dei wiki aziendali</w:t>
      </w:r>
      <w:bookmarkEnd w:id="3"/>
    </w:p>
    <w:p w14:paraId="0E3C6DE4" w14:textId="77777777" w:rsidR="005D6928" w:rsidRDefault="00000000">
      <w:pPr>
        <w:spacing w:before="80" w:after="100"/>
        <w:jc w:val="both"/>
      </w:pPr>
      <w:r>
        <w:rPr>
          <w:color w:val="595959"/>
        </w:rPr>
        <w:t>I wiki aziendali rappresentano da decenni lo strumento ideale per capitalizzare la conoscenza interna. Nella pratica, tuttavia, quasi tutti falliscono per la stessa ragione: la manutenzione. Creare una pagina e semplice; aggiornarla, collegarla ad altre pagine, identificare contraddizioni con contenuti esistenti e tenerla viva nel tempo richiede uno sforzo continuo che e incompatibile con i ritmi lavorativi ordinari.</w:t>
      </w:r>
    </w:p>
    <w:p w14:paraId="3F508C49" w14:textId="77777777" w:rsidR="005D6928" w:rsidRDefault="00000000">
      <w:pPr>
        <w:spacing w:before="80" w:after="100"/>
        <w:jc w:val="both"/>
      </w:pPr>
      <w:r>
        <w:rPr>
          <w:color w:val="595959"/>
        </w:rPr>
        <w:t>Il risultato e quasi sempre lo stesso: una base di conoscenza che parte promettente, si popola rapidamente nelle prime settimane, poi degrada in un archivio di pagine orfane, informazioni obsolete e cross-reference mancanti. Il costo di recupero diventa via via maggiore, fino all'abbandono.</w:t>
      </w:r>
    </w:p>
    <w:p w14:paraId="102298CD" w14:textId="77777777" w:rsidR="005D6928" w:rsidRDefault="00000000">
      <w:pPr>
        <w:pStyle w:val="Titolo2"/>
      </w:pPr>
      <w:bookmarkStart w:id="4" w:name="_Toc229494415"/>
      <w:r>
        <w:t>2.2 La visione del Memex (1945)</w:t>
      </w:r>
      <w:bookmarkEnd w:id="4"/>
    </w:p>
    <w:p w14:paraId="1A4CA081" w14:textId="77777777" w:rsidR="005D6928" w:rsidRDefault="00000000">
      <w:pPr>
        <w:spacing w:before="80" w:after="100"/>
        <w:jc w:val="both"/>
      </w:pPr>
      <w:r>
        <w:rPr>
          <w:color w:val="595959"/>
        </w:rPr>
        <w:t>Nel 1945 Vannevar Bush descrisse il Memex: un archivio personale in cui le connessioni tra documenti -- le cosiddette associative trails -- avevano valore pari ai documenti stessi. Bush intuiva che il vero capitale di una mente (o di un'organizzazione) non fossero i singoli documenti, ma le relazioni tra essi.</w:t>
      </w:r>
    </w:p>
    <w:p w14:paraId="08B638E7" w14:textId="77777777" w:rsidR="005D6928" w:rsidRDefault="00000000">
      <w:pPr>
        <w:spacing w:before="80" w:after="100"/>
        <w:jc w:val="both"/>
      </w:pPr>
      <w:r>
        <w:rPr>
          <w:color w:val="595959"/>
        </w:rPr>
        <w:t>Il limite irrisolto del Memex era chi avrebbe curato quelle connessioni nel tempo. Bush non aveva una risposta. L'LLM Wiki ce l'ha.</w:t>
      </w:r>
    </w:p>
    <w:p w14:paraId="51B1A6B2" w14:textId="77777777" w:rsidR="005D6928" w:rsidRDefault="00000000">
      <w:pPr>
        <w:pStyle w:val="Titolo2"/>
      </w:pPr>
      <w:bookmarkStart w:id="5" w:name="_Toc229494416"/>
      <w:r>
        <w:t>2.3 Il limite del RAG come soluzione</w:t>
      </w:r>
      <w:bookmarkEnd w:id="5"/>
    </w:p>
    <w:p w14:paraId="2754DE05" w14:textId="77777777" w:rsidR="005D6928" w:rsidRDefault="00000000">
      <w:pPr>
        <w:spacing w:before="80" w:after="100"/>
        <w:jc w:val="both"/>
      </w:pPr>
      <w:r>
        <w:rPr>
          <w:color w:val="595959"/>
        </w:rPr>
        <w:t>Il paradigma RAG (Retrieval-Augmented Generation) e oggi la soluzione dominante per l'accesso enterprise alla conoscenza interna. Nell'approccio RAG, i documenti vengono indicizzati come vettori e recuperati a query-time per fornire contesto all'LLM. Questo approccio ha meriti reali, ma presenta limiti strutturali in scenari di accumulazione progressiva di conoscenza:</w:t>
      </w:r>
    </w:p>
    <w:p w14:paraId="7DD63A1B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La sintesi viene derivata di volta in volta, non capitalizzata.</w:t>
      </w:r>
    </w:p>
    <w:p w14:paraId="1E802B47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Cross-reference e contraddizioni tra fonti non vengono esplicitati.</w:t>
      </w:r>
    </w:p>
    <w:p w14:paraId="3608F3DF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Ogni query richiede recupero e rielaborazione, anche per domande gia affrontate.</w:t>
      </w:r>
    </w:p>
    <w:p w14:paraId="10808AE1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Non esiste un artefatto leggibile e navigabile che rappresenti lo stato della conoscenza.</w:t>
      </w:r>
    </w:p>
    <w:p w14:paraId="2E5C9D8D" w14:textId="77777777" w:rsidR="005D6928" w:rsidRDefault="005D6928">
      <w:pPr>
        <w:spacing w:before="120"/>
      </w:pPr>
    </w:p>
    <w:p w14:paraId="3214EC76" w14:textId="77777777" w:rsidR="005D6928" w:rsidRDefault="00000000">
      <w:pPr>
        <w:spacing w:before="80" w:after="100"/>
        <w:jc w:val="both"/>
      </w:pPr>
      <w:r>
        <w:rPr>
          <w:color w:val="595959"/>
        </w:rPr>
        <w:t>LLM Wiki si posiziona come alternativa complementare al RAG: non lo sostituisce in tutti i contesti, ma per scenari di knowledge management progressivo offre vantaggi strutturali significativi.</w:t>
      </w:r>
    </w:p>
    <w:p w14:paraId="67C03438" w14:textId="77777777" w:rsidR="005D6928" w:rsidRDefault="00000000">
      <w:r>
        <w:br w:type="page"/>
      </w:r>
    </w:p>
    <w:p w14:paraId="53A041E0" w14:textId="77777777" w:rsidR="005D6928" w:rsidRDefault="00000000">
      <w:pPr>
        <w:pStyle w:val="Titolo1"/>
      </w:pPr>
      <w:bookmarkStart w:id="6" w:name="_Toc229494417"/>
      <w:r>
        <w:lastRenderedPageBreak/>
        <w:t>3. Architettura del Sistema</w:t>
      </w:r>
      <w:bookmarkEnd w:id="6"/>
    </w:p>
    <w:p w14:paraId="460C200B" w14:textId="77777777" w:rsidR="005D6928" w:rsidRDefault="00000000">
      <w:pPr>
        <w:spacing w:before="80" w:after="100"/>
        <w:jc w:val="both"/>
      </w:pPr>
      <w:r>
        <w:rPr>
          <w:color w:val="595959"/>
        </w:rPr>
        <w:t>LLM Wiki si basa su tre layer canonici e tre operazioni fondamentali. L'architettura e volutamente semplice: file system + Markdown + un file di schema che codifica le convenzioni operative.</w:t>
      </w:r>
    </w:p>
    <w:p w14:paraId="5A360E87" w14:textId="77777777" w:rsidR="005D6928" w:rsidRDefault="00000000">
      <w:pPr>
        <w:pStyle w:val="Titolo2"/>
      </w:pPr>
      <w:bookmarkStart w:id="7" w:name="_Toc229494418"/>
      <w:r>
        <w:t>3.1 I tre layer</w:t>
      </w:r>
      <w:bookmarkEnd w:id="7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930"/>
        <w:gridCol w:w="2930"/>
      </w:tblGrid>
      <w:tr w:rsidR="005D6928" w14:paraId="07F1102D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82449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Caratteristica</w:t>
            </w:r>
          </w:p>
        </w:tc>
        <w:tc>
          <w:tcPr>
            <w:tcW w:w="393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F4FD28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293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A0ABF1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Beneficio aziendale</w:t>
            </w:r>
          </w:p>
        </w:tc>
      </w:tr>
      <w:tr w:rsidR="005D6928" w14:paraId="5483FEC9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0636BC" w14:textId="77777777" w:rsidR="005D6928" w:rsidRDefault="00000000">
            <w:r>
              <w:rPr>
                <w:color w:val="595959"/>
                <w:sz w:val="20"/>
                <w:szCs w:val="20"/>
              </w:rPr>
              <w:t>raw/ (immutabile)</w:t>
            </w:r>
          </w:p>
        </w:tc>
        <w:tc>
          <w:tcPr>
            <w:tcW w:w="3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76EA076" w14:textId="77777777" w:rsidR="005D6928" w:rsidRDefault="00000000">
            <w:r>
              <w:rPr>
                <w:color w:val="595959"/>
                <w:sz w:val="20"/>
                <w:szCs w:val="20"/>
              </w:rPr>
              <w:t>Fonti originali depositate dall'utente: articoli, documenti, note, clip web. Mai modificate.</w:t>
            </w:r>
          </w:p>
        </w:tc>
        <w:tc>
          <w:tcPr>
            <w:tcW w:w="2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A0ECAB9" w14:textId="77777777" w:rsidR="005D6928" w:rsidRDefault="00000000">
            <w:r>
              <w:rPr>
                <w:color w:val="595959"/>
                <w:sz w:val="20"/>
                <w:szCs w:val="20"/>
              </w:rPr>
              <w:t>Audit trail completo, fonte di verita immutabile</w:t>
            </w:r>
          </w:p>
        </w:tc>
      </w:tr>
      <w:tr w:rsidR="005D6928" w14:paraId="5CD48F76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D24E38" w14:textId="77777777" w:rsidR="005D6928" w:rsidRDefault="00000000">
            <w:r>
              <w:rPr>
                <w:color w:val="595959"/>
                <w:sz w:val="20"/>
                <w:szCs w:val="20"/>
              </w:rPr>
              <w:t>wiki/ (generato)</w:t>
            </w:r>
          </w:p>
        </w:tc>
        <w:tc>
          <w:tcPr>
            <w:tcW w:w="3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D0F9515" w14:textId="77777777" w:rsidR="005D6928" w:rsidRPr="0031760A" w:rsidRDefault="00000000">
            <w:pPr>
              <w:rPr>
                <w:lang w:val="en-GB"/>
              </w:rPr>
            </w:pPr>
            <w:r w:rsidRPr="0031760A">
              <w:rPr>
                <w:color w:val="595959"/>
                <w:sz w:val="20"/>
                <w:szCs w:val="20"/>
                <w:lang w:val="en-GB"/>
              </w:rPr>
              <w:t>Pagine Markdown create e mantenute dall'LLM: sources, entities, concepts, synthesis.</w:t>
            </w:r>
          </w:p>
        </w:tc>
        <w:tc>
          <w:tcPr>
            <w:tcW w:w="2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D71F32" w14:textId="77777777" w:rsidR="005D6928" w:rsidRDefault="00000000">
            <w:r>
              <w:rPr>
                <w:color w:val="595959"/>
                <w:sz w:val="20"/>
                <w:szCs w:val="20"/>
              </w:rPr>
              <w:t>Base di conoscenza navigabile, leggibile, ricercabile</w:t>
            </w:r>
          </w:p>
        </w:tc>
      </w:tr>
      <w:tr w:rsidR="005D6928" w14:paraId="7022B2B0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09AF3" w14:textId="77777777" w:rsidR="005D6928" w:rsidRDefault="00000000">
            <w:r>
              <w:rPr>
                <w:color w:val="595959"/>
                <w:sz w:val="20"/>
                <w:szCs w:val="20"/>
              </w:rPr>
              <w:t>CLAUDE.md (schema)</w:t>
            </w:r>
          </w:p>
        </w:tc>
        <w:tc>
          <w:tcPr>
            <w:tcW w:w="3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954A80" w14:textId="77777777" w:rsidR="005D6928" w:rsidRDefault="00000000">
            <w:r>
              <w:rPr>
                <w:color w:val="595959"/>
                <w:sz w:val="20"/>
                <w:szCs w:val="20"/>
              </w:rPr>
              <w:t>File di istruzioni operative che definisce workflow, convenzioni e comportamenti dell'LLM.</w:t>
            </w:r>
          </w:p>
        </w:tc>
        <w:tc>
          <w:tcPr>
            <w:tcW w:w="2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57CB66" w14:textId="77777777" w:rsidR="005D6928" w:rsidRDefault="00000000">
            <w:r>
              <w:rPr>
                <w:color w:val="595959"/>
                <w:sz w:val="20"/>
                <w:szCs w:val="20"/>
              </w:rPr>
              <w:t>Governanza del sistema, replicabilita, consistenza</w:t>
            </w:r>
          </w:p>
        </w:tc>
      </w:tr>
    </w:tbl>
    <w:p w14:paraId="7E2DF156" w14:textId="77777777" w:rsidR="005D6928" w:rsidRDefault="005D6928">
      <w:pPr>
        <w:spacing w:before="200"/>
      </w:pPr>
    </w:p>
    <w:p w14:paraId="4390638F" w14:textId="77777777" w:rsidR="005D6928" w:rsidRDefault="00000000">
      <w:pPr>
        <w:pStyle w:val="Titolo2"/>
      </w:pPr>
      <w:bookmarkStart w:id="8" w:name="_Toc229494419"/>
      <w:r>
        <w:t>3.2 Le tre operazioni canoniche</w:t>
      </w:r>
      <w:bookmarkEnd w:id="8"/>
    </w:p>
    <w:p w14:paraId="15482D68" w14:textId="77777777" w:rsidR="005D6928" w:rsidRDefault="00000000">
      <w:pPr>
        <w:spacing w:before="80" w:after="100"/>
        <w:jc w:val="both"/>
      </w:pPr>
      <w:r>
        <w:rPr>
          <w:color w:val="595959"/>
        </w:rPr>
        <w:t>Il sistema opera attraverso tre comandi fondamentali, ciascuno con un workflow preciso:</w:t>
      </w:r>
    </w:p>
    <w:p w14:paraId="0D02BB10" w14:textId="77777777" w:rsidR="005D6928" w:rsidRDefault="005D6928">
      <w:pPr>
        <w:spacing w:before="80"/>
      </w:pPr>
    </w:p>
    <w:p w14:paraId="3CCF04D8" w14:textId="77777777" w:rsidR="005D6928" w:rsidRDefault="00000000">
      <w:pPr>
        <w:pStyle w:val="Titolo3"/>
      </w:pPr>
      <w:bookmarkStart w:id="9" w:name="_Toc229494420"/>
      <w:r>
        <w:t>INGEST -- Integra una nuova fonte</w:t>
      </w:r>
      <w:bookmarkEnd w:id="9"/>
    </w:p>
    <w:p w14:paraId="6CF99680" w14:textId="77777777" w:rsidR="005D6928" w:rsidRDefault="00000000">
      <w:pPr>
        <w:spacing w:before="80" w:after="100"/>
        <w:jc w:val="both"/>
      </w:pPr>
      <w:r>
        <w:rPr>
          <w:color w:val="595959"/>
        </w:rPr>
        <w:t>Quando l'utente deposita materiale in raw/incoming/ e lancia l'operazione di ingest, l'LLM:</w:t>
      </w:r>
    </w:p>
    <w:p w14:paraId="3E0FAA01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Legge la fonte e ne estrae i takeaway principali.</w:t>
      </w:r>
    </w:p>
    <w:p w14:paraId="79F9CBCA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Crea una pagina source/ con struttura fissa (TL;DR, punti chiave, entita, concetti, citazioni, connessioni).</w:t>
      </w:r>
    </w:p>
    <w:p w14:paraId="7F0C0601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Aggiorna a cascata tutte le pagine entity/ e concept/ esistenti coinvolte.</w:t>
      </w:r>
    </w:p>
    <w:p w14:paraId="0B4F5DDC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Crea le nuove pagine entity/concept necessarie se non esistono.</w:t>
      </w:r>
    </w:p>
    <w:p w14:paraId="7ED08062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Flagga eventuali contraddizioni con informazioni gia presenti nel wiki.</w:t>
      </w:r>
    </w:p>
    <w:p w14:paraId="1FDA2A09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Aggiorna index.md e log.md, poi archivia la fonte in raw/archive/.</w:t>
      </w:r>
    </w:p>
    <w:p w14:paraId="0F8B6D9E" w14:textId="77777777" w:rsidR="005D6928" w:rsidRDefault="005D6928">
      <w:pPr>
        <w:spacing w:before="80"/>
      </w:pPr>
    </w:p>
    <w:p w14:paraId="72F911C6" w14:textId="77777777" w:rsidR="005D6928" w:rsidRDefault="00000000">
      <w:pPr>
        <w:pStyle w:val="Titolo3"/>
      </w:pPr>
      <w:bookmarkStart w:id="10" w:name="_Toc229494421"/>
      <w:r>
        <w:t>QUERY -- Interroga la base di conoscenza</w:t>
      </w:r>
      <w:bookmarkEnd w:id="10"/>
    </w:p>
    <w:p w14:paraId="582BCECA" w14:textId="77777777" w:rsidR="005D6928" w:rsidRDefault="00000000">
      <w:pPr>
        <w:spacing w:before="80" w:after="100"/>
        <w:jc w:val="both"/>
      </w:pPr>
      <w:r>
        <w:rPr>
          <w:color w:val="595959"/>
        </w:rPr>
        <w:t>L'LLM risponde leggendo il wiki (non le fonti grezze), citando le pagine rilevanti. Le risposte complesse possono essere archiviate come pagine di sintesi, arricchendo ulteriormente la base di conoscenza.</w:t>
      </w:r>
    </w:p>
    <w:p w14:paraId="23A910F3" w14:textId="77777777" w:rsidR="005D6928" w:rsidRDefault="005D6928">
      <w:pPr>
        <w:spacing w:before="80"/>
      </w:pPr>
    </w:p>
    <w:p w14:paraId="27FBED88" w14:textId="77777777" w:rsidR="005D6928" w:rsidRPr="0031760A" w:rsidRDefault="00000000">
      <w:pPr>
        <w:pStyle w:val="Titolo3"/>
        <w:rPr>
          <w:lang w:val="en-GB"/>
        </w:rPr>
      </w:pPr>
      <w:bookmarkStart w:id="11" w:name="_Toc229494422"/>
      <w:r w:rsidRPr="0031760A">
        <w:rPr>
          <w:lang w:val="en-GB"/>
        </w:rPr>
        <w:t>LINT -- Health check della knowledge base</w:t>
      </w:r>
      <w:bookmarkEnd w:id="11"/>
    </w:p>
    <w:p w14:paraId="06D4372D" w14:textId="77777777" w:rsidR="005D6928" w:rsidRDefault="00000000">
      <w:pPr>
        <w:spacing w:before="80" w:after="100"/>
        <w:jc w:val="both"/>
      </w:pPr>
      <w:r>
        <w:rPr>
          <w:color w:val="595959"/>
        </w:rPr>
        <w:t>Un'operazione periodica che identifica: pagine orfane, concetti citati senza pagina dedicata, contraddizioni non flaggate, claim obsolete, cross-reference mancanti e lacune di conoscenza. Produce un report di azioni proposte da confermare prima dell'esecuzione.</w:t>
      </w:r>
    </w:p>
    <w:p w14:paraId="165578BD" w14:textId="77777777" w:rsidR="005D6928" w:rsidRDefault="00000000">
      <w:r>
        <w:br w:type="page"/>
      </w:r>
    </w:p>
    <w:p w14:paraId="6805B7C2" w14:textId="77777777" w:rsidR="005D6928" w:rsidRDefault="00000000">
      <w:pPr>
        <w:pStyle w:val="Titolo1"/>
      </w:pPr>
      <w:bookmarkStart w:id="12" w:name="_Toc229494423"/>
      <w:r>
        <w:lastRenderedPageBreak/>
        <w:t>4. LLM Wiki vs RAG: Confronto Tecnico</w:t>
      </w:r>
      <w:bookmarkEnd w:id="12"/>
    </w:p>
    <w:p w14:paraId="3E678A28" w14:textId="77777777" w:rsidR="005D6928" w:rsidRDefault="00000000">
      <w:pPr>
        <w:spacing w:before="80" w:after="100"/>
        <w:jc w:val="both"/>
      </w:pPr>
      <w:r>
        <w:rPr>
          <w:color w:val="595959"/>
        </w:rPr>
        <w:t>Il confronto con il RAG classico e essenziale per posizionare correttamente LLM Wiki nel panorama delle soluzioni enterprise di knowledge management. I due approcci non sono mutuamente esclusivi, ma hanno punti di forza differenti.</w:t>
      </w:r>
    </w:p>
    <w:p w14:paraId="252C03F7" w14:textId="77777777" w:rsidR="005D6928" w:rsidRDefault="005D692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580"/>
        <w:gridCol w:w="3580"/>
      </w:tblGrid>
      <w:tr w:rsidR="005D6928" w14:paraId="5EC39E7C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2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4A0CFA2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Dimensione</w:t>
            </w:r>
          </w:p>
        </w:tc>
        <w:tc>
          <w:tcPr>
            <w:tcW w:w="35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4A3678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RAG classico</w:t>
            </w:r>
          </w:p>
        </w:tc>
        <w:tc>
          <w:tcPr>
            <w:tcW w:w="358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187168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LLM Wiki (Compiled)</w:t>
            </w:r>
          </w:p>
        </w:tc>
      </w:tr>
      <w:tr w:rsidR="005D6928" w14:paraId="246D484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1A3F6FB" w14:textId="77777777" w:rsidR="005D6928" w:rsidRDefault="00000000">
            <w:r>
              <w:rPr>
                <w:color w:val="595959"/>
                <w:sz w:val="20"/>
                <w:szCs w:val="20"/>
              </w:rPr>
              <w:t>Sintesi pre-esistente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46BF4B" w14:textId="77777777" w:rsidR="005D6928" w:rsidRDefault="00000000">
            <w:r>
              <w:rPr>
                <w:color w:val="595959"/>
                <w:sz w:val="20"/>
                <w:szCs w:val="20"/>
              </w:rPr>
              <w:t>No - derivata a query-time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257E5B" w14:textId="77777777" w:rsidR="005D6928" w:rsidRDefault="00000000">
            <w:r>
              <w:rPr>
                <w:color w:val="1A6B3C"/>
                <w:sz w:val="20"/>
                <w:szCs w:val="20"/>
              </w:rPr>
              <w:t>Si - gia nelle pagine</w:t>
            </w:r>
          </w:p>
        </w:tc>
      </w:tr>
      <w:tr w:rsidR="005D6928" w14:paraId="106F090B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7B39EB" w14:textId="77777777" w:rsidR="005D6928" w:rsidRDefault="00000000">
            <w:r>
              <w:rPr>
                <w:color w:val="595959"/>
                <w:sz w:val="20"/>
                <w:szCs w:val="20"/>
              </w:rPr>
              <w:t>Cross-reference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69A997" w14:textId="77777777" w:rsidR="005D6928" w:rsidRDefault="00000000">
            <w:r>
              <w:rPr>
                <w:color w:val="8B1A1A"/>
                <w:sz w:val="20"/>
                <w:szCs w:val="20"/>
              </w:rPr>
              <w:t>Impliciti, non esplicitati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9BC8B1" w14:textId="77777777" w:rsidR="005D6928" w:rsidRDefault="00000000">
            <w:r>
              <w:rPr>
                <w:color w:val="1A6B3C"/>
                <w:sz w:val="20"/>
                <w:szCs w:val="20"/>
              </w:rPr>
              <w:t>Espliciti e navigabili</w:t>
            </w:r>
          </w:p>
        </w:tc>
      </w:tr>
      <w:tr w:rsidR="005D6928" w14:paraId="7D4A8883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BA9D34" w14:textId="77777777" w:rsidR="005D6928" w:rsidRDefault="00000000">
            <w:r>
              <w:rPr>
                <w:color w:val="595959"/>
                <w:sz w:val="20"/>
                <w:szCs w:val="20"/>
              </w:rPr>
              <w:t>Manutenzione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2D7BD4" w14:textId="77777777" w:rsidR="005D6928" w:rsidRDefault="00000000">
            <w:r>
              <w:rPr>
                <w:color w:val="8B1A1A"/>
                <w:sz w:val="20"/>
                <w:szCs w:val="20"/>
              </w:rPr>
              <w:t>Vector DB da aggiornare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F446BC" w14:textId="77777777" w:rsidR="005D6928" w:rsidRDefault="00000000">
            <w:r>
              <w:rPr>
                <w:color w:val="1A6B3C"/>
                <w:sz w:val="20"/>
                <w:szCs w:val="20"/>
              </w:rPr>
              <w:t>Automatica via ingest</w:t>
            </w:r>
          </w:p>
        </w:tc>
      </w:tr>
      <w:tr w:rsidR="005D6928" w14:paraId="392EC2B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641149" w14:textId="77777777" w:rsidR="005D6928" w:rsidRDefault="00000000">
            <w:r>
              <w:rPr>
                <w:color w:val="595959"/>
                <w:sz w:val="20"/>
                <w:szCs w:val="20"/>
              </w:rPr>
              <w:t>Contraddizioni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F7F590" w14:textId="77777777" w:rsidR="005D6928" w:rsidRDefault="00000000">
            <w:r>
              <w:rPr>
                <w:color w:val="8B1A1A"/>
                <w:sz w:val="20"/>
                <w:szCs w:val="20"/>
              </w:rPr>
              <w:t>Non rilevate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945933" w14:textId="77777777" w:rsidR="005D6928" w:rsidRDefault="00000000">
            <w:r>
              <w:rPr>
                <w:color w:val="1A6B3C"/>
                <w:sz w:val="20"/>
                <w:szCs w:val="20"/>
              </w:rPr>
              <w:t>Flaggate e documentate</w:t>
            </w:r>
          </w:p>
        </w:tc>
      </w:tr>
      <w:tr w:rsidR="005D6928" w14:paraId="51DEEC86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F16B88" w14:textId="77777777" w:rsidR="005D6928" w:rsidRDefault="00000000">
            <w:r>
              <w:rPr>
                <w:color w:val="595959"/>
                <w:sz w:val="20"/>
                <w:szCs w:val="20"/>
              </w:rPr>
              <w:t>Infrastruttura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B713F4" w14:textId="77777777" w:rsidR="005D6928" w:rsidRDefault="00000000">
            <w:r>
              <w:rPr>
                <w:color w:val="8B1A1A"/>
                <w:sz w:val="20"/>
                <w:szCs w:val="20"/>
              </w:rPr>
              <w:t>Vector DB + embedding model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853F6C" w14:textId="77777777" w:rsidR="005D6928" w:rsidRDefault="00000000">
            <w:r>
              <w:rPr>
                <w:color w:val="1A6B3C"/>
                <w:sz w:val="20"/>
                <w:szCs w:val="20"/>
              </w:rPr>
              <w:t>File system + Markdown</w:t>
            </w:r>
          </w:p>
        </w:tc>
      </w:tr>
      <w:tr w:rsidR="005D6928" w14:paraId="23F69B4C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24A5CC" w14:textId="77777777" w:rsidR="005D6928" w:rsidRDefault="00000000">
            <w:r>
              <w:rPr>
                <w:color w:val="595959"/>
                <w:sz w:val="20"/>
                <w:szCs w:val="20"/>
              </w:rPr>
              <w:t>Accumulazione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96A23" w14:textId="77777777" w:rsidR="005D6928" w:rsidRDefault="00000000">
            <w:r>
              <w:rPr>
                <w:color w:val="8B1A1A"/>
                <w:sz w:val="20"/>
                <w:szCs w:val="20"/>
              </w:rPr>
              <w:t>Aggiunge documenti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699144" w14:textId="77777777" w:rsidR="005D6928" w:rsidRDefault="00000000">
            <w:r>
              <w:rPr>
                <w:color w:val="1A6B3C"/>
                <w:sz w:val="20"/>
                <w:szCs w:val="20"/>
              </w:rPr>
              <w:t>Arricchisce pagine esistenti</w:t>
            </w:r>
          </w:p>
        </w:tc>
      </w:tr>
      <w:tr w:rsidR="005D6928" w14:paraId="3C9BEA24" w14:textId="77777777">
        <w:tblPrEx>
          <w:tblCellMar>
            <w:top w:w="0" w:type="dxa"/>
            <w:bottom w:w="0" w:type="dxa"/>
          </w:tblCellMar>
        </w:tblPrEx>
        <w:tc>
          <w:tcPr>
            <w:tcW w:w="2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B071EC" w14:textId="77777777" w:rsidR="005D6928" w:rsidRDefault="00000000">
            <w:r>
              <w:rPr>
                <w:color w:val="595959"/>
                <w:sz w:val="20"/>
                <w:szCs w:val="20"/>
              </w:rPr>
              <w:t>Costo a scala ~100 fonti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0F573A" w14:textId="77777777" w:rsidR="005D6928" w:rsidRDefault="00000000">
            <w:r>
              <w:rPr>
                <w:color w:val="8B1A1A"/>
                <w:sz w:val="20"/>
                <w:szCs w:val="20"/>
              </w:rPr>
              <w:t>Significativo</w:t>
            </w:r>
          </w:p>
        </w:tc>
        <w:tc>
          <w:tcPr>
            <w:tcW w:w="358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924CDF" w14:textId="77777777" w:rsidR="005D6928" w:rsidRDefault="00000000">
            <w:r>
              <w:rPr>
                <w:color w:val="1A6B3C"/>
                <w:sz w:val="20"/>
                <w:szCs w:val="20"/>
              </w:rPr>
              <w:t>Molto basso</w:t>
            </w:r>
          </w:p>
        </w:tc>
      </w:tr>
    </w:tbl>
    <w:p w14:paraId="44724CD5" w14:textId="77777777" w:rsidR="005D6928" w:rsidRDefault="005D6928">
      <w:pPr>
        <w:spacing w:before="20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D6928" w:rsidRPr="0031760A" w14:paraId="7187C900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2" w:space="0" w:color="2E75B6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6FFA547A" w14:textId="77777777" w:rsidR="005D6928" w:rsidRPr="0031760A" w:rsidRDefault="00000000">
            <w:pPr>
              <w:jc w:val="both"/>
              <w:rPr>
                <w:lang w:val="en-GB"/>
              </w:rPr>
            </w:pPr>
            <w:r w:rsidRPr="0031760A">
              <w:rPr>
                <w:i/>
                <w:iCs/>
                <w:color w:val="2C3E50"/>
                <w:sz w:val="21"/>
                <w:szCs w:val="21"/>
                <w:lang w:val="en-GB"/>
              </w:rPr>
              <w:t>Obsidian is the IDE; the LLM is the programmer; the wiki is the codebase. -- LLM Wiki Pattern (Karpathy, 2026)</w:t>
            </w:r>
          </w:p>
        </w:tc>
      </w:tr>
    </w:tbl>
    <w:p w14:paraId="0136E86F" w14:textId="77777777" w:rsidR="005D6928" w:rsidRPr="0031760A" w:rsidRDefault="005D6928">
      <w:pPr>
        <w:spacing w:before="200"/>
        <w:rPr>
          <w:lang w:val="en-GB"/>
        </w:rPr>
      </w:pPr>
    </w:p>
    <w:p w14:paraId="327F9F4D" w14:textId="77777777" w:rsidR="005D6928" w:rsidRDefault="00000000">
      <w:pPr>
        <w:spacing w:before="80" w:after="100"/>
        <w:jc w:val="both"/>
      </w:pPr>
      <w:r>
        <w:rPr>
          <w:color w:val="595959"/>
        </w:rPr>
        <w:t>La differenza fondamentale e di natura epistemica: il RAG accede alla conoscenza grezza e la sintetizza on-demand; LLM Wiki capitalizza la sintesi in artefatti persistenti che crescono di valore ad ogni nuovo ingest. E la differenza tra consultare un archivio e avere un esperto interno che ha gia studiato tutto il materiale disponibile.</w:t>
      </w:r>
    </w:p>
    <w:p w14:paraId="650F108F" w14:textId="77777777" w:rsidR="005D6928" w:rsidRDefault="00000000">
      <w:r>
        <w:br w:type="page"/>
      </w:r>
    </w:p>
    <w:p w14:paraId="0DFB1D26" w14:textId="77777777" w:rsidR="005D6928" w:rsidRDefault="00000000">
      <w:pPr>
        <w:pStyle w:val="Titolo1"/>
      </w:pPr>
      <w:bookmarkStart w:id="13" w:name="_Toc229494424"/>
      <w:r>
        <w:lastRenderedPageBreak/>
        <w:t>5. Potenzialita in Contesto Enterprise</w:t>
      </w:r>
      <w:bookmarkEnd w:id="13"/>
    </w:p>
    <w:p w14:paraId="7599F8D8" w14:textId="77777777" w:rsidR="005D6928" w:rsidRDefault="00000000">
      <w:pPr>
        <w:pStyle w:val="Titolo2"/>
      </w:pPr>
      <w:bookmarkStart w:id="14" w:name="_Toc229494425"/>
      <w:r>
        <w:t>5.1 Scenari di adozione ad alto valore</w:t>
      </w:r>
      <w:bookmarkEnd w:id="14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0"/>
        <w:gridCol w:w="3930"/>
        <w:gridCol w:w="2930"/>
      </w:tblGrid>
      <w:tr w:rsidR="005D6928" w14:paraId="53BBD866" w14:textId="77777777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EEC5F98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Caratteristica</w:t>
            </w:r>
          </w:p>
        </w:tc>
        <w:tc>
          <w:tcPr>
            <w:tcW w:w="393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1C1E10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Descrizione</w:t>
            </w:r>
          </w:p>
        </w:tc>
        <w:tc>
          <w:tcPr>
            <w:tcW w:w="2930" w:type="dxa"/>
            <w:tcBorders>
              <w:top w:val="single" w:sz="4" w:space="0" w:color="2E75B6"/>
              <w:left w:val="single" w:sz="4" w:space="0" w:color="2E75B6"/>
              <w:bottom w:val="single" w:sz="4" w:space="0" w:color="2E75B6"/>
              <w:right w:val="single" w:sz="4" w:space="0" w:color="2E75B6"/>
            </w:tcBorders>
            <w:shd w:val="clear" w:color="auto" w:fill="1F4E79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BA2F77" w14:textId="77777777" w:rsidR="005D6928" w:rsidRDefault="00000000">
            <w:r>
              <w:rPr>
                <w:b/>
                <w:bCs/>
                <w:color w:val="FFFFFF"/>
                <w:sz w:val="20"/>
                <w:szCs w:val="20"/>
              </w:rPr>
              <w:t>Beneficio aziendale</w:t>
            </w:r>
          </w:p>
        </w:tc>
      </w:tr>
      <w:tr w:rsidR="005D6928" w14:paraId="3D7A018F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6997BF" w14:textId="77777777" w:rsidR="005D6928" w:rsidRDefault="00000000">
            <w:r>
              <w:rPr>
                <w:color w:val="595959"/>
                <w:sz w:val="20"/>
                <w:szCs w:val="20"/>
              </w:rPr>
              <w:t>Wiki aziendale auto-mantenuto</w:t>
            </w:r>
          </w:p>
        </w:tc>
        <w:tc>
          <w:tcPr>
            <w:tcW w:w="3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EF5A4C" w14:textId="77777777" w:rsidR="005D6928" w:rsidRDefault="00000000">
            <w:r>
              <w:rPr>
                <w:color w:val="595959"/>
                <w:sz w:val="20"/>
                <w:szCs w:val="20"/>
              </w:rPr>
              <w:t>Documentazione tecnica, procedure, decisioni architetturali mantenute aggiornate ad ogni ingest.</w:t>
            </w:r>
          </w:p>
        </w:tc>
        <w:tc>
          <w:tcPr>
            <w:tcW w:w="2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67DC44" w14:textId="77777777" w:rsidR="005D6928" w:rsidRDefault="00000000">
            <w:r>
              <w:rPr>
                <w:color w:val="595959"/>
                <w:sz w:val="20"/>
                <w:szCs w:val="20"/>
              </w:rPr>
              <w:t>Nessuna obsolescenza, onboarding accelerato</w:t>
            </w:r>
          </w:p>
        </w:tc>
      </w:tr>
      <w:tr w:rsidR="005D6928" w14:paraId="50542E6C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9A9129" w14:textId="77777777" w:rsidR="005D6928" w:rsidRDefault="00000000">
            <w:r>
              <w:rPr>
                <w:color w:val="595959"/>
                <w:sz w:val="20"/>
                <w:szCs w:val="20"/>
              </w:rPr>
              <w:t>Due diligence / ricerca</w:t>
            </w:r>
          </w:p>
        </w:tc>
        <w:tc>
          <w:tcPr>
            <w:tcW w:w="3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BF8CF1" w14:textId="77777777" w:rsidR="005D6928" w:rsidRDefault="00000000">
            <w:r>
              <w:rPr>
                <w:color w:val="595959"/>
                <w:sz w:val="20"/>
                <w:szCs w:val="20"/>
              </w:rPr>
              <w:t>Accumulo progressivo di conoscenza su mercati, competitor, normative, tecnologie.</w:t>
            </w:r>
          </w:p>
        </w:tc>
        <w:tc>
          <w:tcPr>
            <w:tcW w:w="2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F8EB21E" w14:textId="77777777" w:rsidR="005D6928" w:rsidRDefault="00000000">
            <w:r>
              <w:rPr>
                <w:color w:val="595959"/>
                <w:sz w:val="20"/>
                <w:szCs w:val="20"/>
              </w:rPr>
              <w:t>Sintesi sempre disponibile, confronti precompilati</w:t>
            </w:r>
          </w:p>
        </w:tc>
      </w:tr>
      <w:tr w:rsidR="005D6928" w14:paraId="0F07AE88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85B316" w14:textId="77777777" w:rsidR="005D6928" w:rsidRDefault="00000000">
            <w:r>
              <w:rPr>
                <w:color w:val="595959"/>
                <w:sz w:val="20"/>
                <w:szCs w:val="20"/>
              </w:rPr>
              <w:t>Knowledge base di prodotto</w:t>
            </w:r>
          </w:p>
        </w:tc>
        <w:tc>
          <w:tcPr>
            <w:tcW w:w="3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342244" w14:textId="77777777" w:rsidR="005D6928" w:rsidRDefault="00000000">
            <w:r>
              <w:rPr>
                <w:color w:val="595959"/>
                <w:sz w:val="20"/>
                <w:szCs w:val="20"/>
              </w:rPr>
              <w:t>Specifiche, changelog, feedback clienti integrati in una wiki coerente.</w:t>
            </w:r>
          </w:p>
        </w:tc>
        <w:tc>
          <w:tcPr>
            <w:tcW w:w="2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136B4A" w14:textId="77777777" w:rsidR="005D6928" w:rsidRDefault="00000000">
            <w:r>
              <w:rPr>
                <w:color w:val="595959"/>
                <w:sz w:val="20"/>
                <w:szCs w:val="20"/>
              </w:rPr>
              <w:t>Riduzione del tempo di ricerca per il team</w:t>
            </w:r>
          </w:p>
        </w:tc>
      </w:tr>
      <w:tr w:rsidR="005D6928" w14:paraId="3D93A34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BF572C" w14:textId="77777777" w:rsidR="005D6928" w:rsidRDefault="00000000">
            <w:r>
              <w:rPr>
                <w:color w:val="595959"/>
                <w:sz w:val="20"/>
                <w:szCs w:val="20"/>
              </w:rPr>
              <w:t>Ricerca e R&amp;D</w:t>
            </w:r>
          </w:p>
        </w:tc>
        <w:tc>
          <w:tcPr>
            <w:tcW w:w="3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7FFC91" w14:textId="77777777" w:rsidR="005D6928" w:rsidRDefault="00000000">
            <w:r>
              <w:rPr>
                <w:color w:val="595959"/>
                <w:sz w:val="20"/>
                <w:szCs w:val="20"/>
              </w:rPr>
              <w:t>Gestione della letteratura scientifica con cross-reference automatici tra paper.</w:t>
            </w:r>
          </w:p>
        </w:tc>
        <w:tc>
          <w:tcPr>
            <w:tcW w:w="2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3F7FB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090863" w14:textId="77777777" w:rsidR="005D6928" w:rsidRDefault="00000000">
            <w:r>
              <w:rPr>
                <w:color w:val="595959"/>
                <w:sz w:val="20"/>
                <w:szCs w:val="20"/>
              </w:rPr>
              <w:t>Identificazione automatica di contraddizioni e gap</w:t>
            </w:r>
          </w:p>
        </w:tc>
      </w:tr>
      <w:tr w:rsidR="005D6928" w14:paraId="6EC7D755" w14:textId="77777777">
        <w:tblPrEx>
          <w:tblCellMar>
            <w:top w:w="0" w:type="dxa"/>
            <w:bottom w:w="0" w:type="dxa"/>
          </w:tblCellMar>
        </w:tblPrEx>
        <w:tc>
          <w:tcPr>
            <w:tcW w:w="25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3EB57B8" w14:textId="77777777" w:rsidR="005D6928" w:rsidRDefault="00000000">
            <w:r>
              <w:rPr>
                <w:color w:val="595959"/>
                <w:sz w:val="20"/>
                <w:szCs w:val="20"/>
              </w:rPr>
              <w:t>Onboarding e training</w:t>
            </w:r>
          </w:p>
        </w:tc>
        <w:tc>
          <w:tcPr>
            <w:tcW w:w="3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911CE3" w14:textId="77777777" w:rsidR="005D6928" w:rsidRDefault="00000000">
            <w:r>
              <w:rPr>
                <w:color w:val="595959"/>
                <w:sz w:val="20"/>
                <w:szCs w:val="20"/>
              </w:rPr>
              <w:t>Wiki che evolve con il prodotto, sempre allineata allo stato reale del sistema.</w:t>
            </w:r>
          </w:p>
        </w:tc>
        <w:tc>
          <w:tcPr>
            <w:tcW w:w="293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FFFFF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80E11A6" w14:textId="77777777" w:rsidR="005D6928" w:rsidRDefault="00000000">
            <w:r>
              <w:rPr>
                <w:color w:val="595959"/>
                <w:sz w:val="20"/>
                <w:szCs w:val="20"/>
              </w:rPr>
              <w:t>Riduzione del tempo di onboarding nuovi membri</w:t>
            </w:r>
          </w:p>
        </w:tc>
      </w:tr>
    </w:tbl>
    <w:p w14:paraId="039CC368" w14:textId="77777777" w:rsidR="005D6928" w:rsidRDefault="005D6928">
      <w:pPr>
        <w:spacing w:before="200"/>
      </w:pPr>
    </w:p>
    <w:p w14:paraId="30011312" w14:textId="77777777" w:rsidR="005D6928" w:rsidRDefault="00000000">
      <w:pPr>
        <w:pStyle w:val="Titolo2"/>
      </w:pPr>
      <w:bookmarkStart w:id="15" w:name="_Toc229494426"/>
      <w:r>
        <w:t>5.2 Vantaggi strutturali</w:t>
      </w:r>
      <w:bookmarkEnd w:id="15"/>
    </w:p>
    <w:p w14:paraId="34456C69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Conoscenza compounding: ogni nuova fonte arricchisce le pagine esistenti, non solo aggiunge un documento.</w:t>
      </w:r>
    </w:p>
    <w:p w14:paraId="665CCDEF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Manutenzione zero per l'utente: l'LLM gestisce 10-15 aggiornamenti di pagina per ogni ingest.</w:t>
      </w:r>
    </w:p>
    <w:p w14:paraId="11554935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Navigabilita nativa: il wiki Markdown con Obsidian offre graph view, ricerca full-text, dataview.</w:t>
      </w:r>
    </w:p>
    <w:p w14:paraId="0FE621A4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Infrastruttura minima: a scala moderata (~100 fonti) non serve alcun vector DB ne pipeline di embedding.</w:t>
      </w:r>
    </w:p>
    <w:p w14:paraId="0AA54A94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Audit trail immutabile: raw/archive/ conserva ogni fonte nella sua forma originale.</w:t>
      </w:r>
    </w:p>
    <w:p w14:paraId="022AB383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Governance codificata: le convenzioni sono nel file schema, non nella testa dei singoli.</w:t>
      </w:r>
    </w:p>
    <w:p w14:paraId="3B354E5B" w14:textId="77777777" w:rsidR="005D6928" w:rsidRDefault="005D6928">
      <w:pPr>
        <w:spacing w:before="120"/>
      </w:pPr>
    </w:p>
    <w:p w14:paraId="070BC185" w14:textId="77777777" w:rsidR="005D6928" w:rsidRDefault="00000000">
      <w:pPr>
        <w:pStyle w:val="Titolo2"/>
      </w:pPr>
      <w:bookmarkStart w:id="16" w:name="_Toc229494427"/>
      <w:r>
        <w:t>5.3 Limiti e considerazioni</w:t>
      </w:r>
      <w:bookmarkEnd w:id="16"/>
    </w:p>
    <w:p w14:paraId="690BC83B" w14:textId="77777777" w:rsidR="005D6928" w:rsidRDefault="00000000">
      <w:pPr>
        <w:spacing w:before="80" w:after="100"/>
        <w:jc w:val="both"/>
      </w:pPr>
      <w:r>
        <w:rPr>
          <w:color w:val="595959"/>
        </w:rPr>
        <w:t>LLM Wiki non e la soluzione ottimale per tutti i casi d'uso. Alcune considerazioni:</w:t>
      </w:r>
    </w:p>
    <w:p w14:paraId="040D7320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A scala molto elevata (migliaia di fonti) potrebbe richiedere embedding o indicizzazione aggiuntiva.</w:t>
      </w:r>
    </w:p>
    <w:p w14:paraId="1306577D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La qualita della sintesi dipende dalla qualita del file schema e delle istruzioni operative.</w:t>
      </w:r>
    </w:p>
    <w:p w14:paraId="7557071C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Richiede un LLM con finestra di contesto ampia per ingest di fonti lunghe.</w:t>
      </w:r>
    </w:p>
    <w:p w14:paraId="26B8BFEC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Non sostituisce un sistema di ricerca full-text su documenti grezzi dove la fonte primaria e critica.</w:t>
      </w:r>
    </w:p>
    <w:p w14:paraId="18A7993A" w14:textId="77777777" w:rsidR="005D6928" w:rsidRDefault="00000000">
      <w:r>
        <w:br w:type="page"/>
      </w:r>
    </w:p>
    <w:p w14:paraId="70AE0D66" w14:textId="77777777" w:rsidR="005D6928" w:rsidRDefault="00000000">
      <w:pPr>
        <w:pStyle w:val="Titolo1"/>
      </w:pPr>
      <w:bookmarkStart w:id="17" w:name="_Toc229494428"/>
      <w:r>
        <w:lastRenderedPageBreak/>
        <w:t>6. Caso d'Uso: La Wiki in Produzione</w:t>
      </w:r>
      <w:bookmarkEnd w:id="17"/>
    </w:p>
    <w:p w14:paraId="6044FF42" w14:textId="77777777" w:rsidR="005D6928" w:rsidRDefault="00000000">
      <w:pPr>
        <w:spacing w:before="80" w:after="100"/>
        <w:jc w:val="both"/>
      </w:pPr>
      <w:r>
        <w:rPr>
          <w:color w:val="595959"/>
        </w:rPr>
        <w:t>La wiki allegata a questo report e un esempio concreto e operativo del pattern LLM Wiki. E stata costruita interamente da un LLM (Claude) a partire da materiali grezzi su API Anthropic, prompt engineering e knowledge management.</w:t>
      </w:r>
    </w:p>
    <w:p w14:paraId="520174E5" w14:textId="77777777" w:rsidR="005D6928" w:rsidRDefault="00000000">
      <w:pPr>
        <w:pStyle w:val="Titolo2"/>
      </w:pPr>
      <w:bookmarkStart w:id="18" w:name="_Toc229494429"/>
      <w:r>
        <w:t>6.1 Struttura della wiki dimostrativa</w:t>
      </w:r>
      <w:bookmarkEnd w:id="18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200"/>
        <w:gridCol w:w="6160"/>
      </w:tblGrid>
      <w:tr w:rsidR="005D6928" w14:paraId="0FFE5E0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EE60F1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Fonte seme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09B8AC" w14:textId="77777777" w:rsidR="005D6928" w:rsidRDefault="00000000">
            <w:r>
              <w:rPr>
                <w:color w:val="595959"/>
                <w:sz w:val="20"/>
                <w:szCs w:val="20"/>
              </w:rPr>
              <w:t>LLM Wiki Pattern di Andrej Karpathy (GitHub Gist)</w:t>
            </w:r>
          </w:p>
        </w:tc>
      </w:tr>
      <w:tr w:rsidR="005D6928" w:rsidRPr="0031760A" w14:paraId="00F9567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69E738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Fonti ingested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D82B12" w14:textId="77777777" w:rsidR="005D6928" w:rsidRPr="0031760A" w:rsidRDefault="00000000">
            <w:pPr>
              <w:rPr>
                <w:lang w:val="en-GB"/>
              </w:rPr>
            </w:pPr>
            <w:r w:rsidRPr="0031760A">
              <w:rPr>
                <w:color w:val="595959"/>
                <w:sz w:val="20"/>
                <w:szCs w:val="20"/>
                <w:lang w:val="en-GB"/>
              </w:rPr>
              <w:t>~12 documenti su API Anthropic, prompt engineering, tool use, eval</w:t>
            </w:r>
          </w:p>
        </w:tc>
      </w:tr>
      <w:tr w:rsidR="005D6928" w:rsidRPr="0031760A" w14:paraId="16D6E069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76CFB2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Entita documentate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0ACFE9" w14:textId="77777777" w:rsidR="005D6928" w:rsidRPr="0031760A" w:rsidRDefault="00000000">
            <w:pPr>
              <w:rPr>
                <w:lang w:val="en-GB"/>
              </w:rPr>
            </w:pPr>
            <w:r w:rsidRPr="0031760A">
              <w:rPr>
                <w:color w:val="595959"/>
                <w:sz w:val="20"/>
                <w:szCs w:val="20"/>
                <w:lang w:val="en-GB"/>
              </w:rPr>
              <w:t>Anthropic, Claude, Vannevar Bush, Andrej Karpathy</w:t>
            </w:r>
          </w:p>
        </w:tc>
      </w:tr>
      <w:tr w:rsidR="005D6928" w:rsidRPr="0031760A" w14:paraId="0ED5AEC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C6BC98D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Concetti documentati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200E69" w14:textId="77777777" w:rsidR="005D6928" w:rsidRPr="0031760A" w:rsidRDefault="00000000">
            <w:pPr>
              <w:rPr>
                <w:lang w:val="en-GB"/>
              </w:rPr>
            </w:pPr>
            <w:r w:rsidRPr="0031760A">
              <w:rPr>
                <w:color w:val="595959"/>
                <w:sz w:val="20"/>
                <w:szCs w:val="20"/>
                <w:lang w:val="en-GB"/>
              </w:rPr>
              <w:t>System prompt, temperature, tokenization, RAG, Compiled Wiki, Memex, Second Brain, Multi-turn stateless, Response streaming, Stop sequence, API key security</w:t>
            </w:r>
          </w:p>
        </w:tc>
      </w:tr>
      <w:tr w:rsidR="005D6928" w14:paraId="19720F07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9E0F6F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Sintesi prodotte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8C2EFB0" w14:textId="77777777" w:rsidR="005D6928" w:rsidRDefault="00000000">
            <w:r>
              <w:rPr>
                <w:color w:val="595959"/>
                <w:sz w:val="20"/>
                <w:szCs w:val="20"/>
              </w:rPr>
              <w:t>Definizione di system prompt (con esempio pratico)</w:t>
            </w:r>
          </w:p>
        </w:tc>
      </w:tr>
      <w:tr w:rsidR="005D6928" w:rsidRPr="0031760A" w14:paraId="2E595992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B73C16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Tooling di lettura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B88E8D7" w14:textId="77777777" w:rsidR="005D6928" w:rsidRPr="0031760A" w:rsidRDefault="00000000">
            <w:pPr>
              <w:rPr>
                <w:lang w:val="en-GB"/>
              </w:rPr>
            </w:pPr>
            <w:r w:rsidRPr="0031760A">
              <w:rPr>
                <w:color w:val="595959"/>
                <w:sz w:val="20"/>
                <w:szCs w:val="20"/>
                <w:lang w:val="en-GB"/>
              </w:rPr>
              <w:t>Obsidian: graph view, dataview, ricerca full-text, Marp per presentazioni</w:t>
            </w:r>
          </w:p>
        </w:tc>
      </w:tr>
      <w:tr w:rsidR="005D6928" w14:paraId="76297C4F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CE0B3C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Tooling di ingest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1C46D" w14:textId="77777777" w:rsidR="005D6928" w:rsidRDefault="00000000">
            <w:r>
              <w:rPr>
                <w:color w:val="595959"/>
                <w:sz w:val="20"/>
                <w:szCs w:val="20"/>
              </w:rPr>
              <w:t>Obsidian Web Clipper: estensione browser per convertire pagine web in Markdown</w:t>
            </w:r>
          </w:p>
        </w:tc>
      </w:tr>
      <w:tr w:rsidR="005D6928" w14:paraId="76F96FD8" w14:textId="77777777">
        <w:tblPrEx>
          <w:tblCellMar>
            <w:top w:w="0" w:type="dxa"/>
            <w:bottom w:w="0" w:type="dxa"/>
          </w:tblCellMar>
        </w:tblPrEx>
        <w:tc>
          <w:tcPr>
            <w:tcW w:w="320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D6E4F0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092E66D" w14:textId="77777777" w:rsidR="005D6928" w:rsidRDefault="00000000">
            <w:r>
              <w:rPr>
                <w:b/>
                <w:bCs/>
                <w:color w:val="1F4E79"/>
                <w:sz w:val="20"/>
                <w:szCs w:val="20"/>
              </w:rPr>
              <w:t>Maintainer</w:t>
            </w:r>
          </w:p>
        </w:tc>
        <w:tc>
          <w:tcPr>
            <w:tcW w:w="6160" w:type="dxa"/>
            <w:tcBorders>
              <w:top w:val="single" w:sz="4" w:space="0" w:color="CCCCCC"/>
              <w:left w:val="single" w:sz="4" w:space="0" w:color="CCCCCC"/>
              <w:bottom w:val="single" w:sz="4" w:space="0" w:color="CCCCCC"/>
              <w:right w:val="single" w:sz="4" w:space="0" w:color="CCCCCC"/>
            </w:tcBorders>
            <w:shd w:val="clear" w:color="auto" w:fill="F9FBFD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9EA3AA" w14:textId="77777777" w:rsidR="005D6928" w:rsidRDefault="00000000">
            <w:r>
              <w:rPr>
                <w:color w:val="595959"/>
                <w:sz w:val="20"/>
                <w:szCs w:val="20"/>
              </w:rPr>
              <w:t>Claude (LLM) -- aggiornamento automatico via CLAUDE.md come schema operativo</w:t>
            </w:r>
          </w:p>
        </w:tc>
      </w:tr>
    </w:tbl>
    <w:p w14:paraId="5A44AF6C" w14:textId="77777777" w:rsidR="005D6928" w:rsidRDefault="005D6928">
      <w:pPr>
        <w:spacing w:before="200"/>
      </w:pPr>
    </w:p>
    <w:p w14:paraId="180AA91D" w14:textId="77777777" w:rsidR="005D6928" w:rsidRDefault="00000000">
      <w:pPr>
        <w:pStyle w:val="Titolo2"/>
      </w:pPr>
      <w:bookmarkStart w:id="19" w:name="_Toc229494430"/>
      <w:r>
        <w:t>6.2 Obsidian come IDE della conoscenza</w:t>
      </w:r>
      <w:bookmarkEnd w:id="19"/>
    </w:p>
    <w:p w14:paraId="6C068012" w14:textId="77777777" w:rsidR="005D6928" w:rsidRDefault="00000000">
      <w:pPr>
        <w:spacing w:before="80" w:after="100"/>
        <w:jc w:val="both"/>
      </w:pPr>
      <w:r>
        <w:rPr>
          <w:color w:val="595959"/>
        </w:rPr>
        <w:t>La wiki generata dall'LLM vive come file Markdown su filesystem ed e progettata per essere letta e navigata con Obsidian -- un editor di note che tratta i file .md come nodi di un grafo. Obsidian e il complemento naturale di LLM Wiki per tre ragioni principali:</w:t>
      </w:r>
    </w:p>
    <w:p w14:paraId="506C17C4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Graph View: visualizza tutte le pagine wiki come nodi interconnessi, rendendo immediatamente evidente la struttura della conoscenza e i cluster tematici.</w:t>
      </w:r>
    </w:p>
    <w:p w14:paraId="5DD8A353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Dataview: permette di interrogare il wiki come un database (es. tutte le pagine di tipo concept, aggiornate negli ultimi 7 giorni).</w:t>
      </w:r>
    </w:p>
    <w:p w14:paraId="5AFEA149" w14:textId="77777777" w:rsidR="005D6928" w:rsidRPr="0031760A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Marp: converte pagine Markdown in presentazioni, permettendo di trasformare la conoscenza accumulata in slide pronte per meeting o condivisioni.</w:t>
      </w:r>
    </w:p>
    <w:p w14:paraId="56EFA879" w14:textId="77777777" w:rsidR="0031760A" w:rsidRDefault="0031760A" w:rsidP="0031760A">
      <w:pPr>
        <w:spacing w:before="60" w:after="60"/>
      </w:pPr>
    </w:p>
    <w:p w14:paraId="757E4A34" w14:textId="7A2C17C0" w:rsidR="005D6928" w:rsidRDefault="0031760A">
      <w:pPr>
        <w:spacing w:before="120"/>
      </w:pPr>
      <w:r>
        <w:rPr>
          <w:noProof/>
        </w:rPr>
        <w:lastRenderedPageBreak/>
        <w:drawing>
          <wp:inline distT="0" distB="0" distL="0" distR="0" wp14:anchorId="2BF0568D" wp14:editId="46194FEA">
            <wp:extent cx="5562600" cy="2955131"/>
            <wp:effectExtent l="0" t="0" r="0" b="0"/>
            <wp:docPr id="407892938" name="Immagin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83825" cy="2966407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F4F36E5" w14:textId="7FB2BE9E" w:rsidR="0031760A" w:rsidRDefault="0031760A">
      <w:pPr>
        <w:spacing w:before="120"/>
      </w:pPr>
      <w:r>
        <w:rPr>
          <w:noProof/>
        </w:rPr>
        <w:drawing>
          <wp:inline distT="0" distB="0" distL="0" distR="0" wp14:anchorId="3BC93C9C" wp14:editId="60375734">
            <wp:extent cx="5537200" cy="3357584"/>
            <wp:effectExtent l="0" t="0" r="6350" b="0"/>
            <wp:docPr id="1984680335" name="Immagin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 flipV="1">
                      <a:off x="0" y="0"/>
                      <a:ext cx="5584151" cy="3386054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08F1A12F" w14:textId="77777777" w:rsidR="005D6928" w:rsidRDefault="00000000">
      <w:pPr>
        <w:pStyle w:val="Titolo2"/>
      </w:pPr>
      <w:bookmarkStart w:id="20" w:name="_Toc229494431"/>
      <w:r>
        <w:t>6.3 Obsidian Web Clipper: ingest da siti internet</w:t>
      </w:r>
      <w:bookmarkEnd w:id="20"/>
    </w:p>
    <w:p w14:paraId="38C137F4" w14:textId="77777777" w:rsidR="005D6928" w:rsidRDefault="00000000">
      <w:pPr>
        <w:spacing w:before="80" w:after="100"/>
        <w:jc w:val="both"/>
      </w:pPr>
      <w:r>
        <w:rPr>
          <w:color w:val="595959"/>
        </w:rPr>
        <w:t>Una delle fonti piu comuni di conoscenza aziendale sono le risorse web: documentazioni ufficiali, articoli tecnici, corsi online. Obsidian Web Clipper e un'estensione browser che converte qualsiasi pagina web in un file Markdown strutturato, pronto per essere depositato in raw/incoming/ e ingested dall'LLM.</w:t>
      </w:r>
    </w:p>
    <w:p w14:paraId="678C681A" w14:textId="77777777" w:rsidR="005D6928" w:rsidRDefault="00000000">
      <w:pPr>
        <w:spacing w:before="80" w:after="100"/>
        <w:jc w:val="both"/>
      </w:pPr>
      <w:r>
        <w:rPr>
          <w:color w:val="595959"/>
        </w:rPr>
        <w:t>Nel caso d'uso dimostrativo, questo strumento e stato utilizzato per trasformare le lezioni dell'Anthropic Academy -- il corso ufficiale sull'API di Claude -- in file Markdown. Ogni lezione del corso e diventata una fonte grezza, poi processata dall'LLM per generare pagine wiki su system prompt, temperature, tokenization, tool use, response streaming e altri concetti fondamentali.</w:t>
      </w:r>
    </w:p>
    <w:p w14:paraId="10828CD5" w14:textId="77777777" w:rsidR="005D6928" w:rsidRDefault="005D692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D6928" w14:paraId="6703461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2" w:space="0" w:color="2E75B6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7B61839E" w14:textId="77777777" w:rsidR="005D6928" w:rsidRDefault="00000000">
            <w:pPr>
              <w:jc w:val="both"/>
            </w:pPr>
            <w:r>
              <w:rPr>
                <w:i/>
                <w:iCs/>
                <w:color w:val="2C3E50"/>
                <w:sz w:val="21"/>
                <w:szCs w:val="21"/>
              </w:rPr>
              <w:lastRenderedPageBreak/>
              <w:t>Il flusso completo: pagina web del corso Anthropic --&gt; Obsidian Web Clipper --&gt; file .md in raw/incoming/ --&gt; ingest da Claude --&gt; pagine wiki/ strutturate, collegate e navigabili in Obsidian. Zero copia-incolla manuale.</w:t>
            </w:r>
          </w:p>
        </w:tc>
      </w:tr>
    </w:tbl>
    <w:p w14:paraId="03A5171C" w14:textId="77777777" w:rsidR="005D6928" w:rsidRDefault="005D6928">
      <w:pPr>
        <w:spacing w:before="160"/>
      </w:pPr>
    </w:p>
    <w:p w14:paraId="6F744178" w14:textId="77777777" w:rsidR="005D6928" w:rsidRDefault="00000000">
      <w:pPr>
        <w:pStyle w:val="Titolo2"/>
      </w:pPr>
      <w:bookmarkStart w:id="21" w:name="_Toc229494432"/>
      <w:r>
        <w:t>6.4 Workflow operativo completo</w:t>
      </w:r>
      <w:bookmarkEnd w:id="21"/>
    </w:p>
    <w:p w14:paraId="5A00908D" w14:textId="77777777" w:rsidR="005D6928" w:rsidRDefault="00000000">
      <w:pPr>
        <w:spacing w:before="80" w:after="100"/>
        <w:jc w:val="both"/>
      </w:pPr>
      <w:r>
        <w:rPr>
          <w:color w:val="595959"/>
        </w:rPr>
        <w:t>Il workflow operativo della wiki dimostrativa, dall'acquisizione della fonte alla conoscenza navigabile:</w:t>
      </w:r>
    </w:p>
    <w:p w14:paraId="62B66A15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L'utente naviga una risorsa web (es. lezione Anthropic Academy) e la cattura con Obsidian Web Clipper: il file .md viene salvato automaticamente in raw/incoming/.</w:t>
      </w:r>
    </w:p>
    <w:p w14:paraId="0B1080F2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Lancia il comando "ingest" in una sessione con Claude.</w:t>
      </w:r>
    </w:p>
    <w:p w14:paraId="132F8B2D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Claude legge la fonte, estrae i concetti chiave, crea o aggiorna le pagine wiki/ rilevanti a cascata.</w:t>
      </w:r>
    </w:p>
    <w:p w14:paraId="21FAE6DC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Al termine, raw/incoming/ e vuota; le pagine wiki/ sono arricchite, collegate e log aggiornato.</w:t>
      </w:r>
    </w:p>
    <w:p w14:paraId="31775187" w14:textId="77777777" w:rsidR="005D6928" w:rsidRDefault="00000000">
      <w:pPr>
        <w:pStyle w:val="Paragrafoelenco"/>
        <w:numPr>
          <w:ilvl w:val="0"/>
          <w:numId w:val="3"/>
        </w:numPr>
        <w:spacing w:before="60" w:after="60"/>
      </w:pPr>
      <w:r>
        <w:rPr>
          <w:color w:val="595959"/>
        </w:rPr>
        <w:t>L'utente naviga il wiki in Obsidian (graph view, ricerca, dataview) o interroga Claude con query in linguaggio naturale.</w:t>
      </w:r>
    </w:p>
    <w:p w14:paraId="497F6615" w14:textId="77777777" w:rsidR="005D6928" w:rsidRDefault="005D6928">
      <w:pPr>
        <w:spacing w:before="120"/>
      </w:pPr>
    </w:p>
    <w:p w14:paraId="377C1CC1" w14:textId="77777777" w:rsidR="005D6928" w:rsidRDefault="00000000">
      <w:pPr>
        <w:spacing w:before="80" w:after="100"/>
        <w:jc w:val="both"/>
      </w:pPr>
      <w:r>
        <w:rPr>
          <w:color w:val="595959"/>
        </w:rPr>
        <w:t>Esempio concreto: dopo l'ingest di una lezione sull'Anthropic Academy riguardante il system prompt, la wiki ha creato automaticamente la pagina concepts/system-prompt.md con definizione, esempi di codice Python, connessioni alle pagine API e multi-turn, aggiornando la pagina di Claude per referenziare il concetto.</w:t>
      </w:r>
    </w:p>
    <w:p w14:paraId="2F67EBE2" w14:textId="77777777" w:rsidR="005D6928" w:rsidRDefault="005D692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D6928" w14:paraId="30D7284F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2" w:space="0" w:color="2E75B6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40D119CA" w14:textId="77777777" w:rsidR="005D6928" w:rsidRDefault="00000000">
            <w:pPr>
              <w:jc w:val="both"/>
            </w:pPr>
            <w:r>
              <w:rPr>
                <w:i/>
                <w:iCs/>
                <w:color w:val="2C3E50"/>
                <w:sz w:val="21"/>
                <w:szCs w:val="21"/>
              </w:rPr>
              <w:t>Punto chiave per il team tecnico: l'intera operazione -- dalla pagina web alle pagine wiki aggiornate con cross-reference -- richiede un'estensione browser e un singolo comando. Nessun lavoro manuale, nessuna pipeline da configurare. La convenzione e codificata nel file CLAUDE.md.</w:t>
            </w:r>
          </w:p>
        </w:tc>
      </w:tr>
    </w:tbl>
    <w:p w14:paraId="493234F1" w14:textId="77777777" w:rsidR="005D6928" w:rsidRDefault="005D6928">
      <w:pPr>
        <w:spacing w:before="160"/>
      </w:pPr>
    </w:p>
    <w:p w14:paraId="2625DE04" w14:textId="77777777" w:rsidR="005D6928" w:rsidRDefault="00000000">
      <w:pPr>
        <w:pStyle w:val="Titolo2"/>
      </w:pPr>
      <w:bookmarkStart w:id="22" w:name="_Toc229494433"/>
      <w:r>
        <w:t>6.5 Riferimento video</w:t>
      </w:r>
      <w:bookmarkEnd w:id="22"/>
    </w:p>
    <w:p w14:paraId="15C2F87A" w14:textId="77777777" w:rsidR="005D6928" w:rsidRDefault="00000000">
      <w:pPr>
        <w:spacing w:before="80" w:after="100"/>
        <w:jc w:val="both"/>
      </w:pPr>
      <w:r>
        <w:rPr>
          <w:color w:val="595959"/>
        </w:rPr>
        <w:t>Il pattern LLM Wiki applicato in questo caso d'uso e documentato nel seguente video di riferimento, che ha guidato la costruzione dell'esempio dimostrativo:</w:t>
      </w:r>
    </w:p>
    <w:p w14:paraId="73C31C8F" w14:textId="77777777" w:rsidR="005D6928" w:rsidRDefault="005D6928">
      <w:pPr>
        <w:spacing w:before="80"/>
      </w:pPr>
    </w:p>
    <w:p w14:paraId="1F2B9BA7" w14:textId="77777777" w:rsidR="005D6928" w:rsidRDefault="00000000">
      <w:pPr>
        <w:spacing w:before="80" w:after="100"/>
      </w:pPr>
      <w:r>
        <w:rPr>
          <w:b/>
          <w:bCs/>
          <w:color w:val="595959"/>
        </w:rPr>
        <w:t xml:space="preserve">Video di riferimento: </w:t>
      </w:r>
      <w:hyperlink r:id="rId9" w:history="1">
        <w:r>
          <w:rPr>
            <w:rStyle w:val="Collegamentoipertestuale"/>
            <w:color w:val="2E75B6"/>
          </w:rPr>
          <w:t>LLM Wiki Pattern -- YouTube (youtube.com/watch?v=LLxBcc_bMS8)</w:t>
        </w:r>
      </w:hyperlink>
    </w:p>
    <w:p w14:paraId="66FF1953" w14:textId="77777777" w:rsidR="005D6928" w:rsidRDefault="00000000">
      <w:r>
        <w:br w:type="page"/>
      </w:r>
    </w:p>
    <w:p w14:paraId="637B862D" w14:textId="77777777" w:rsidR="005D6928" w:rsidRDefault="00000000">
      <w:pPr>
        <w:pStyle w:val="Titolo1"/>
      </w:pPr>
      <w:bookmarkStart w:id="23" w:name="_Toc229494434"/>
      <w:r>
        <w:lastRenderedPageBreak/>
        <w:t>7. Roadmap di Adozione</w:t>
      </w:r>
      <w:bookmarkEnd w:id="23"/>
    </w:p>
    <w:p w14:paraId="14D76450" w14:textId="77777777" w:rsidR="005D6928" w:rsidRDefault="00000000">
      <w:pPr>
        <w:spacing w:before="80" w:after="100"/>
        <w:jc w:val="both"/>
      </w:pPr>
      <w:r>
        <w:rPr>
          <w:color w:val="595959"/>
        </w:rPr>
        <w:t>L'adozione di LLM Wiki in contesto aziendale puo avvenire in modo incrementale, partendo da un singolo team o dominio di conoscenza.</w:t>
      </w:r>
    </w:p>
    <w:p w14:paraId="262FFD1F" w14:textId="77777777" w:rsidR="005D6928" w:rsidRDefault="00000000">
      <w:pPr>
        <w:pStyle w:val="Titolo2"/>
      </w:pPr>
      <w:bookmarkStart w:id="24" w:name="_Toc229494435"/>
      <w:r>
        <w:t>Fase 1 -- Pilota (2-4 settimane)</w:t>
      </w:r>
      <w:bookmarkEnd w:id="24"/>
    </w:p>
    <w:p w14:paraId="1A0E609C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Scegliere un dominio di conoscenza circoscritto (es. documentazione di un modulo, knowledge base di un progetto).</w:t>
      </w:r>
    </w:p>
    <w:p w14:paraId="349D0C0D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Adattare il file CLAUDE.md alle convenzioni aziendali (lingua, tassonomia, struttura).</w:t>
      </w:r>
    </w:p>
    <w:p w14:paraId="07E41E3A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Avviare l'ingest delle prime 10-20 fonti esistenti.</w:t>
      </w:r>
    </w:p>
    <w:p w14:paraId="55683FD5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Validare la qualita della sintesi con il team di riferimento.</w:t>
      </w:r>
    </w:p>
    <w:p w14:paraId="1B65A107" w14:textId="77777777" w:rsidR="005D6928" w:rsidRDefault="00000000">
      <w:pPr>
        <w:pStyle w:val="Titolo2"/>
      </w:pPr>
      <w:bookmarkStart w:id="25" w:name="_Toc229494436"/>
      <w:r>
        <w:t>Fase 2 -- Espansione (1-3 mesi)</w:t>
      </w:r>
      <w:bookmarkEnd w:id="25"/>
    </w:p>
    <w:p w14:paraId="24DF4A6F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Estendere ad altri domini o team.</w:t>
      </w:r>
    </w:p>
    <w:p w14:paraId="25374357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Integrare nel workflow ordinario: ogni documento nuovo viene ingested automaticamente o semi-automaticamente.</w:t>
      </w:r>
    </w:p>
    <w:p w14:paraId="541F313A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Aggiungere operazioni di lint periodiche per health check.</w:t>
      </w:r>
    </w:p>
    <w:p w14:paraId="4BB068FE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Valutare integrazione con Obsidian per navigazione grafica e Obsidian Web Clipper per acquisizione da web.</w:t>
      </w:r>
    </w:p>
    <w:p w14:paraId="49B8B9D4" w14:textId="77777777" w:rsidR="005D6928" w:rsidRDefault="00000000">
      <w:pPr>
        <w:pStyle w:val="Titolo2"/>
      </w:pPr>
      <w:bookmarkStart w:id="26" w:name="_Toc229494437"/>
      <w:r>
        <w:t>Fase 3 -- Scala (3+ mesi)</w:t>
      </w:r>
      <w:bookmarkEnd w:id="26"/>
    </w:p>
    <w:p w14:paraId="4EBDE6E3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A scala elevata, valutare affiancamento con embedding/RAG per ricerca su fonti grezze.</w:t>
      </w:r>
    </w:p>
    <w:p w14:paraId="664F6961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Governance: chi approva le pagine wiki? Chi gestisce i conflitti? Definire ownership.</w:t>
      </w:r>
    </w:p>
    <w:p w14:paraId="0F8AA30E" w14:textId="77777777" w:rsidR="005D6928" w:rsidRDefault="00000000">
      <w:pPr>
        <w:pStyle w:val="Paragrafoelenco"/>
        <w:numPr>
          <w:ilvl w:val="0"/>
          <w:numId w:val="2"/>
        </w:numPr>
        <w:spacing w:before="60" w:after="60"/>
      </w:pPr>
      <w:r>
        <w:rPr>
          <w:color w:val="595959"/>
        </w:rPr>
        <w:t>Eventuale automazione dell'ingest via pipeline CI/CD o webhook su sistemi documentali esistenti.</w:t>
      </w:r>
    </w:p>
    <w:p w14:paraId="549E0A61" w14:textId="77777777" w:rsidR="005D6928" w:rsidRDefault="00000000">
      <w:r>
        <w:br w:type="page"/>
      </w:r>
    </w:p>
    <w:p w14:paraId="4E011137" w14:textId="77777777" w:rsidR="005D6928" w:rsidRDefault="00000000">
      <w:pPr>
        <w:pStyle w:val="Titolo1"/>
      </w:pPr>
      <w:bookmarkStart w:id="27" w:name="_Toc229494438"/>
      <w:r>
        <w:lastRenderedPageBreak/>
        <w:t>8. Conclusioni</w:t>
      </w:r>
      <w:bookmarkEnd w:id="27"/>
    </w:p>
    <w:p w14:paraId="19FE4CFD" w14:textId="77777777" w:rsidR="005D6928" w:rsidRDefault="00000000">
      <w:pPr>
        <w:spacing w:before="80" w:after="100"/>
        <w:jc w:val="both"/>
      </w:pPr>
      <w:r>
        <w:rPr>
          <w:color w:val="595959"/>
        </w:rPr>
        <w:t>LLM Wiki rappresenta un cambio di paradigma nella gestione della conoscenza aziendale. Non e un chatbot sulla documentazione, ne un motore di ricerca potenziato: e un sistema che trasforma la conoscenza da risorsa passiva e deperibile a capitale attivo e compounding.</w:t>
      </w:r>
    </w:p>
    <w:p w14:paraId="4BDC4FDD" w14:textId="77777777" w:rsidR="005D6928" w:rsidRDefault="00000000">
      <w:pPr>
        <w:spacing w:before="80" w:after="100"/>
        <w:jc w:val="both"/>
      </w:pPr>
      <w:r>
        <w:rPr>
          <w:color w:val="595959"/>
        </w:rPr>
        <w:t>Il valore chiave non e tecnico, ma organizzativo: per la prima volta il costo di manutenzione di una base di conoscenza strutturata e vicino a zero. Questo rimuove il principale ostacolo che ha portato al fallimento di decenni di iniziative wiki aziendali.</w:t>
      </w:r>
    </w:p>
    <w:p w14:paraId="5DF0B5D6" w14:textId="77777777" w:rsidR="005D6928" w:rsidRDefault="00000000">
      <w:pPr>
        <w:spacing w:before="80" w:after="100"/>
        <w:jc w:val="both"/>
      </w:pPr>
      <w:r>
        <w:rPr>
          <w:color w:val="595959"/>
        </w:rPr>
        <w:t>La wiki dimostrativa allegata prova che il pattern funziona: in poche sessioni di ingest -- alimentate da pagine web acquisite con Obsidian Web Clipper e navigate con Obsidian -- un corpus eterogeneo di documenti si e trasformato in una base di conoscenza navigabile, interconnessa e pronta ad essere interrogata e ampliata.</w:t>
      </w:r>
    </w:p>
    <w:p w14:paraId="767CC9CD" w14:textId="77777777" w:rsidR="005D6928" w:rsidRDefault="005D6928">
      <w:pPr>
        <w:spacing w:before="120"/>
      </w:pP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5D6928" w14:paraId="14926039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none" w:sz="0" w:space="0" w:color="FFFFFF"/>
              <w:left w:val="single" w:sz="12" w:space="0" w:color="2E75B6"/>
              <w:bottom w:val="none" w:sz="0" w:space="0" w:color="FFFFFF"/>
              <w:right w:val="none" w:sz="0" w:space="0" w:color="FFFFFF"/>
            </w:tcBorders>
            <w:shd w:val="clear" w:color="auto" w:fill="D6E4F0"/>
            <w:tcMar>
              <w:top w:w="100" w:type="dxa"/>
              <w:left w:w="200" w:type="dxa"/>
              <w:bottom w:w="100" w:type="dxa"/>
              <w:right w:w="120" w:type="dxa"/>
            </w:tcMar>
          </w:tcPr>
          <w:p w14:paraId="2C56AF5D" w14:textId="77777777" w:rsidR="005D6928" w:rsidRDefault="00000000">
            <w:pPr>
              <w:jc w:val="both"/>
            </w:pPr>
            <w:r>
              <w:rPr>
                <w:i/>
                <w:iCs/>
                <w:color w:val="2C3E50"/>
                <w:sz w:val="21"/>
                <w:szCs w:val="21"/>
              </w:rPr>
              <w:t>Il problema dei wiki aziendali non e mai stato la scrittura. E stato il mantenimento. LLM Wiki lo risolve assegnando quel costo all'LLM, che non si stanca, non dimentica e non ha altre priorita.</w:t>
            </w:r>
          </w:p>
        </w:tc>
      </w:tr>
    </w:tbl>
    <w:p w14:paraId="4E823197" w14:textId="77777777" w:rsidR="005D6928" w:rsidRDefault="005D6928">
      <w:pPr>
        <w:spacing w:before="240"/>
      </w:pPr>
    </w:p>
    <w:p w14:paraId="73B5413F" w14:textId="77777777" w:rsidR="005D6928" w:rsidRDefault="00000000">
      <w:pPr>
        <w:spacing w:before="80" w:after="100"/>
        <w:jc w:val="both"/>
      </w:pPr>
      <w:r>
        <w:rPr>
          <w:color w:val="595959"/>
        </w:rPr>
        <w:t>Per avviare un progetto pilota o approfondire l'architettura tecnica, il file CLAUDE.md allegato alla wiki dimostrativa rappresenta il punto di partenza ideale. Il video di riferimento (youtube.com/watch?v=LLxBcc_bMS8) offre una panoramica visiva del pattern in azione.</w:t>
      </w:r>
    </w:p>
    <w:sectPr w:rsidR="005D6928">
      <w:headerReference w:type="default" r:id="rId10"/>
      <w:footerReference w:type="default" r:id="rId11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9556A0" w14:textId="77777777" w:rsidR="009E6AD2" w:rsidRDefault="009E6AD2">
      <w:r>
        <w:separator/>
      </w:r>
    </w:p>
  </w:endnote>
  <w:endnote w:type="continuationSeparator" w:id="0">
    <w:p w14:paraId="371C13FE" w14:textId="77777777" w:rsidR="009E6AD2" w:rsidRDefault="009E6AD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7D49CD" w14:textId="77777777" w:rsidR="005D6928" w:rsidRDefault="00000000">
    <w:pPr>
      <w:pBdr>
        <w:top w:val="single" w:sz="4" w:space="1" w:color="2E75B6"/>
      </w:pBdr>
      <w:tabs>
        <w:tab w:val="right" w:pos="9026"/>
      </w:tabs>
    </w:pPr>
    <w:r>
      <w:rPr>
        <w:color w:val="AAAAAA"/>
        <w:sz w:val="16"/>
        <w:szCs w:val="16"/>
      </w:rPr>
      <w:t>Confidenziale -- uso interno</w:t>
    </w:r>
    <w:r>
      <w:rPr>
        <w:color w:val="595959"/>
        <w:sz w:val="16"/>
        <w:szCs w:val="16"/>
      </w:rPr>
      <w:tab/>
      <w:t xml:space="preserve">Pagina </w:t>
    </w:r>
    <w:r>
      <w:rPr>
        <w:color w:val="595959"/>
        <w:sz w:val="16"/>
        <w:szCs w:val="16"/>
      </w:rPr>
      <w:fldChar w:fldCharType="begin"/>
    </w:r>
    <w:r>
      <w:rPr>
        <w:color w:val="595959"/>
        <w:sz w:val="16"/>
        <w:szCs w:val="16"/>
      </w:rPr>
      <w:instrText>PAGE</w:instrText>
    </w:r>
    <w:r>
      <w:rPr>
        <w:color w:val="595959"/>
        <w:sz w:val="16"/>
        <w:szCs w:val="16"/>
      </w:rPr>
      <w:fldChar w:fldCharType="separate"/>
    </w:r>
    <w:r w:rsidR="0031760A">
      <w:rPr>
        <w:noProof/>
        <w:color w:val="595959"/>
        <w:sz w:val="16"/>
        <w:szCs w:val="16"/>
      </w:rPr>
      <w:t>1</w:t>
    </w:r>
    <w:r>
      <w:rPr>
        <w:color w:val="595959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35452A2" w14:textId="77777777" w:rsidR="009E6AD2" w:rsidRDefault="009E6AD2">
      <w:r>
        <w:separator/>
      </w:r>
    </w:p>
  </w:footnote>
  <w:footnote w:type="continuationSeparator" w:id="0">
    <w:p w14:paraId="45FFDB86" w14:textId="77777777" w:rsidR="009E6AD2" w:rsidRDefault="009E6AD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A8227E" w14:textId="77777777" w:rsidR="005D6928" w:rsidRDefault="00000000">
    <w:pPr>
      <w:pBdr>
        <w:bottom w:val="single" w:sz="4" w:space="1" w:color="2E75B6"/>
      </w:pBdr>
      <w:tabs>
        <w:tab w:val="right" w:pos="9026"/>
      </w:tabs>
    </w:pPr>
    <w:r>
      <w:rPr>
        <w:color w:val="595959"/>
        <w:sz w:val="18"/>
        <w:szCs w:val="18"/>
      </w:rPr>
      <w:t>LLM Wiki -- Report Tecnico</w:t>
    </w:r>
    <w:r>
      <w:rPr>
        <w:color w:val="AAAAAA"/>
        <w:sz w:val="18"/>
        <w:szCs w:val="18"/>
      </w:rPr>
      <w:tab/>
      <w:t>Maggio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72091"/>
    <w:multiLevelType w:val="hybridMultilevel"/>
    <w:tmpl w:val="1638A082"/>
    <w:lvl w:ilvl="0" w:tplc="1AD4921C">
      <w:start w:val="1"/>
      <w:numFmt w:val="bullet"/>
      <w:lvlText w:val="•"/>
      <w:lvlJc w:val="left"/>
      <w:pPr>
        <w:ind w:left="720" w:hanging="360"/>
      </w:pPr>
    </w:lvl>
    <w:lvl w:ilvl="1" w:tplc="BE5AF734">
      <w:start w:val="1"/>
      <w:numFmt w:val="bullet"/>
      <w:lvlText w:val="◦"/>
      <w:lvlJc w:val="left"/>
      <w:pPr>
        <w:ind w:left="1080" w:hanging="360"/>
      </w:pPr>
    </w:lvl>
    <w:lvl w:ilvl="2" w:tplc="36166280">
      <w:numFmt w:val="decimal"/>
      <w:lvlText w:val=""/>
      <w:lvlJc w:val="left"/>
    </w:lvl>
    <w:lvl w:ilvl="3" w:tplc="55FE5C0E">
      <w:numFmt w:val="decimal"/>
      <w:lvlText w:val=""/>
      <w:lvlJc w:val="left"/>
    </w:lvl>
    <w:lvl w:ilvl="4" w:tplc="0D3610CA">
      <w:numFmt w:val="decimal"/>
      <w:lvlText w:val=""/>
      <w:lvlJc w:val="left"/>
    </w:lvl>
    <w:lvl w:ilvl="5" w:tplc="74A20AC2">
      <w:numFmt w:val="decimal"/>
      <w:lvlText w:val=""/>
      <w:lvlJc w:val="left"/>
    </w:lvl>
    <w:lvl w:ilvl="6" w:tplc="1408E884">
      <w:numFmt w:val="decimal"/>
      <w:lvlText w:val=""/>
      <w:lvlJc w:val="left"/>
    </w:lvl>
    <w:lvl w:ilvl="7" w:tplc="9426F4C2">
      <w:numFmt w:val="decimal"/>
      <w:lvlText w:val=""/>
      <w:lvlJc w:val="left"/>
    </w:lvl>
    <w:lvl w:ilvl="8" w:tplc="63841DCA">
      <w:numFmt w:val="decimal"/>
      <w:lvlText w:val=""/>
      <w:lvlJc w:val="left"/>
    </w:lvl>
  </w:abstractNum>
  <w:abstractNum w:abstractNumId="1" w15:restartNumberingAfterBreak="0">
    <w:nsid w:val="695C3F43"/>
    <w:multiLevelType w:val="hybridMultilevel"/>
    <w:tmpl w:val="48600688"/>
    <w:lvl w:ilvl="0" w:tplc="117E7438">
      <w:start w:val="1"/>
      <w:numFmt w:val="decimal"/>
      <w:lvlText w:val="%1."/>
      <w:lvlJc w:val="left"/>
      <w:pPr>
        <w:ind w:left="720" w:hanging="360"/>
      </w:pPr>
    </w:lvl>
    <w:lvl w:ilvl="1" w:tplc="29423A04">
      <w:numFmt w:val="decimal"/>
      <w:lvlText w:val=""/>
      <w:lvlJc w:val="left"/>
    </w:lvl>
    <w:lvl w:ilvl="2" w:tplc="FDE6053E">
      <w:numFmt w:val="decimal"/>
      <w:lvlText w:val=""/>
      <w:lvlJc w:val="left"/>
    </w:lvl>
    <w:lvl w:ilvl="3" w:tplc="886883D8">
      <w:numFmt w:val="decimal"/>
      <w:lvlText w:val=""/>
      <w:lvlJc w:val="left"/>
    </w:lvl>
    <w:lvl w:ilvl="4" w:tplc="82A2F4DE">
      <w:numFmt w:val="decimal"/>
      <w:lvlText w:val=""/>
      <w:lvlJc w:val="left"/>
    </w:lvl>
    <w:lvl w:ilvl="5" w:tplc="7362E218">
      <w:numFmt w:val="decimal"/>
      <w:lvlText w:val=""/>
      <w:lvlJc w:val="left"/>
    </w:lvl>
    <w:lvl w:ilvl="6" w:tplc="75361BA4">
      <w:numFmt w:val="decimal"/>
      <w:lvlText w:val=""/>
      <w:lvlJc w:val="left"/>
    </w:lvl>
    <w:lvl w:ilvl="7" w:tplc="B53A0D7E">
      <w:numFmt w:val="decimal"/>
      <w:lvlText w:val=""/>
      <w:lvlJc w:val="left"/>
    </w:lvl>
    <w:lvl w:ilvl="8" w:tplc="046854A0">
      <w:numFmt w:val="decimal"/>
      <w:lvlText w:val=""/>
      <w:lvlJc w:val="left"/>
    </w:lvl>
  </w:abstractNum>
  <w:abstractNum w:abstractNumId="2" w15:restartNumberingAfterBreak="0">
    <w:nsid w:val="76416736"/>
    <w:multiLevelType w:val="hybridMultilevel"/>
    <w:tmpl w:val="C41AAEC8"/>
    <w:lvl w:ilvl="0" w:tplc="9A308BA2">
      <w:start w:val="1"/>
      <w:numFmt w:val="bullet"/>
      <w:lvlText w:val="●"/>
      <w:lvlJc w:val="left"/>
      <w:pPr>
        <w:ind w:left="720" w:hanging="360"/>
      </w:pPr>
    </w:lvl>
    <w:lvl w:ilvl="1" w:tplc="2E20CCFC">
      <w:start w:val="1"/>
      <w:numFmt w:val="bullet"/>
      <w:lvlText w:val="○"/>
      <w:lvlJc w:val="left"/>
      <w:pPr>
        <w:ind w:left="1440" w:hanging="360"/>
      </w:pPr>
    </w:lvl>
    <w:lvl w:ilvl="2" w:tplc="9F2CC79E">
      <w:start w:val="1"/>
      <w:numFmt w:val="bullet"/>
      <w:lvlText w:val="■"/>
      <w:lvlJc w:val="left"/>
      <w:pPr>
        <w:ind w:left="2160" w:hanging="360"/>
      </w:pPr>
    </w:lvl>
    <w:lvl w:ilvl="3" w:tplc="9D02DCBA">
      <w:start w:val="1"/>
      <w:numFmt w:val="bullet"/>
      <w:lvlText w:val="●"/>
      <w:lvlJc w:val="left"/>
      <w:pPr>
        <w:ind w:left="2880" w:hanging="360"/>
      </w:pPr>
    </w:lvl>
    <w:lvl w:ilvl="4" w:tplc="553A2272">
      <w:start w:val="1"/>
      <w:numFmt w:val="bullet"/>
      <w:lvlText w:val="○"/>
      <w:lvlJc w:val="left"/>
      <w:pPr>
        <w:ind w:left="3600" w:hanging="360"/>
      </w:pPr>
    </w:lvl>
    <w:lvl w:ilvl="5" w:tplc="BD7CBCDA">
      <w:start w:val="1"/>
      <w:numFmt w:val="bullet"/>
      <w:lvlText w:val="■"/>
      <w:lvlJc w:val="left"/>
      <w:pPr>
        <w:ind w:left="4320" w:hanging="360"/>
      </w:pPr>
    </w:lvl>
    <w:lvl w:ilvl="6" w:tplc="79E8515A">
      <w:start w:val="1"/>
      <w:numFmt w:val="bullet"/>
      <w:lvlText w:val="●"/>
      <w:lvlJc w:val="left"/>
      <w:pPr>
        <w:ind w:left="5040" w:hanging="360"/>
      </w:pPr>
    </w:lvl>
    <w:lvl w:ilvl="7" w:tplc="4050CB64">
      <w:start w:val="1"/>
      <w:numFmt w:val="bullet"/>
      <w:lvlText w:val="●"/>
      <w:lvlJc w:val="left"/>
      <w:pPr>
        <w:ind w:left="5760" w:hanging="360"/>
      </w:pPr>
    </w:lvl>
    <w:lvl w:ilvl="8" w:tplc="374A64D8">
      <w:start w:val="1"/>
      <w:numFmt w:val="bullet"/>
      <w:lvlText w:val="●"/>
      <w:lvlJc w:val="left"/>
      <w:pPr>
        <w:ind w:left="6480" w:hanging="360"/>
      </w:pPr>
    </w:lvl>
  </w:abstractNum>
  <w:num w:numId="1" w16cid:durableId="1920746519">
    <w:abstractNumId w:val="2"/>
    <w:lvlOverride w:ilvl="0">
      <w:startOverride w:val="1"/>
    </w:lvlOverride>
  </w:num>
  <w:num w:numId="2" w16cid:durableId="1383096386">
    <w:abstractNumId w:val="0"/>
    <w:lvlOverride w:ilvl="0">
      <w:startOverride w:val="1"/>
    </w:lvlOverride>
  </w:num>
  <w:num w:numId="3" w16cid:durableId="1697460798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displayBackgroundShape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D6928"/>
    <w:rsid w:val="00296B0A"/>
    <w:rsid w:val="0031760A"/>
    <w:rsid w:val="00501ED8"/>
    <w:rsid w:val="005D6928"/>
    <w:rsid w:val="009E6A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5D7345"/>
  <w15:docId w15:val="{6AA56CFE-3064-47DC-835B-C46044096AE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it-IT" w:eastAsia="it-I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uiPriority w:val="9"/>
    <w:qFormat/>
    <w:pPr>
      <w:spacing w:before="400" w:after="160"/>
      <w:outlineLvl w:val="0"/>
    </w:pPr>
    <w:rPr>
      <w:b/>
      <w:bCs/>
      <w:color w:val="1F4E79"/>
      <w:sz w:val="36"/>
      <w:szCs w:val="36"/>
    </w:rPr>
  </w:style>
  <w:style w:type="paragraph" w:styleId="Titolo2">
    <w:name w:val="heading 2"/>
    <w:uiPriority w:val="9"/>
    <w:unhideWhenUsed/>
    <w:qFormat/>
    <w:pPr>
      <w:spacing w:before="320" w:after="120"/>
      <w:outlineLvl w:val="1"/>
    </w:pPr>
    <w:rPr>
      <w:b/>
      <w:bCs/>
      <w:color w:val="2E75B6"/>
      <w:sz w:val="28"/>
      <w:szCs w:val="28"/>
    </w:rPr>
  </w:style>
  <w:style w:type="paragraph" w:styleId="Titolo3">
    <w:name w:val="heading 3"/>
    <w:uiPriority w:val="9"/>
    <w:unhideWhenUsed/>
    <w:qFormat/>
    <w:pPr>
      <w:spacing w:before="240" w:after="80"/>
      <w:outlineLvl w:val="2"/>
    </w:pPr>
    <w:rPr>
      <w:b/>
      <w:bCs/>
      <w:color w:val="595959"/>
      <w:sz w:val="24"/>
      <w:szCs w:val="24"/>
    </w:rPr>
  </w:style>
  <w:style w:type="paragraph" w:styleId="Tito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o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o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paragraph" w:styleId="Titolo">
    <w:name w:val="Title"/>
    <w:uiPriority w:val="10"/>
    <w:qFormat/>
    <w:rPr>
      <w:sz w:val="56"/>
      <w:szCs w:val="56"/>
    </w:rPr>
  </w:style>
  <w:style w:type="paragraph" w:customStyle="1" w:styleId="Enfasigrassetto1">
    <w:name w:val="Enfasi (grassetto)1"/>
    <w:qFormat/>
    <w:rPr>
      <w:b/>
      <w:bCs/>
    </w:rPr>
  </w:style>
  <w:style w:type="paragraph" w:styleId="Paragrafoelenco">
    <w:name w:val="List Paragraph"/>
    <w:qFormat/>
  </w:style>
  <w:style w:type="character" w:styleId="Collegamentoipertestuale">
    <w:name w:val="Hyperlink"/>
    <w:uiPriority w:val="99"/>
    <w:unhideWhenUsed/>
    <w:rPr>
      <w:color w:val="0563C1"/>
      <w:u w:val="single"/>
    </w:rPr>
  </w:style>
  <w:style w:type="character" w:styleId="Rimandonotaapidipagina">
    <w:name w:val="footnote reference"/>
    <w:uiPriority w:val="99"/>
    <w:semiHidden/>
    <w:unhideWhenUsed/>
    <w:rPr>
      <w:vertAlign w:val="superscript"/>
    </w:rPr>
  </w:style>
  <w:style w:type="paragraph" w:styleId="Testonotaapidipagina">
    <w:name w:val="footnote text"/>
    <w:link w:val="TestonotaapidipaginaCarattere"/>
    <w:uiPriority w:val="99"/>
    <w:semiHidden/>
    <w:unhideWhenUsed/>
    <w:rPr>
      <w:sz w:val="20"/>
      <w:szCs w:val="20"/>
    </w:rPr>
  </w:style>
  <w:style w:type="character" w:customStyle="1" w:styleId="TestonotaapidipaginaCarattere">
    <w:name w:val="Testo nota a piè di pagina Carattere"/>
    <w:link w:val="Testonotaapidipagina"/>
    <w:uiPriority w:val="99"/>
    <w:semiHidden/>
    <w:unhideWhenUsed/>
    <w:rPr>
      <w:sz w:val="20"/>
      <w:szCs w:val="20"/>
    </w:rPr>
  </w:style>
  <w:style w:type="character" w:styleId="Rimandonotadichiusura">
    <w:name w:val="endnote reference"/>
    <w:uiPriority w:val="99"/>
    <w:semiHidden/>
    <w:unhideWhenUsed/>
    <w:rPr>
      <w:vertAlign w:val="superscript"/>
    </w:rPr>
  </w:style>
  <w:style w:type="paragraph" w:styleId="Testonotadichiusura">
    <w:name w:val="endnote text"/>
    <w:link w:val="TestonotadichiusuraCarattere"/>
    <w:uiPriority w:val="99"/>
    <w:semiHidden/>
    <w:unhideWhenUsed/>
    <w:rPr>
      <w:sz w:val="20"/>
      <w:szCs w:val="20"/>
    </w:rPr>
  </w:style>
  <w:style w:type="character" w:customStyle="1" w:styleId="TestonotadichiusuraCarattere">
    <w:name w:val="Testo nota di chiusura Carattere"/>
    <w:link w:val="Testonotadichiusura"/>
    <w:uiPriority w:val="99"/>
    <w:semiHidden/>
    <w:unhideWhenUsed/>
    <w:rPr>
      <w:sz w:val="20"/>
      <w:szCs w:val="20"/>
    </w:rPr>
  </w:style>
  <w:style w:type="paragraph" w:styleId="Sommario1">
    <w:name w:val="toc 1"/>
    <w:basedOn w:val="Normale"/>
    <w:next w:val="Normale"/>
    <w:autoRedefine/>
    <w:uiPriority w:val="39"/>
    <w:unhideWhenUsed/>
    <w:rsid w:val="0031760A"/>
    <w:pPr>
      <w:spacing w:after="100"/>
    </w:pPr>
  </w:style>
  <w:style w:type="paragraph" w:styleId="Sommario2">
    <w:name w:val="toc 2"/>
    <w:basedOn w:val="Normale"/>
    <w:next w:val="Normale"/>
    <w:autoRedefine/>
    <w:uiPriority w:val="39"/>
    <w:unhideWhenUsed/>
    <w:rsid w:val="0031760A"/>
    <w:pPr>
      <w:spacing w:after="100"/>
      <w:ind w:left="220"/>
    </w:pPr>
  </w:style>
  <w:style w:type="paragraph" w:styleId="Sommario3">
    <w:name w:val="toc 3"/>
    <w:basedOn w:val="Normale"/>
    <w:next w:val="Normale"/>
    <w:autoRedefine/>
    <w:uiPriority w:val="39"/>
    <w:unhideWhenUsed/>
    <w:rsid w:val="0031760A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hyperlink" Target="https://www.youtube.com/watch?v=LLxBcc_bMS8" TargetMode="Externa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12</Pages>
  <Words>2742</Words>
  <Characters>15632</Characters>
  <Application>Microsoft Office Word</Application>
  <DocSecurity>0</DocSecurity>
  <Lines>130</Lines>
  <Paragraphs>36</Paragraphs>
  <ScaleCrop>false</ScaleCrop>
  <Company/>
  <LinksUpToDate>false</LinksUpToDate>
  <CharactersWithSpaces>18338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Roberto Marciante</cp:lastModifiedBy>
  <cp:revision>3</cp:revision>
  <dcterms:created xsi:type="dcterms:W3CDTF">2026-05-12T11:02:00Z</dcterms:created>
  <dcterms:modified xsi:type="dcterms:W3CDTF">2026-05-12T14:08:00Z</dcterms:modified>
</cp:coreProperties>
</file>