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66FCF">
      <w:pPr>
        <w:spacing w:line="288" w:lineRule="auto"/>
        <w:ind w:firstLine="0"/>
        <w:rPr>
          <w:rFonts w:cs="Times New Roman"/>
          <w:sz w:val="28"/>
          <w:szCs w:val="28"/>
          <w:lang w:val="uz-Cyrl-UZ"/>
        </w:rPr>
      </w:pPr>
      <w:bookmarkStart w:id="0" w:name="bookmark5"/>
      <w:bookmarkStart w:id="1" w:name="_Toc527101110"/>
    </w:p>
    <w:p w14:paraId="35CA079E">
      <w:pPr>
        <w:tabs>
          <w:tab w:val="left" w:pos="142"/>
          <w:tab w:val="left" w:pos="426"/>
        </w:tabs>
        <w:spacing w:line="240" w:lineRule="auto"/>
        <w:ind w:left="5103"/>
        <w:jc w:val="center"/>
        <w:rPr>
          <w:rFonts w:cs="Times New Roman"/>
          <w:bCs/>
          <w:sz w:val="22"/>
          <w:lang w:val="uz-Cyrl-UZ"/>
        </w:rPr>
      </w:pPr>
      <w:r>
        <w:rPr>
          <w:rFonts w:cs="Times New Roman"/>
          <w:bCs/>
          <w:lang w:val="uz-Cyrl-UZ"/>
        </w:rPr>
        <w:t>202</w:t>
      </w:r>
      <w:r>
        <w:rPr>
          <w:rFonts w:cs="Times New Roman"/>
          <w:bCs/>
          <w:lang w:val="uz-Latn-UZ"/>
        </w:rPr>
        <w:t>__</w:t>
      </w:r>
      <w:r>
        <w:rPr>
          <w:rFonts w:cs="Times New Roman"/>
          <w:bCs/>
          <w:lang w:val="uz-Cyrl-UZ"/>
        </w:rPr>
        <w:t>-yil “____” ____________</w:t>
      </w:r>
    </w:p>
    <w:p w14:paraId="7EA2A62A">
      <w:pPr>
        <w:tabs>
          <w:tab w:val="left" w:pos="142"/>
          <w:tab w:val="left" w:pos="426"/>
        </w:tabs>
        <w:spacing w:line="240" w:lineRule="auto"/>
        <w:ind w:left="5103"/>
        <w:jc w:val="center"/>
        <w:rPr>
          <w:rFonts w:cs="Times New Roman"/>
          <w:bCs/>
          <w:lang w:val="uz-Cyrl-UZ"/>
        </w:rPr>
      </w:pPr>
      <w:r>
        <w:rPr>
          <w:rFonts w:cs="Times New Roman"/>
          <w:bCs/>
          <w:lang w:val="uz-Latn-UZ"/>
        </w:rPr>
        <w:t>Kelishuv</w:t>
      </w:r>
      <w:r>
        <w:rPr>
          <w:rFonts w:cs="Times New Roman"/>
          <w:bCs/>
          <w:lang w:val="uz-Cyrl-UZ"/>
        </w:rPr>
        <w:t>ga</w:t>
      </w:r>
      <w:r>
        <w:rPr>
          <w:rFonts w:cs="Times New Roman"/>
          <w:bCs/>
          <w:lang w:val="uz-Latn-UZ"/>
        </w:rPr>
        <w:t xml:space="preserve"> </w:t>
      </w:r>
      <w:r>
        <w:rPr>
          <w:rFonts w:cs="Times New Roman"/>
          <w:bCs/>
          <w:lang w:val="uz-Cyrl-UZ"/>
        </w:rPr>
        <w:t>ilova</w:t>
      </w:r>
    </w:p>
    <w:p w14:paraId="0634FE1A">
      <w:pPr>
        <w:spacing w:line="288" w:lineRule="auto"/>
        <w:jc w:val="center"/>
        <w:rPr>
          <w:rFonts w:cs="Times New Roman"/>
          <w:sz w:val="28"/>
          <w:szCs w:val="28"/>
          <w:lang w:val="uz-Cyrl-UZ"/>
        </w:rPr>
      </w:pPr>
    </w:p>
    <w:p w14:paraId="67B7F79A">
      <w:pPr>
        <w:spacing w:line="288" w:lineRule="auto"/>
        <w:jc w:val="center"/>
        <w:rPr>
          <w:rFonts w:cs="Times New Roman"/>
          <w:sz w:val="28"/>
          <w:szCs w:val="28"/>
          <w:lang w:val="uz-Latn-UZ"/>
        </w:rPr>
      </w:pPr>
    </w:p>
    <w:p w14:paraId="5AE0A2C3">
      <w:pPr>
        <w:spacing w:line="288" w:lineRule="auto"/>
        <w:jc w:val="center"/>
        <w:rPr>
          <w:rFonts w:cs="Times New Roman"/>
          <w:sz w:val="28"/>
          <w:szCs w:val="28"/>
          <w:lang w:val="uz-Latn-UZ"/>
        </w:rPr>
      </w:pPr>
    </w:p>
    <w:p w14:paraId="49313414">
      <w:pPr>
        <w:spacing w:line="288" w:lineRule="auto"/>
        <w:jc w:val="center"/>
        <w:rPr>
          <w:rFonts w:cs="Times New Roman"/>
          <w:sz w:val="28"/>
          <w:szCs w:val="28"/>
          <w:lang w:val="uz-Latn-UZ"/>
        </w:rPr>
      </w:pPr>
    </w:p>
    <w:p w14:paraId="6319AEF1">
      <w:pPr>
        <w:spacing w:line="288" w:lineRule="auto"/>
        <w:jc w:val="center"/>
        <w:rPr>
          <w:rFonts w:cs="Times New Roman"/>
          <w:sz w:val="28"/>
          <w:szCs w:val="28"/>
          <w:lang w:val="uz-Latn-UZ"/>
        </w:rPr>
      </w:pPr>
    </w:p>
    <w:p w14:paraId="59B30A08">
      <w:pPr>
        <w:spacing w:line="288" w:lineRule="auto"/>
        <w:jc w:val="center"/>
        <w:rPr>
          <w:rFonts w:cs="Times New Roman"/>
          <w:sz w:val="28"/>
          <w:szCs w:val="28"/>
          <w:lang w:val="uz-Latn-UZ"/>
        </w:rPr>
      </w:pPr>
    </w:p>
    <w:p w14:paraId="5A4B9608">
      <w:pPr>
        <w:spacing w:line="288" w:lineRule="auto"/>
        <w:jc w:val="center"/>
        <w:rPr>
          <w:rFonts w:cs="Times New Roman"/>
          <w:sz w:val="28"/>
          <w:szCs w:val="28"/>
          <w:lang w:val="uz-Latn-UZ"/>
        </w:rPr>
      </w:pPr>
    </w:p>
    <w:p w14:paraId="11706CB7">
      <w:pPr>
        <w:spacing w:line="288" w:lineRule="auto"/>
        <w:jc w:val="center"/>
        <w:rPr>
          <w:rFonts w:cs="Times New Roman"/>
          <w:sz w:val="28"/>
          <w:szCs w:val="28"/>
          <w:lang w:val="uz-Latn-UZ"/>
        </w:rPr>
      </w:pPr>
    </w:p>
    <w:p w14:paraId="1D1B9760">
      <w:pPr>
        <w:spacing w:line="288" w:lineRule="auto"/>
        <w:ind w:firstLine="0"/>
        <w:rPr>
          <w:rFonts w:cs="Times New Roman"/>
          <w:sz w:val="28"/>
          <w:szCs w:val="28"/>
          <w:lang w:val="uz-Latn-UZ"/>
        </w:rPr>
      </w:pPr>
    </w:p>
    <w:p w14:paraId="228FB1F4">
      <w:pPr>
        <w:spacing w:line="288" w:lineRule="auto"/>
        <w:jc w:val="right"/>
        <w:rPr>
          <w:rFonts w:cs="Times New Roman"/>
          <w:sz w:val="28"/>
          <w:szCs w:val="28"/>
          <w:lang w:val="uz-Latn-UZ"/>
        </w:rPr>
      </w:pPr>
    </w:p>
    <w:bookmarkEnd w:id="0"/>
    <w:p w14:paraId="7DAAB4DB">
      <w:pPr>
        <w:widowControl w:val="0"/>
        <w:spacing w:line="240" w:lineRule="auto"/>
        <w:ind w:firstLine="0"/>
        <w:rPr>
          <w:rFonts w:eastAsia="Times New Roman" w:cs="Times New Roman"/>
          <w:b/>
          <w:sz w:val="28"/>
          <w:szCs w:val="28"/>
          <w:lang w:val="uz-Latn-UZ"/>
        </w:rPr>
      </w:pPr>
    </w:p>
    <w:p w14:paraId="18E91FE2">
      <w:pPr>
        <w:widowControl w:val="0"/>
        <w:spacing w:line="240" w:lineRule="auto"/>
        <w:rPr>
          <w:rFonts w:eastAsia="Arial Unicode MS" w:cs="Times New Roman"/>
          <w:b/>
          <w:color w:val="000000"/>
          <w:sz w:val="28"/>
          <w:szCs w:val="28"/>
          <w:lang w:val="uz-Latn-UZ" w:eastAsia="ru-RU"/>
        </w:rPr>
      </w:pPr>
    </w:p>
    <w:p w14:paraId="4278F15A">
      <w:pPr>
        <w:widowControl w:val="0"/>
        <w:spacing w:line="240" w:lineRule="auto"/>
        <w:ind w:firstLine="0"/>
        <w:jc w:val="center"/>
        <w:rPr>
          <w:rFonts w:eastAsia="Arial Unicode MS" w:cs="Times New Roman"/>
          <w:b/>
          <w:color w:val="000000"/>
          <w:sz w:val="32"/>
          <w:szCs w:val="32"/>
          <w:lang w:val="uz-Latn-UZ" w:eastAsia="ru-RU"/>
        </w:rPr>
      </w:pPr>
      <w:r>
        <w:rPr>
          <w:rFonts w:eastAsia="Arial Unicode MS" w:cs="Times New Roman"/>
          <w:b/>
          <w:color w:val="000000"/>
          <w:sz w:val="32"/>
          <w:szCs w:val="32"/>
          <w:highlight w:val="none"/>
          <w:lang w:val="uz-Latn-UZ" w:eastAsia="ru-RU"/>
        </w:rPr>
        <w:t xml:space="preserve"> </w:t>
      </w:r>
      <w:r>
        <w:rPr>
          <w:rFonts w:hint="default" w:eastAsia="Arial Unicode MS" w:cs="Times New Roman"/>
          <w:b/>
          <w:color w:val="000000"/>
          <w:sz w:val="32"/>
          <w:szCs w:val="32"/>
          <w:highlight w:val="none"/>
          <w:lang w:val="en-GB" w:eastAsia="ru-RU"/>
        </w:rPr>
        <w:t>Xatirchi tumani hokimligi</w:t>
      </w:r>
      <w:r>
        <w:rPr>
          <w:rFonts w:eastAsia="Arial Unicode MS" w:cs="Times New Roman"/>
          <w:b/>
          <w:color w:val="000000"/>
          <w:sz w:val="32"/>
          <w:szCs w:val="32"/>
          <w:lang w:val="uz-Latn-UZ" w:eastAsia="ru-RU"/>
        </w:rPr>
        <w:t xml:space="preserve">ning </w:t>
      </w:r>
      <w:r>
        <w:rPr>
          <w:rFonts w:hint="default" w:eastAsia="Arial Unicode MS" w:cs="Times New Roman"/>
          <w:b/>
          <w:color w:val="000000"/>
          <w:sz w:val="32"/>
          <w:szCs w:val="32"/>
          <w:lang w:val="en-GB" w:eastAsia="ru-RU"/>
        </w:rPr>
        <w:t>“ehokimiyat.uz”</w:t>
      </w:r>
      <w:r>
        <w:rPr>
          <w:rFonts w:eastAsia="Arial Unicode MS" w:cs="Times New Roman"/>
          <w:b/>
          <w:color w:val="000000"/>
          <w:sz w:val="32"/>
          <w:szCs w:val="32"/>
          <w:lang w:val="uz-Latn-UZ" w:eastAsia="ru-RU"/>
        </w:rPr>
        <w:t xml:space="preserve"> axborot tizimi va “Raqamli hukumat” tizimi foydalanuvchilarini identifikatsiyalashning yagona axborot tizimi o</w:t>
      </w:r>
      <w:r>
        <w:rPr>
          <w:rFonts w:eastAsia="Arial Unicode MS" w:cs="Times New Roman"/>
          <w:b/>
          <w:bCs/>
          <w:sz w:val="32"/>
          <w:szCs w:val="32"/>
          <w:lang w:val="uz-Latn-UZ" w:eastAsia="ru-RU"/>
        </w:rPr>
        <w:t>ʻ</w:t>
      </w:r>
      <w:r>
        <w:rPr>
          <w:rFonts w:eastAsia="Arial Unicode MS" w:cs="Times New Roman"/>
          <w:b/>
          <w:color w:val="000000"/>
          <w:sz w:val="32"/>
          <w:szCs w:val="32"/>
          <w:lang w:val="uz-Latn-UZ" w:eastAsia="ru-RU"/>
        </w:rPr>
        <w:t>rtasida o</w:t>
      </w:r>
      <w:r>
        <w:rPr>
          <w:rFonts w:eastAsia="Arial Unicode MS" w:cs="Times New Roman"/>
          <w:b/>
          <w:bCs/>
          <w:sz w:val="32"/>
          <w:szCs w:val="32"/>
          <w:lang w:val="uz-Latn-UZ" w:eastAsia="ru-RU"/>
        </w:rPr>
        <w:t>ʻ</w:t>
      </w:r>
      <w:r>
        <w:rPr>
          <w:rFonts w:eastAsia="Arial Unicode MS" w:cs="Times New Roman"/>
          <w:b/>
          <w:color w:val="000000"/>
          <w:sz w:val="32"/>
          <w:szCs w:val="32"/>
          <w:lang w:val="uz-Latn-UZ" w:eastAsia="ru-RU"/>
        </w:rPr>
        <w:t>zaro maʼlumot almashish bo</w:t>
      </w:r>
      <w:r>
        <w:rPr>
          <w:rFonts w:eastAsia="Arial Unicode MS" w:cs="Times New Roman"/>
          <w:b/>
          <w:bCs/>
          <w:sz w:val="32"/>
          <w:szCs w:val="32"/>
          <w:lang w:val="uz-Latn-UZ" w:eastAsia="ru-RU"/>
        </w:rPr>
        <w:t>ʻ</w:t>
      </w:r>
      <w:r>
        <w:rPr>
          <w:rFonts w:eastAsia="Arial Unicode MS" w:cs="Times New Roman"/>
          <w:b/>
          <w:color w:val="000000"/>
          <w:sz w:val="32"/>
          <w:szCs w:val="32"/>
          <w:lang w:val="uz-Latn-UZ" w:eastAsia="ru-RU"/>
        </w:rPr>
        <w:t>yicha</w:t>
      </w:r>
    </w:p>
    <w:p w14:paraId="34CFD1C7">
      <w:pPr>
        <w:widowControl w:val="0"/>
        <w:spacing w:line="240" w:lineRule="auto"/>
        <w:ind w:firstLine="0"/>
        <w:jc w:val="center"/>
        <w:rPr>
          <w:rFonts w:eastAsia="Arial Unicode MS" w:cs="Times New Roman"/>
          <w:b/>
          <w:color w:val="000000"/>
          <w:sz w:val="32"/>
          <w:szCs w:val="32"/>
          <w:lang w:val="uz-Latn-UZ" w:eastAsia="ru-RU"/>
        </w:rPr>
      </w:pPr>
    </w:p>
    <w:p w14:paraId="23AF8F18">
      <w:pPr>
        <w:widowControl w:val="0"/>
        <w:spacing w:line="240" w:lineRule="auto"/>
        <w:ind w:firstLine="0"/>
        <w:jc w:val="center"/>
        <w:rPr>
          <w:rFonts w:eastAsia="Arial Unicode MS" w:cs="Times New Roman"/>
          <w:b/>
          <w:color w:val="000000"/>
          <w:sz w:val="32"/>
          <w:szCs w:val="32"/>
          <w:lang w:val="uz-Latn-UZ" w:eastAsia="ru-RU"/>
        </w:rPr>
      </w:pPr>
      <w:r>
        <w:rPr>
          <w:rFonts w:eastAsia="Arial Unicode MS" w:cs="Times New Roman"/>
          <w:b/>
          <w:color w:val="000000"/>
          <w:sz w:val="32"/>
          <w:szCs w:val="32"/>
          <w:lang w:val="uz-Latn-UZ" w:eastAsia="ru-RU"/>
        </w:rPr>
        <w:t>TEXNOLOGIK YO</w:t>
      </w:r>
      <w:r>
        <w:rPr>
          <w:rFonts w:eastAsia="Arial Unicode MS" w:cs="Times New Roman"/>
          <w:b/>
          <w:bCs/>
          <w:sz w:val="32"/>
          <w:szCs w:val="32"/>
          <w:lang w:val="uz-Latn-UZ" w:eastAsia="ru-RU"/>
        </w:rPr>
        <w:t>ʻRIQNOMA</w:t>
      </w:r>
    </w:p>
    <w:p w14:paraId="2111505B">
      <w:pPr>
        <w:spacing w:line="240" w:lineRule="auto"/>
        <w:jc w:val="center"/>
        <w:rPr>
          <w:rFonts w:eastAsia="Arial Unicode MS" w:cs="Times New Roman"/>
          <w:i/>
          <w:color w:val="000000"/>
          <w:sz w:val="28"/>
          <w:szCs w:val="28"/>
          <w:lang w:val="uz-Latn-UZ" w:eastAsia="ru-RU"/>
        </w:rPr>
      </w:pPr>
    </w:p>
    <w:p w14:paraId="0CB052E4">
      <w:pPr>
        <w:spacing w:before="120"/>
        <w:ind w:firstLine="0"/>
        <w:jc w:val="center"/>
        <w:rPr>
          <w:sz w:val="28"/>
          <w:szCs w:val="28"/>
          <w:lang w:val="uz-Latn-UZ"/>
        </w:rPr>
      </w:pPr>
      <w:bookmarkStart w:id="2" w:name="_Hlk194572487"/>
      <w:r>
        <w:rPr>
          <w:sz w:val="28"/>
          <w:szCs w:val="28"/>
          <w:lang w:val="uz-Latn-UZ"/>
        </w:rPr>
        <w:t>“10”</w:t>
      </w:r>
      <w:r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Latn-UZ"/>
        </w:rPr>
        <w:t>varaq</w:t>
      </w:r>
    </w:p>
    <w:bookmarkEnd w:id="2"/>
    <w:p w14:paraId="30447539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4D51CE18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565C4602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21C69733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445B22D8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00054ED4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2CF6AC05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0E3207DF">
      <w:pPr>
        <w:spacing w:after="160" w:line="259" w:lineRule="auto"/>
        <w:ind w:firstLine="0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3064B780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59386EA7">
      <w:pPr>
        <w:spacing w:after="160" w:line="259" w:lineRule="auto"/>
        <w:ind w:firstLine="0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18B14293">
      <w:pPr>
        <w:spacing w:after="160" w:line="259" w:lineRule="auto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</w:p>
    <w:p w14:paraId="6353C8F5">
      <w:pPr>
        <w:spacing w:after="160" w:line="259" w:lineRule="auto"/>
        <w:ind w:hanging="142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  <w:r>
        <w:rPr>
          <w:rFonts w:cs="Times New Roman"/>
          <w:b/>
          <w:color w:val="000000"/>
          <w:sz w:val="28"/>
          <w:szCs w:val="28"/>
          <w:lang w:val="uz-Latn-UZ"/>
        </w:rPr>
        <w:t>Toshkent – 202__-yil</w:t>
      </w:r>
    </w:p>
    <w:bookmarkEnd w:id="1"/>
    <w:p w14:paraId="062F62C8">
      <w:pPr>
        <w:overflowPunct w:val="0"/>
        <w:autoSpaceDE w:val="0"/>
        <w:autoSpaceDN w:val="0"/>
        <w:adjustRightInd w:val="0"/>
        <w:jc w:val="center"/>
        <w:textAlignment w:val="baseline"/>
        <w:rPr>
          <w:rFonts w:cs="Times New Roman"/>
          <w:b/>
          <w:sz w:val="32"/>
          <w:szCs w:val="32"/>
          <w:lang w:val="uz-Latn-UZ"/>
        </w:rPr>
      </w:pPr>
      <w:r>
        <w:rPr>
          <w:rFonts w:cs="Times New Roman"/>
          <w:b/>
          <w:sz w:val="32"/>
          <w:szCs w:val="32"/>
          <w:lang w:val="uz-Latn-UZ"/>
        </w:rPr>
        <w:t>KELISHUV VARAQASI</w:t>
      </w:r>
    </w:p>
    <w:p w14:paraId="62ED40CF">
      <w:pPr>
        <w:rPr>
          <w:rFonts w:cs="Times New Roman"/>
          <w:b/>
          <w:sz w:val="28"/>
          <w:szCs w:val="28"/>
          <w:lang w:val="uz-Latn-UZ"/>
        </w:rPr>
      </w:pPr>
    </w:p>
    <w:p w14:paraId="42DC4135">
      <w:pPr>
        <w:rPr>
          <w:rFonts w:cs="Times New Roman"/>
          <w:b/>
          <w:sz w:val="28"/>
          <w:szCs w:val="28"/>
          <w:lang w:val="uz-Latn-UZ"/>
        </w:rPr>
      </w:pPr>
      <w:r>
        <w:rPr>
          <w:rFonts w:cs="Times New Roman"/>
          <w:b/>
          <w:sz w:val="28"/>
          <w:szCs w:val="28"/>
          <w:lang w:val="uz-Latn-UZ"/>
        </w:rPr>
        <w:t>TUZILDI</w:t>
      </w:r>
    </w:p>
    <w:tbl>
      <w:tblPr>
        <w:tblStyle w:val="5"/>
        <w:tblW w:w="10206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2438"/>
        <w:gridCol w:w="2156"/>
        <w:gridCol w:w="1642"/>
        <w:gridCol w:w="1417"/>
      </w:tblGrid>
      <w:tr w14:paraId="61B2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6BE5956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Tashkilot nomi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F75EBDF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Lavozim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09E68343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F.I.SH.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B464C1F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Imzo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02E3369A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Sana</w:t>
            </w:r>
          </w:p>
        </w:tc>
      </w:tr>
      <w:tr w14:paraId="25C6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7D5A5">
            <w:pPr>
              <w:pStyle w:val="23"/>
              <w:rPr>
                <w:rFonts w:hint="default"/>
                <w:sz w:val="28"/>
                <w:szCs w:val="28"/>
                <w:lang w:val="en-GB"/>
              </w:rPr>
            </w:pPr>
            <w:r>
              <w:rPr>
                <w:rFonts w:hint="default"/>
                <w:sz w:val="28"/>
                <w:szCs w:val="28"/>
                <w:highlight w:val="none"/>
                <w:lang w:val="en-GB"/>
              </w:rPr>
              <w:t>Xatirchi tumani hokimligi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C0903">
            <w:pPr>
              <w:pStyle w:val="23"/>
              <w:rPr>
                <w:rFonts w:hint="default"/>
                <w:sz w:val="28"/>
                <w:szCs w:val="28"/>
                <w:lang w:val="en-GB"/>
              </w:rPr>
            </w:pPr>
            <w:r>
              <w:rPr>
                <w:rFonts w:hint="default"/>
                <w:sz w:val="28"/>
                <w:szCs w:val="28"/>
                <w:lang w:val="en-GB"/>
              </w:rPr>
              <w:t xml:space="preserve">Tuman hokimi 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28B6A">
            <w:pPr>
              <w:pStyle w:val="23"/>
              <w:rPr>
                <w:rFonts w:hint="default"/>
                <w:sz w:val="28"/>
                <w:szCs w:val="28"/>
                <w:lang w:val="en-GB"/>
              </w:rPr>
            </w:pPr>
            <w:r>
              <w:rPr>
                <w:rFonts w:hint="default"/>
                <w:sz w:val="28"/>
                <w:szCs w:val="28"/>
                <w:lang w:val="en-GB"/>
              </w:rPr>
              <w:t>Adizov Umidjon Hasanovich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B1462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9DA41">
            <w:pPr>
              <w:pStyle w:val="23"/>
              <w:rPr>
                <w:rFonts w:hint="default"/>
                <w:sz w:val="28"/>
                <w:szCs w:val="28"/>
                <w:lang w:val="en-GB"/>
              </w:rPr>
            </w:pPr>
            <w:r>
              <w:rPr>
                <w:rFonts w:hint="default"/>
                <w:sz w:val="24"/>
                <w:szCs w:val="24"/>
                <w:lang w:val="en-GB"/>
              </w:rPr>
              <w:t>24.02.2026</w:t>
            </w:r>
          </w:p>
        </w:tc>
      </w:tr>
      <w:tr w14:paraId="6F05E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0C2A4">
            <w:pPr>
              <w:pStyle w:val="23"/>
              <w:rPr>
                <w:sz w:val="28"/>
                <w:szCs w:val="28"/>
                <w:lang w:val="uz-Latn-UZ"/>
              </w:rPr>
            </w:pPr>
            <w:r>
              <w:rPr>
                <w:sz w:val="28"/>
                <w:szCs w:val="28"/>
                <w:lang w:val="uz-Latn-UZ"/>
              </w:rPr>
              <w:t>“Raqamli hukumat loyihalarini boshqarish markazi” davlat muassasasi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7ED44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5FB74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C825B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1C882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</w:tr>
    </w:tbl>
    <w:p w14:paraId="50C229C4">
      <w:pPr>
        <w:rPr>
          <w:rFonts w:cs="Times New Roman"/>
          <w:b/>
          <w:sz w:val="28"/>
          <w:szCs w:val="28"/>
          <w:lang w:val="uz-Latn-UZ"/>
        </w:rPr>
      </w:pPr>
    </w:p>
    <w:p w14:paraId="43C91DBE">
      <w:pPr>
        <w:rPr>
          <w:rFonts w:cs="Times New Roman"/>
          <w:b/>
          <w:sz w:val="28"/>
          <w:szCs w:val="28"/>
          <w:lang w:val="uz-Latn-UZ"/>
        </w:rPr>
      </w:pPr>
      <w:r>
        <w:rPr>
          <w:rFonts w:cs="Times New Roman"/>
          <w:b/>
          <w:sz w:val="28"/>
          <w:szCs w:val="28"/>
          <w:lang w:val="uz-Latn-UZ"/>
        </w:rPr>
        <w:t>KELISHILDI</w:t>
      </w:r>
    </w:p>
    <w:tbl>
      <w:tblPr>
        <w:tblStyle w:val="5"/>
        <w:tblW w:w="10206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410"/>
        <w:gridCol w:w="2268"/>
        <w:gridCol w:w="1530"/>
        <w:gridCol w:w="1417"/>
      </w:tblGrid>
      <w:tr w14:paraId="2643F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tblHeader/>
        </w:trPr>
        <w:tc>
          <w:tcPr>
            <w:tcW w:w="2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586DE30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Tashkilot nomi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72069AF2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Lavozim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02732902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F.I.SH.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6F8E535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Imzo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57DCD90">
            <w:pPr>
              <w:pStyle w:val="23"/>
              <w:rPr>
                <w:rFonts w:eastAsia="Calibri"/>
                <w:b/>
                <w:sz w:val="28"/>
                <w:szCs w:val="28"/>
                <w:lang w:val="uz-Latn-UZ"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uz-Latn-UZ" w:eastAsia="en-US"/>
              </w:rPr>
              <w:t>Sana</w:t>
            </w:r>
          </w:p>
        </w:tc>
      </w:tr>
      <w:tr w14:paraId="6BBB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58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C57E77">
            <w:pPr>
              <w:pStyle w:val="23"/>
              <w:rPr>
                <w:sz w:val="28"/>
                <w:szCs w:val="28"/>
                <w:highlight w:val="yellow"/>
                <w:lang w:val="uz-Latn-UZ"/>
              </w:rPr>
            </w:pPr>
            <w:r>
              <w:rPr>
                <w:rFonts w:hint="default"/>
                <w:sz w:val="28"/>
                <w:szCs w:val="28"/>
                <w:highlight w:val="none"/>
                <w:lang w:val="en-GB"/>
              </w:rPr>
              <w:t>Xatirchi tumani hokimligi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13D2D">
            <w:pPr>
              <w:pStyle w:val="23"/>
              <w:rPr>
                <w:rFonts w:hint="default"/>
                <w:sz w:val="28"/>
                <w:szCs w:val="28"/>
                <w:lang w:val="en-GB"/>
              </w:rPr>
            </w:pPr>
            <w:r>
              <w:rPr>
                <w:rFonts w:hint="default"/>
                <w:sz w:val="28"/>
                <w:szCs w:val="28"/>
                <w:lang w:val="en-GB"/>
              </w:rPr>
              <w:t>Tuman hokimi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4A5B0">
            <w:pPr>
              <w:pStyle w:val="23"/>
              <w:rPr>
                <w:rFonts w:hint="default"/>
                <w:sz w:val="28"/>
                <w:szCs w:val="28"/>
                <w:lang w:val="en-GB"/>
              </w:rPr>
            </w:pPr>
            <w:r>
              <w:rPr>
                <w:rFonts w:hint="default"/>
                <w:sz w:val="28"/>
                <w:szCs w:val="28"/>
                <w:lang w:val="en-GB"/>
              </w:rPr>
              <w:t>Adizov Umidjon Hasanovich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52F93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EDDB0">
            <w:pPr>
              <w:pStyle w:val="23"/>
              <w:rPr>
                <w:rFonts w:hint="default"/>
                <w:sz w:val="28"/>
                <w:szCs w:val="28"/>
                <w:lang w:val="en-GB"/>
              </w:rPr>
            </w:pPr>
            <w:r>
              <w:rPr>
                <w:rFonts w:hint="default"/>
                <w:sz w:val="24"/>
                <w:szCs w:val="24"/>
                <w:lang w:val="en-GB"/>
              </w:rPr>
              <w:t>24.02.2026</w:t>
            </w:r>
          </w:p>
        </w:tc>
      </w:tr>
      <w:tr w14:paraId="7D81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58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09AC6F">
            <w:pPr>
              <w:pStyle w:val="23"/>
              <w:rPr>
                <w:sz w:val="28"/>
                <w:szCs w:val="28"/>
                <w:highlight w:val="yellow"/>
                <w:lang w:val="uz-Latn-UZ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8EFC5">
            <w:pPr>
              <w:pStyle w:val="23"/>
              <w:rPr>
                <w:rFonts w:hint="default"/>
                <w:sz w:val="28"/>
                <w:szCs w:val="28"/>
                <w:highlight w:val="yellow"/>
                <w:lang w:val="en-GB"/>
              </w:rPr>
            </w:pPr>
            <w:r>
              <w:rPr>
                <w:rFonts w:hint="default"/>
                <w:sz w:val="28"/>
                <w:szCs w:val="28"/>
                <w:highlight w:val="none"/>
                <w:lang w:val="en-GB"/>
              </w:rPr>
              <w:t>Tuman hokimining raqamli texnologiyalar va sun’iy intellekt texnologiyalarini rivojlantirish bo’yicha maslahatchisi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83436A">
            <w:pPr>
              <w:pStyle w:val="23"/>
              <w:rPr>
                <w:rFonts w:hint="default"/>
                <w:sz w:val="28"/>
                <w:szCs w:val="28"/>
                <w:highlight w:val="yellow"/>
                <w:lang w:val="en-GB"/>
              </w:rPr>
            </w:pPr>
            <w:r>
              <w:rPr>
                <w:rFonts w:hint="default"/>
                <w:sz w:val="28"/>
                <w:szCs w:val="28"/>
                <w:highlight w:val="none"/>
                <w:lang w:val="en-GB"/>
              </w:rPr>
              <w:t>Majidov Nodirjon Tulkinovich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E1419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15CDB6">
            <w:pPr>
              <w:pStyle w:val="23"/>
              <w:rPr>
                <w:rFonts w:hint="default"/>
                <w:sz w:val="28"/>
                <w:szCs w:val="28"/>
                <w:lang w:val="en-GB"/>
              </w:rPr>
            </w:pPr>
            <w:r>
              <w:rPr>
                <w:rFonts w:hint="default"/>
                <w:sz w:val="24"/>
                <w:szCs w:val="24"/>
                <w:lang w:val="en-GB"/>
              </w:rPr>
              <w:t>24.02.2026</w:t>
            </w:r>
          </w:p>
        </w:tc>
      </w:tr>
      <w:tr w14:paraId="18AC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58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2BF0C">
            <w:pPr>
              <w:pStyle w:val="23"/>
              <w:rPr>
                <w:rFonts w:hint="default"/>
                <w:sz w:val="28"/>
                <w:szCs w:val="28"/>
                <w:highlight w:val="none"/>
                <w:lang w:val="en-GB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9C7E9">
            <w:pPr>
              <w:pStyle w:val="23"/>
              <w:rPr>
                <w:rFonts w:hint="default"/>
                <w:sz w:val="28"/>
                <w:szCs w:val="28"/>
                <w:highlight w:val="none"/>
                <w:lang w:val="en-GB"/>
              </w:rPr>
            </w:pPr>
            <w:r>
              <w:rPr>
                <w:rFonts w:hint="default"/>
                <w:sz w:val="28"/>
                <w:szCs w:val="28"/>
                <w:highlight w:val="none"/>
                <w:lang w:val="en-GB"/>
              </w:rPr>
              <w:t>Xatirchi tumani hokimligi bosh yuristkonsultanti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9F18C">
            <w:pPr>
              <w:pStyle w:val="23"/>
              <w:rPr>
                <w:rFonts w:hint="default"/>
                <w:sz w:val="28"/>
                <w:szCs w:val="28"/>
                <w:highlight w:val="none"/>
                <w:lang w:val="en-GB"/>
              </w:rPr>
            </w:pPr>
            <w:r>
              <w:rPr>
                <w:rFonts w:hint="default"/>
                <w:sz w:val="28"/>
                <w:szCs w:val="28"/>
                <w:highlight w:val="none"/>
                <w:lang w:val="en-GB"/>
              </w:rPr>
              <w:t>Satayev Maxmud Oydinovich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D221E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38333">
            <w:pPr>
              <w:pStyle w:val="23"/>
              <w:rPr>
                <w:rFonts w:hint="default"/>
                <w:sz w:val="24"/>
                <w:szCs w:val="24"/>
                <w:lang w:val="en-GB"/>
              </w:rPr>
            </w:pPr>
            <w:r>
              <w:rPr>
                <w:rFonts w:hint="default"/>
                <w:sz w:val="24"/>
                <w:szCs w:val="24"/>
                <w:lang w:val="en-GB"/>
              </w:rPr>
              <w:t>24.02.2026</w:t>
            </w:r>
          </w:p>
        </w:tc>
      </w:tr>
      <w:tr w14:paraId="693F0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258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C038D0A">
            <w:pPr>
              <w:pStyle w:val="23"/>
              <w:rPr>
                <w:sz w:val="28"/>
                <w:szCs w:val="28"/>
                <w:lang w:val="uz-Latn-UZ"/>
              </w:rPr>
            </w:pPr>
            <w:r>
              <w:rPr>
                <w:sz w:val="28"/>
                <w:szCs w:val="28"/>
                <w:lang w:val="uz-Latn-UZ"/>
              </w:rPr>
              <w:t>“Raqamli hukumat loyihalarini boshqarish markazi” davlat muassasasi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6B371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EC4CD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0C2A4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7E312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</w:tr>
      <w:tr w14:paraId="737B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258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3B9678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0823C7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16D3F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8EF90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B53D0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</w:tr>
      <w:tr w14:paraId="5188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</w:trPr>
        <w:tc>
          <w:tcPr>
            <w:tcW w:w="258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73D9C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34790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D3A7F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A1C82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4A988">
            <w:pPr>
              <w:pStyle w:val="23"/>
              <w:rPr>
                <w:sz w:val="28"/>
                <w:szCs w:val="28"/>
                <w:lang w:val="uz-Latn-UZ"/>
              </w:rPr>
            </w:pPr>
          </w:p>
        </w:tc>
      </w:tr>
    </w:tbl>
    <w:p w14:paraId="51BA7E45">
      <w:pPr>
        <w:ind w:hanging="142"/>
        <w:jc w:val="center"/>
        <w:rPr>
          <w:rFonts w:cs="Times New Roman"/>
          <w:b/>
          <w:color w:val="000000"/>
          <w:sz w:val="28"/>
          <w:szCs w:val="28"/>
          <w:lang w:val="uz-Latn-UZ"/>
        </w:rPr>
      </w:pPr>
      <w:r>
        <w:rPr>
          <w:rFonts w:cs="Times New Roman"/>
          <w:b/>
          <w:color w:val="000000"/>
          <w:sz w:val="28"/>
          <w:szCs w:val="28"/>
          <w:lang w:val="uz-Latn-UZ"/>
        </w:rPr>
        <w:br w:type="page"/>
      </w:r>
    </w:p>
    <w:p w14:paraId="7A8AFBFF">
      <w:pPr>
        <w:pStyle w:val="2"/>
        <w:tabs>
          <w:tab w:val="left" w:pos="1276"/>
        </w:tabs>
        <w:ind w:left="0" w:firstLine="709"/>
        <w:rPr>
          <w:rFonts w:cs="Times New Roman"/>
          <w:lang w:val="uz-Latn-UZ"/>
        </w:rPr>
      </w:pPr>
      <w:bookmarkStart w:id="3" w:name="_Toc193207502"/>
      <w:r>
        <w:rPr>
          <w:rFonts w:cs="Times New Roman"/>
          <w:lang w:val="uz-Latn-UZ"/>
        </w:rPr>
        <w:t xml:space="preserve">Ma’lumotlar </w:t>
      </w:r>
      <w:bookmarkStart w:id="4" w:name="_Hlk196319981"/>
      <w:r>
        <w:rPr>
          <w:rFonts w:cs="Times New Roman"/>
          <w:lang w:val="uz-Latn-UZ"/>
        </w:rPr>
        <w:t>almashinuvi</w:t>
      </w:r>
      <w:bookmarkEnd w:id="4"/>
      <w:r>
        <w:rPr>
          <w:rFonts w:cs="Times New Roman"/>
          <w:lang w:val="uz-Latn-UZ"/>
        </w:rPr>
        <w:t>ga qo‘yilgan umumiy talablar</w:t>
      </w:r>
      <w:bookmarkEnd w:id="3"/>
    </w:p>
    <w:p w14:paraId="40F26B29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Ma’lumotlar almashinuvi “so‘rov-javob” tamoyili asosida uzatiladi;</w:t>
      </w:r>
    </w:p>
    <w:p w14:paraId="2F05D1BF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Ma’lumotlar almashinuvi RESTful protokoli asosida amalga oshirilishi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br w:type="textWrapping"/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va ma’lumotlar JSON formatida bo‘lishi zarur;</w:t>
      </w:r>
    </w:p>
    <w:p w14:paraId="0D4C5BAA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 xml:space="preserve">Barcha ma’lumotlar </w:t>
      </w:r>
      <w:bookmarkStart w:id="5" w:name="_Hlk196468695"/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 xml:space="preserve">UTF-8 kodirovkasida </w:t>
      </w:r>
      <w:bookmarkEnd w:id="5"/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bo‘lishi zarur;</w:t>
      </w:r>
    </w:p>
    <w:p w14:paraId="456542FA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Ma’lumotlar almashinuvi doimiy (kun davomida 24/7 tartibida)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br w:type="textWrapping"/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va uzluksiz ishlashi zarur;</w:t>
      </w:r>
    </w:p>
    <w:p w14:paraId="58C74FD4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</w:pPr>
      <w:bookmarkStart w:id="6" w:name="_Hlk196323242"/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Ma’lumotlar almashinuvi</w:t>
      </w:r>
      <w:bookmarkEnd w:id="6"/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da nosozliklar paydo bo‘lsa, ish kuni vaqtida (bayram va dam olish kunlaridan tashqari) 1 soatdan ortiq bo‘lmagan vaqt davomida tiklanishi zarur (tashqi tizimlardagi nosozliklar bundan mustasno);</w:t>
      </w:r>
    </w:p>
    <w:p w14:paraId="714E5E24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So‘rovni qayta ishlash va unga javob berish o‘rtacha vaqti 3 soniyadan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br w:type="textWrapping"/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va maksimal vaqt 5 soniyadan ortiq bo‘lmasligi zarur;</w:t>
      </w:r>
    </w:p>
    <w:p w14:paraId="66D0F8F9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</w:pPr>
      <w:r>
        <w:rPr>
          <w:rFonts w:cs="Times New Roman"/>
          <w:sz w:val="28"/>
          <w:szCs w:val="28"/>
          <w:lang w:val="uz-Latn-UZ"/>
        </w:rPr>
        <w:t>Agar</w:t>
      </w:r>
      <w:r>
        <w:rPr>
          <w:rFonts w:hint="default" w:cs="Times New Roman"/>
          <w:sz w:val="28"/>
          <w:szCs w:val="28"/>
          <w:lang w:val="en-GB"/>
        </w:rPr>
        <w:t xml:space="preserve"> “ehokimiyat.uz”</w:t>
      </w:r>
      <w:r>
        <w:rPr>
          <w:rFonts w:cs="Times New Roman"/>
          <w:sz w:val="28"/>
          <w:szCs w:val="28"/>
          <w:lang w:val="uz-Latn-UZ"/>
        </w:rPr>
        <w:t xml:space="preserve"> 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 xml:space="preserve">axborot tizimining (keyingi o‘rinlarda – </w:t>
      </w:r>
      <w:bookmarkStart w:id="7" w:name="_Hlk196473355"/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Mijozning axborot tizimi</w:t>
      </w:r>
      <w:bookmarkEnd w:id="7"/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) logotipi mavjud bo‘lsa, uni SVG fayl formatida Operatorga taqdim etiladi, bunda fayl hajmi 1 megabaytdan oshmasligi, logotipning maksimal balandligi 60 piksel, maksimal kengligi esa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br w:type="textWrapping"/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140 piksel bo‘lishi lozim.</w:t>
      </w:r>
    </w:p>
    <w:p w14:paraId="486D41FA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</w:pPr>
      <w:r>
        <w:rPr>
          <w:rFonts w:cs="Times New Roman"/>
          <w:sz w:val="28"/>
          <w:szCs w:val="28"/>
          <w:lang w:val="uz-Latn-UZ"/>
        </w:rPr>
        <w:t>Yagona identifikatsiya tizimi Single Sign-On (SSO) autentifikatsiyasi uchun chiqib keluvchi oynani standart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 xml:space="preserve"> shaklda to‘liq kattalashtirilgan holda ochilishini ta’minlash hamda foydalanuvchini foydalanish qulayligiga salbiy ta’sir ko‘rsatmasligi uchun Mijoz tomonidan Mijozning axborot tizimi</w:t>
      </w:r>
      <w:r>
        <w:rPr>
          <w:rFonts w:cs="Times New Roman"/>
          <w:sz w:val="28"/>
          <w:szCs w:val="28"/>
          <w:lang w:val="uz-Latn-UZ"/>
        </w:rPr>
        <w:t xml:space="preserve">ni 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mos ravishda sozlashi, SSO oynasi minimallashtirilmasligi, o‘lchami o‘zgartirilmasligi yoki kichraytirilgan shaklda ko‘rsatilmasligi lozim.</w:t>
      </w:r>
    </w:p>
    <w:p w14:paraId="667E7B05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 xml:space="preserve">Yagona identifikatsiya tizimi barqaror ishlashini va ortiqcha yuklamalarni oldini olish maqsadida </w:t>
      </w:r>
      <w:bookmarkStart w:id="8" w:name="_Hlk196323206"/>
      <w:r>
        <w:rPr>
          <w:rFonts w:cs="Times New Roman"/>
          <w:sz w:val="28"/>
          <w:szCs w:val="28"/>
          <w:lang w:val="uz-Latn-UZ"/>
        </w:rPr>
        <w:t xml:space="preserve">Yagona identifikatsiya tizimiga ulangan </w:t>
      </w:r>
      <w:bookmarkEnd w:id="8"/>
      <w:r>
        <w:rPr>
          <w:rFonts w:cs="Times New Roman"/>
          <w:sz w:val="28"/>
          <w:szCs w:val="28"/>
          <w:lang w:val="uz-Latn-UZ"/>
        </w:rPr>
        <w:t>tizimdan daqiqasiga 300dan ortiq bo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‘</w:t>
      </w:r>
      <w:r>
        <w:rPr>
          <w:rFonts w:cs="Times New Roman"/>
          <w:sz w:val="28"/>
          <w:szCs w:val="28"/>
          <w:lang w:val="uz-Latn-UZ"/>
        </w:rPr>
        <w:t>lmagan hajmda so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‘</w:t>
      </w:r>
      <w:r>
        <w:rPr>
          <w:rFonts w:cs="Times New Roman"/>
          <w:sz w:val="28"/>
          <w:szCs w:val="28"/>
          <w:lang w:val="uz-Latn-UZ"/>
        </w:rPr>
        <w:t>rov yuborilishi maqsadga muvofiq, aks holda Operator bir tomonlama Yagona identifikatsiya tizimiga ulangan Mijozning axborot tizimi bilan ma’lumotlar almashinuvini vaqtinchalik cheklash huquqiga ega;</w:t>
      </w:r>
    </w:p>
    <w:p w14:paraId="11E50B16">
      <w:pPr>
        <w:pStyle w:val="16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</w:pPr>
      <w:bookmarkStart w:id="9" w:name="_Hlk196326844"/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 xml:space="preserve">Ma’lumot almashinuvida </w:t>
      </w:r>
      <w:bookmarkEnd w:id="9"/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muammoli vaziyat vujudga kelgan hollarda</w:t>
      </w:r>
      <w:r>
        <w:rPr>
          <w:rFonts w:cs="Times New Roman"/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xabar berilishi lozim bo‘lgan xodimlar:</w:t>
      </w:r>
    </w:p>
    <w:p w14:paraId="1AE70943">
      <w:pPr>
        <w:pStyle w:val="16"/>
        <w:numPr>
          <w:ilvl w:val="1"/>
          <w:numId w:val="3"/>
        </w:numPr>
        <w:tabs>
          <w:tab w:val="left" w:pos="1134"/>
        </w:tabs>
        <w:ind w:left="0" w:firstLine="1134"/>
        <w:rPr>
          <w:rFonts w:cs="Times New Roman"/>
          <w:color w:val="000000" w:themeColor="text1"/>
          <w:sz w:val="28"/>
          <w:szCs w:val="28"/>
          <w:highlight w:val="none"/>
          <w:lang w:val="uz-Latn-UZ"/>
          <w14:textFill>
            <w14:solidFill>
              <w14:schemeClr w14:val="tx1"/>
            </w14:solidFill>
          </w14:textFill>
        </w:rPr>
      </w:pPr>
      <w:r>
        <w:rPr>
          <w:rFonts w:cs="Times New Roman"/>
          <w:sz w:val="28"/>
          <w:szCs w:val="28"/>
          <w:lang w:val="uz-Latn-UZ"/>
        </w:rPr>
        <w:t>Yagona identifikatsiya tizimi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 xml:space="preserve"> tomonidan – bosh mutaxassis, ____________(55) 501</w:t>
      </w:r>
      <w:r>
        <w:rPr>
          <w:rFonts w:cs="Times New Roman"/>
          <w:color w:val="000000" w:themeColor="text1"/>
          <w:sz w:val="28"/>
          <w:szCs w:val="28"/>
          <w:highlight w:val="none"/>
          <w:lang w:val="uz-Latn-UZ"/>
          <w14:textFill>
            <w14:solidFill>
              <w14:schemeClr w14:val="tx1"/>
            </w14:solidFill>
          </w14:textFill>
        </w:rPr>
        <w:t xml:space="preserve"> 36 06 (1080);</w:t>
      </w:r>
    </w:p>
    <w:p w14:paraId="2C5B0C25">
      <w:pPr>
        <w:pStyle w:val="16"/>
        <w:numPr>
          <w:ilvl w:val="1"/>
          <w:numId w:val="3"/>
        </w:numPr>
        <w:tabs>
          <w:tab w:val="left" w:pos="1134"/>
        </w:tabs>
        <w:ind w:left="0" w:firstLine="1134"/>
        <w:rPr>
          <w:rFonts w:cs="Times New Roman"/>
          <w:color w:val="000000" w:themeColor="text1"/>
          <w:sz w:val="28"/>
          <w:szCs w:val="28"/>
          <w:highlight w:val="yellow"/>
          <w:lang w:val="uz-Latn-UZ"/>
          <w14:textFill>
            <w14:solidFill>
              <w14:schemeClr w14:val="tx1"/>
            </w14:solidFill>
          </w14:textFill>
        </w:rPr>
      </w:pPr>
      <w:r>
        <w:rPr>
          <w:rFonts w:cs="Times New Roman"/>
          <w:sz w:val="28"/>
          <w:szCs w:val="28"/>
          <w:highlight w:val="none"/>
          <w:lang w:val="uz-Latn-UZ"/>
        </w:rPr>
        <w:t>Mijozning axborot tizimi</w:t>
      </w:r>
      <w:r>
        <w:rPr>
          <w:rFonts w:cs="Times New Roman"/>
          <w:color w:val="000000" w:themeColor="text1"/>
          <w:sz w:val="28"/>
          <w:szCs w:val="28"/>
          <w:highlight w:val="none"/>
          <w:lang w:val="uz-Latn-UZ"/>
          <w14:textFill>
            <w14:solidFill>
              <w14:schemeClr w14:val="tx1"/>
            </w14:solidFill>
          </w14:textFill>
        </w:rPr>
        <w:t xml:space="preserve"> tomonidan -</w:t>
      </w:r>
      <w:r>
        <w:rPr>
          <w:rFonts w:hint="default" w:cs="Times New Roman"/>
          <w:color w:val="000000" w:themeColor="text1"/>
          <w:sz w:val="28"/>
          <w:szCs w:val="28"/>
          <w:highlight w:val="none"/>
          <w:lang w:val="en-GB"/>
          <w14:textFill>
            <w14:solidFill>
              <w14:schemeClr w14:val="tx1"/>
            </w14:solidFill>
          </w14:textFill>
        </w:rPr>
        <w:t xml:space="preserve"> Xatirchi tumani hokimligi bosh yuristkonsultanti </w:t>
      </w:r>
      <w:r>
        <w:rPr>
          <w:rFonts w:hint="default"/>
          <w:sz w:val="28"/>
          <w:szCs w:val="28"/>
          <w:highlight w:val="none"/>
          <w:lang w:val="en-GB"/>
        </w:rPr>
        <w:t>Satayev Maxmud Oydinovich (</w:t>
      </w:r>
      <w:r>
        <w:rPr>
          <w:rFonts w:ascii="Times New Roman" w:hAnsi="Times New Roman"/>
          <w:sz w:val="26"/>
          <w:szCs w:val="26"/>
          <w:lang w:val="uz-Cyrl-UZ"/>
        </w:rPr>
        <w:t>99</w:t>
      </w:r>
      <w:r>
        <w:rPr>
          <w:rFonts w:hint="default"/>
          <w:sz w:val="26"/>
          <w:szCs w:val="26"/>
          <w:lang w:val="en-GB"/>
        </w:rPr>
        <w:t xml:space="preserve">) </w:t>
      </w:r>
      <w:r>
        <w:rPr>
          <w:rFonts w:ascii="Times New Roman" w:hAnsi="Times New Roman"/>
          <w:sz w:val="26"/>
          <w:szCs w:val="26"/>
          <w:lang w:val="uz-Cyrl-UZ"/>
        </w:rPr>
        <w:t>540</w:t>
      </w:r>
      <w:r>
        <w:rPr>
          <w:rFonts w:hint="default"/>
          <w:sz w:val="26"/>
          <w:szCs w:val="26"/>
          <w:lang w:val="en-GB"/>
        </w:rPr>
        <w:t xml:space="preserve"> </w:t>
      </w:r>
      <w:r>
        <w:rPr>
          <w:rFonts w:ascii="Times New Roman" w:hAnsi="Times New Roman"/>
          <w:sz w:val="26"/>
          <w:szCs w:val="26"/>
          <w:lang w:val="uz-Cyrl-UZ"/>
        </w:rPr>
        <w:t>19</w:t>
      </w:r>
      <w:r>
        <w:rPr>
          <w:rFonts w:hint="default"/>
          <w:sz w:val="26"/>
          <w:szCs w:val="26"/>
          <w:lang w:val="en-GB"/>
        </w:rPr>
        <w:t xml:space="preserve"> </w:t>
      </w:r>
      <w:r>
        <w:rPr>
          <w:rFonts w:ascii="Times New Roman" w:hAnsi="Times New Roman"/>
          <w:sz w:val="26"/>
          <w:szCs w:val="26"/>
          <w:lang w:val="uz-Cyrl-UZ"/>
        </w:rPr>
        <w:t>63</w:t>
      </w:r>
    </w:p>
    <w:p w14:paraId="3BEDBD7F">
      <w:pPr>
        <w:pStyle w:val="2"/>
        <w:tabs>
          <w:tab w:val="left" w:pos="1276"/>
        </w:tabs>
        <w:ind w:left="0" w:firstLine="709"/>
        <w:rPr>
          <w:rFonts w:cs="Times New Roman"/>
          <w:lang w:val="uz-Latn-UZ"/>
        </w:rPr>
      </w:pPr>
      <w:bookmarkStart w:id="10" w:name="_Toc193207503"/>
      <w:r>
        <w:rPr>
          <w:rFonts w:cs="Times New Roman"/>
          <w:lang w:val="uz-Latn-UZ"/>
        </w:rPr>
        <w:t>Uzatiladigan ma’lumotlarga umumiy tavsif</w:t>
      </w:r>
      <w:bookmarkEnd w:id="10"/>
    </w:p>
    <w:p w14:paraId="7A751C81">
      <w:pPr>
        <w:spacing w:after="120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>Jismoniy shaxs Yagona identifikatsiya tizimida foydalanuvchi sifatida ro‘yxatdan o‘tib, Mijozning axborot tizimi xizmatlaridan foydalanganda uning quyida keltirilgan ma’lumotlari ma’lumot almashinuvi orqali yuboriladi:</w:t>
      </w:r>
    </w:p>
    <w:tbl>
      <w:tblPr>
        <w:tblStyle w:val="25"/>
        <w:tblW w:w="9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536"/>
        <w:gridCol w:w="1153"/>
        <w:gridCol w:w="1390"/>
      </w:tblGrid>
      <w:tr w14:paraId="089A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26" w:type="dxa"/>
            <w:gridSpan w:val="4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  <w:noWrap/>
          </w:tcPr>
          <w:p w14:paraId="7ECC065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  <w:t>Jismoniy shaxs ma’lumotlari</w:t>
            </w:r>
          </w:p>
        </w:tc>
      </w:tr>
      <w:tr w14:paraId="3295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shd w:val="clear" w:color="auto" w:fill="D0CECE" w:themeFill="background2" w:themeFillShade="E6"/>
            <w:noWrap/>
          </w:tcPr>
          <w:p w14:paraId="3D556166">
            <w:pPr>
              <w:spacing w:line="240" w:lineRule="auto"/>
              <w:jc w:val="center"/>
              <w:rPr>
                <w:rFonts w:eastAsia="Times New Roman" w:cs="Times New Roman"/>
                <w:b w:val="0"/>
                <w:bCs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  <w:t>Parametr</w:t>
            </w:r>
          </w:p>
        </w:tc>
        <w:tc>
          <w:tcPr>
            <w:tcW w:w="4536" w:type="dxa"/>
            <w:shd w:val="clear" w:color="auto" w:fill="D0CECE" w:themeFill="background2" w:themeFillShade="E6"/>
          </w:tcPr>
          <w:p w14:paraId="0F8669CA">
            <w:pPr>
              <w:spacing w:line="240" w:lineRule="auto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  <w:t>Tavsifi</w:t>
            </w:r>
          </w:p>
        </w:tc>
        <w:tc>
          <w:tcPr>
            <w:tcW w:w="1153" w:type="dxa"/>
            <w:shd w:val="clear" w:color="auto" w:fill="D0CECE" w:themeFill="background2" w:themeFillShade="E6"/>
          </w:tcPr>
          <w:p w14:paraId="36455BE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  <w:highlight w:val="yellow"/>
                <w:lang w:val="uz-Latn-UZ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  <w:t>Turi</w:t>
            </w:r>
          </w:p>
        </w:tc>
        <w:tc>
          <w:tcPr>
            <w:tcW w:w="1390" w:type="dxa"/>
            <w:shd w:val="clear" w:color="auto" w:fill="D0CECE" w:themeFill="background2" w:themeFillShade="E6"/>
          </w:tcPr>
          <w:p w14:paraId="78C9BB0D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  <w:highlight w:val="yellow"/>
                <w:lang w:val="uz-Latn-UZ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  <w:t>O‘lchami</w:t>
            </w:r>
          </w:p>
        </w:tc>
      </w:tr>
      <w:tr w14:paraId="512F9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shd w:val="clear" w:color="auto" w:fill="FFFFFF" w:themeFill="background1"/>
            <w:noWrap/>
          </w:tcPr>
          <w:p w14:paraId="30B440AF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valid</w:t>
            </w:r>
          </w:p>
        </w:tc>
        <w:tc>
          <w:tcPr>
            <w:tcW w:w="4536" w:type="dxa"/>
            <w:shd w:val="clear" w:color="auto" w:fill="FFFFFF" w:themeFill="background1"/>
          </w:tcPr>
          <w:p w14:paraId="0E2233F2">
            <w:pPr>
              <w:spacing w:line="240" w:lineRule="auto"/>
              <w:ind w:firstLine="0"/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 “Tasdiqlangan foydalanuvchi” maqomiga egaligi (true/false).</w:t>
            </w:r>
          </w:p>
        </w:tc>
        <w:tc>
          <w:tcPr>
            <w:tcW w:w="1153" w:type="dxa"/>
            <w:shd w:val="clear" w:color="auto" w:fill="FFFFFF" w:themeFill="background1"/>
          </w:tcPr>
          <w:p w14:paraId="30CE9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Boolean</w:t>
            </w:r>
          </w:p>
        </w:tc>
        <w:tc>
          <w:tcPr>
            <w:tcW w:w="1390" w:type="dxa"/>
            <w:shd w:val="clear" w:color="auto" w:fill="FFFFFF" w:themeFill="background1"/>
          </w:tcPr>
          <w:p w14:paraId="6FC9AC3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</w:p>
        </w:tc>
      </w:tr>
      <w:tr w14:paraId="233F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shd w:val="clear" w:color="auto" w:fill="FFFFFF" w:themeFill="background1"/>
            <w:noWrap/>
          </w:tcPr>
          <w:p w14:paraId="6891964F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validation_method</w:t>
            </w:r>
          </w:p>
        </w:tc>
        <w:tc>
          <w:tcPr>
            <w:tcW w:w="4536" w:type="dxa"/>
            <w:shd w:val="clear" w:color="auto" w:fill="FFFFFF" w:themeFill="background1"/>
          </w:tcPr>
          <w:p w14:paraId="4D23EFE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“Tasdiqlangan foydalanuvchi” maqomini tasdiqlash turi:</w:t>
            </w:r>
          </w:p>
          <w:p w14:paraId="76B6E587">
            <w:pPr>
              <w:pStyle w:val="16"/>
              <w:numPr>
                <w:ilvl w:val="0"/>
                <w:numId w:val="4"/>
              </w:numPr>
              <w:spacing w:line="240" w:lineRule="auto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PKCSMETHOD - Elektron raqamli imzosi (ERI) orqali;</w:t>
            </w:r>
          </w:p>
          <w:p w14:paraId="619054DE">
            <w:pPr>
              <w:pStyle w:val="16"/>
              <w:numPr>
                <w:ilvl w:val="0"/>
                <w:numId w:val="4"/>
              </w:numPr>
              <w:spacing w:line="240" w:lineRule="auto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 xml:space="preserve">MOBILEMETHOD - Mobile-ID orqali; </w:t>
            </w:r>
          </w:p>
          <w:p w14:paraId="34405667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 Mobil-ID va/yoki ERI orqali akkauntni tasdiqlangan maqomiga o‘tkazishi mumkin. Agar mazkur obyekt “boʻsh” holda boʻlsa, akkaunt tasdiqlanmagan maqomida ekanligini bildiradi.</w:t>
            </w:r>
          </w:p>
        </w:tc>
        <w:tc>
          <w:tcPr>
            <w:tcW w:w="1153" w:type="dxa"/>
            <w:shd w:val="clear" w:color="auto" w:fill="FFFFFF" w:themeFill="background1"/>
          </w:tcPr>
          <w:p w14:paraId="026B1177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Array</w:t>
            </w:r>
          </w:p>
          <w:p w14:paraId="2ED0567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(String)</w:t>
            </w:r>
          </w:p>
        </w:tc>
        <w:tc>
          <w:tcPr>
            <w:tcW w:w="1390" w:type="dxa"/>
            <w:shd w:val="clear" w:color="auto" w:fill="FFFFFF" w:themeFill="background1"/>
          </w:tcPr>
          <w:p w14:paraId="6F62AF5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2</w:t>
            </w:r>
          </w:p>
        </w:tc>
      </w:tr>
      <w:tr w14:paraId="216CB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shd w:val="clear" w:color="auto" w:fill="FFFFFF" w:themeFill="background1"/>
            <w:noWrap/>
          </w:tcPr>
          <w:p w14:paraId="1CA2B176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pin</w:t>
            </w:r>
          </w:p>
        </w:tc>
        <w:tc>
          <w:tcPr>
            <w:tcW w:w="4536" w:type="dxa"/>
            <w:shd w:val="clear" w:color="auto" w:fill="FFFFFF" w:themeFill="background1"/>
          </w:tcPr>
          <w:p w14:paraId="287EBED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 xml:space="preserve">Jismoniy shaxsning shaxsiy </w:t>
            </w:r>
            <w:r>
              <w:rPr>
                <w:rFonts w:cs="Times New Roman"/>
                <w:color w:val="474747"/>
                <w:sz w:val="28"/>
                <w:szCs w:val="28"/>
                <w:lang w:val="en-GB" w:eastAsia="ru-RU"/>
              </w:rPr>
              <w:t> </w:t>
            </w: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identifikasiya raqami (JShShIR)</w:t>
            </w:r>
          </w:p>
        </w:tc>
        <w:tc>
          <w:tcPr>
            <w:tcW w:w="1153" w:type="dxa"/>
            <w:shd w:val="clear" w:color="auto" w:fill="FFFFFF" w:themeFill="background1"/>
          </w:tcPr>
          <w:p w14:paraId="326531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String</w:t>
            </w:r>
          </w:p>
        </w:tc>
        <w:tc>
          <w:tcPr>
            <w:tcW w:w="1390" w:type="dxa"/>
            <w:shd w:val="clear" w:color="auto" w:fill="FFFFFF" w:themeFill="background1"/>
          </w:tcPr>
          <w:p w14:paraId="133A815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14</w:t>
            </w:r>
          </w:p>
        </w:tc>
      </w:tr>
      <w:tr w14:paraId="7CFAA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shd w:val="clear" w:color="auto" w:fill="auto"/>
            <w:noWrap/>
          </w:tcPr>
          <w:p w14:paraId="33E46999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user_id</w:t>
            </w:r>
          </w:p>
        </w:tc>
        <w:tc>
          <w:tcPr>
            <w:tcW w:w="4536" w:type="dxa"/>
            <w:shd w:val="clear" w:color="auto" w:fill="auto"/>
          </w:tcPr>
          <w:p w14:paraId="5CB3E8E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 xml:space="preserve">Foydalanuvchiga </w:t>
            </w:r>
            <w:r>
              <w:rPr>
                <w:rFonts w:cs="Times New Roman"/>
                <w:sz w:val="28"/>
                <w:szCs w:val="28"/>
                <w:lang w:val="uz-Latn-UZ" w:eastAsia="ru-RU"/>
              </w:rPr>
              <w:t>Yagona identifikatsiya tizimi</w:t>
            </w: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 xml:space="preserve"> tomonidan berilgan yagona identifikator - login</w:t>
            </w:r>
          </w:p>
        </w:tc>
        <w:tc>
          <w:tcPr>
            <w:tcW w:w="1153" w:type="dxa"/>
          </w:tcPr>
          <w:p w14:paraId="4980950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Varchar</w:t>
            </w:r>
          </w:p>
        </w:tc>
        <w:tc>
          <w:tcPr>
            <w:tcW w:w="1390" w:type="dxa"/>
          </w:tcPr>
          <w:p w14:paraId="78F0222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255</w:t>
            </w:r>
          </w:p>
        </w:tc>
      </w:tr>
      <w:tr w14:paraId="0D3C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shd w:val="clear" w:color="auto" w:fill="auto"/>
            <w:noWrap/>
          </w:tcPr>
          <w:p w14:paraId="5BC26418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full_name</w:t>
            </w:r>
          </w:p>
        </w:tc>
        <w:tc>
          <w:tcPr>
            <w:tcW w:w="4536" w:type="dxa"/>
            <w:shd w:val="clear" w:color="auto" w:fill="auto"/>
          </w:tcPr>
          <w:p w14:paraId="4B86CB9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en-GB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Foydalanuvchining to‘liq ismi, familiyasi, otasining ismi</w:t>
            </w:r>
          </w:p>
        </w:tc>
        <w:tc>
          <w:tcPr>
            <w:tcW w:w="1153" w:type="dxa"/>
          </w:tcPr>
          <w:p w14:paraId="6B683C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Varchar</w:t>
            </w:r>
          </w:p>
        </w:tc>
        <w:tc>
          <w:tcPr>
            <w:tcW w:w="1390" w:type="dxa"/>
          </w:tcPr>
          <w:p w14:paraId="324FD1D5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255</w:t>
            </w:r>
          </w:p>
        </w:tc>
      </w:tr>
      <w:tr w14:paraId="5A84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2547" w:type="dxa"/>
            <w:shd w:val="clear" w:color="auto" w:fill="auto"/>
            <w:noWrap/>
          </w:tcPr>
          <w:p w14:paraId="35D78E1D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pport_no</w:t>
            </w:r>
          </w:p>
        </w:tc>
        <w:tc>
          <w:tcPr>
            <w:tcW w:w="4536" w:type="dxa"/>
            <w:shd w:val="clear" w:color="auto" w:fill="auto"/>
          </w:tcPr>
          <w:p w14:paraId="2973CCCC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Foydalanuvchining pasport seriyasi va raqami</w:t>
            </w:r>
          </w:p>
        </w:tc>
        <w:tc>
          <w:tcPr>
            <w:tcW w:w="1153" w:type="dxa"/>
          </w:tcPr>
          <w:p w14:paraId="03FF3EFA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Varchar</w:t>
            </w:r>
          </w:p>
        </w:tc>
        <w:tc>
          <w:tcPr>
            <w:tcW w:w="1390" w:type="dxa"/>
          </w:tcPr>
          <w:p w14:paraId="7B9A8B0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20</w:t>
            </w:r>
          </w:p>
        </w:tc>
      </w:tr>
      <w:tr w14:paraId="24C9C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shd w:val="clear" w:color="auto" w:fill="auto"/>
            <w:noWrap/>
          </w:tcPr>
          <w:p w14:paraId="2F01FDA4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birth_date</w:t>
            </w:r>
          </w:p>
        </w:tc>
        <w:tc>
          <w:tcPr>
            <w:tcW w:w="4536" w:type="dxa"/>
            <w:shd w:val="clear" w:color="auto" w:fill="auto"/>
          </w:tcPr>
          <w:p w14:paraId="7A6C38B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Foydalanuvchining tugʻilgan sanasi</w:t>
            </w:r>
          </w:p>
        </w:tc>
        <w:tc>
          <w:tcPr>
            <w:tcW w:w="1153" w:type="dxa"/>
          </w:tcPr>
          <w:p w14:paraId="41E9A5B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String (yyyy-MM-dd)</w:t>
            </w:r>
          </w:p>
        </w:tc>
        <w:tc>
          <w:tcPr>
            <w:tcW w:w="1390" w:type="dxa"/>
          </w:tcPr>
          <w:p w14:paraId="3D32D57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</w:p>
        </w:tc>
      </w:tr>
      <w:tr w14:paraId="3EE4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shd w:val="clear" w:color="auto" w:fill="FFFFFF" w:themeFill="background1"/>
            <w:noWrap/>
          </w:tcPr>
          <w:p w14:paraId="381F8A5D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sur_name</w:t>
            </w:r>
          </w:p>
        </w:tc>
        <w:tc>
          <w:tcPr>
            <w:tcW w:w="4536" w:type="dxa"/>
            <w:shd w:val="clear" w:color="auto" w:fill="FFFFFF" w:themeFill="background1"/>
          </w:tcPr>
          <w:p w14:paraId="2D0BF5E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Foydalanuvchining familiyasi</w:t>
            </w:r>
          </w:p>
        </w:tc>
        <w:tc>
          <w:tcPr>
            <w:tcW w:w="1153" w:type="dxa"/>
            <w:shd w:val="clear" w:color="auto" w:fill="FFFFFF" w:themeFill="background1"/>
          </w:tcPr>
          <w:p w14:paraId="755B4A0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Varchar</w:t>
            </w:r>
          </w:p>
        </w:tc>
        <w:tc>
          <w:tcPr>
            <w:tcW w:w="1390" w:type="dxa"/>
            <w:shd w:val="clear" w:color="auto" w:fill="FFFFFF" w:themeFill="background1"/>
          </w:tcPr>
          <w:p w14:paraId="795DBBA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255</w:t>
            </w:r>
          </w:p>
        </w:tc>
      </w:tr>
      <w:tr w14:paraId="2FAC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noWrap/>
          </w:tcPr>
          <w:p w14:paraId="1C4B823F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first_name</w:t>
            </w:r>
          </w:p>
        </w:tc>
        <w:tc>
          <w:tcPr>
            <w:tcW w:w="4536" w:type="dxa"/>
          </w:tcPr>
          <w:p w14:paraId="17D05DD7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Foydalanuvchining ismi</w:t>
            </w:r>
          </w:p>
        </w:tc>
        <w:tc>
          <w:tcPr>
            <w:tcW w:w="1153" w:type="dxa"/>
          </w:tcPr>
          <w:p w14:paraId="70DAB21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Varchar</w:t>
            </w:r>
          </w:p>
        </w:tc>
        <w:tc>
          <w:tcPr>
            <w:tcW w:w="1390" w:type="dxa"/>
          </w:tcPr>
          <w:p w14:paraId="361AF9D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255</w:t>
            </w:r>
          </w:p>
        </w:tc>
      </w:tr>
      <w:tr w14:paraId="6B22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noWrap/>
          </w:tcPr>
          <w:p w14:paraId="128F67A9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mid_name</w:t>
            </w:r>
          </w:p>
        </w:tc>
        <w:tc>
          <w:tcPr>
            <w:tcW w:w="4536" w:type="dxa"/>
          </w:tcPr>
          <w:p w14:paraId="22888A0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Foydalanuvchining otasining ismi</w:t>
            </w:r>
          </w:p>
        </w:tc>
        <w:tc>
          <w:tcPr>
            <w:tcW w:w="1153" w:type="dxa"/>
          </w:tcPr>
          <w:p w14:paraId="6E3F38B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Varchar</w:t>
            </w:r>
          </w:p>
        </w:tc>
        <w:tc>
          <w:tcPr>
            <w:tcW w:w="1390" w:type="dxa"/>
          </w:tcPr>
          <w:p w14:paraId="304D626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255</w:t>
            </w:r>
          </w:p>
        </w:tc>
      </w:tr>
      <w:tr w14:paraId="213BC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noWrap/>
          </w:tcPr>
          <w:p w14:paraId="33F9C8C2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user_type</w:t>
            </w:r>
          </w:p>
        </w:tc>
        <w:tc>
          <w:tcPr>
            <w:tcW w:w="4536" w:type="dxa"/>
          </w:tcPr>
          <w:p w14:paraId="10978E5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 turi (I-Jismoniy shaxs, L-Yuridik shaxs)</w:t>
            </w:r>
          </w:p>
        </w:tc>
        <w:tc>
          <w:tcPr>
            <w:tcW w:w="1153" w:type="dxa"/>
          </w:tcPr>
          <w:p w14:paraId="19B792E7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String</w:t>
            </w:r>
          </w:p>
        </w:tc>
        <w:tc>
          <w:tcPr>
            <w:tcW w:w="1390" w:type="dxa"/>
          </w:tcPr>
          <w:p w14:paraId="59CF81C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1</w:t>
            </w:r>
          </w:p>
        </w:tc>
      </w:tr>
      <w:tr w14:paraId="611DA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noWrap/>
          </w:tcPr>
          <w:p w14:paraId="0CC5B639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sess_id</w:t>
            </w:r>
          </w:p>
        </w:tc>
        <w:tc>
          <w:tcPr>
            <w:tcW w:w="4536" w:type="dxa"/>
          </w:tcPr>
          <w:p w14:paraId="17EC58F7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en-GB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Foydalanuvchining joriy avtorizatsiya sessiyasiga tegishli unikal sessiya identifikatori</w:t>
            </w:r>
          </w:p>
        </w:tc>
        <w:tc>
          <w:tcPr>
            <w:tcW w:w="1153" w:type="dxa"/>
          </w:tcPr>
          <w:p w14:paraId="2838181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String (UUID)</w:t>
            </w:r>
          </w:p>
        </w:tc>
        <w:tc>
          <w:tcPr>
            <w:tcW w:w="1390" w:type="dxa"/>
          </w:tcPr>
          <w:p w14:paraId="3790A14B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</w:p>
        </w:tc>
      </w:tr>
      <w:tr w14:paraId="29BE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47" w:type="dxa"/>
            <w:noWrap/>
          </w:tcPr>
          <w:p w14:paraId="4AB4D77A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ret_cd</w:t>
            </w:r>
          </w:p>
        </w:tc>
        <w:tc>
          <w:tcPr>
            <w:tcW w:w="4536" w:type="dxa"/>
          </w:tcPr>
          <w:p w14:paraId="16BB47CD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Identifikatsiyadan o‘tish va ma’lumot almashinuvlari bo‘yicha barcha amaliyotlar natijasini bildiruvchi kod</w:t>
            </w: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br w:type="textWrapping"/>
            </w: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(0-muvaffaqiyatli, 1-muvaffaqiyatsiz)</w:t>
            </w:r>
          </w:p>
        </w:tc>
        <w:tc>
          <w:tcPr>
            <w:tcW w:w="1153" w:type="dxa"/>
          </w:tcPr>
          <w:p w14:paraId="617B2E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String</w:t>
            </w:r>
          </w:p>
        </w:tc>
        <w:tc>
          <w:tcPr>
            <w:tcW w:w="1390" w:type="dxa"/>
          </w:tcPr>
          <w:p w14:paraId="09AC23F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1</w:t>
            </w:r>
          </w:p>
        </w:tc>
      </w:tr>
      <w:tr w14:paraId="1DD1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547" w:type="dxa"/>
            <w:noWrap/>
          </w:tcPr>
          <w:p w14:paraId="06083C4C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auth_method</w:t>
            </w:r>
          </w:p>
        </w:tc>
        <w:tc>
          <w:tcPr>
            <w:tcW w:w="4536" w:type="dxa"/>
          </w:tcPr>
          <w:p w14:paraId="3D30C18F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Avtorizatsiyadan oʻtish usuli: LOGINPASSMETHOD – login – parol orqali;</w:t>
            </w:r>
          </w:p>
          <w:p w14:paraId="734D014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MOBILEMETHOD – Mobile-ID orqali;</w:t>
            </w:r>
          </w:p>
          <w:p w14:paraId="5926335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PKCSMETHOD – jismoniy shaxs ERIsi orqali;</w:t>
            </w:r>
          </w:p>
          <w:p w14:paraId="0DD5ABF9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LEPKCSMETHOD – yuridik shaxs ERIsi orqali;</w:t>
            </w:r>
          </w:p>
          <w:p w14:paraId="04FDF5F9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QR – QR kod orqali.</w:t>
            </w:r>
          </w:p>
        </w:tc>
        <w:tc>
          <w:tcPr>
            <w:tcW w:w="1153" w:type="dxa"/>
          </w:tcPr>
          <w:p w14:paraId="5DE47A5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Varchar</w:t>
            </w:r>
          </w:p>
        </w:tc>
        <w:tc>
          <w:tcPr>
            <w:tcW w:w="1390" w:type="dxa"/>
          </w:tcPr>
          <w:p w14:paraId="02AC4A4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20</w:t>
            </w:r>
          </w:p>
        </w:tc>
      </w:tr>
      <w:tr w14:paraId="5E0C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547" w:type="dxa"/>
            <w:noWrap/>
          </w:tcPr>
          <w:p w14:paraId="1A8D5399">
            <w:pPr>
              <w:spacing w:line="240" w:lineRule="auto"/>
              <w:ind w:firstLine="0"/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sz w:val="28"/>
                <w:szCs w:val="28"/>
                <w:lang w:val="uz-Latn-UZ" w:eastAsia="ru-RU"/>
              </w:rPr>
              <w:t>pkcs_legal_tin</w:t>
            </w:r>
          </w:p>
        </w:tc>
        <w:tc>
          <w:tcPr>
            <w:tcW w:w="4536" w:type="dxa"/>
          </w:tcPr>
          <w:p w14:paraId="6D88881A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Foydalanuvchi yuridik shaxs ERIsidan foydalanib avtorizasiyadan oʻtganida ushbu yuridik shaxsning STIRi ma’lumoti taqdim etiladi.</w:t>
            </w:r>
          </w:p>
          <w:p w14:paraId="3ACCCE21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  <w:lang w:val="uz-Latn-UZ" w:eastAsia="ru-RU"/>
              </w:rPr>
              <w:t>izoh: agar auth_methodning qiymati LEPKCSMETHOD boʻlsa ma’lumot taqdim etiladi, aks holda ushbu satr berilmaydi.</w:t>
            </w:r>
          </w:p>
        </w:tc>
        <w:tc>
          <w:tcPr>
            <w:tcW w:w="1153" w:type="dxa"/>
          </w:tcPr>
          <w:p w14:paraId="62669C0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String</w:t>
            </w:r>
          </w:p>
        </w:tc>
        <w:tc>
          <w:tcPr>
            <w:tcW w:w="1390" w:type="dxa"/>
          </w:tcPr>
          <w:p w14:paraId="0DA5F3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  <w:lang w:val="uz-Latn-UZ" w:eastAsia="ru-RU"/>
              </w:rPr>
              <w:t>9</w:t>
            </w:r>
          </w:p>
        </w:tc>
      </w:tr>
    </w:tbl>
    <w:p w14:paraId="22C934CC">
      <w:pPr>
        <w:rPr>
          <w:rFonts w:cs="Times New Roman"/>
          <w:lang w:val="uz-Latn-UZ"/>
        </w:rPr>
      </w:pPr>
    </w:p>
    <w:tbl>
      <w:tblPr>
        <w:tblStyle w:val="25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379"/>
        <w:gridCol w:w="1935"/>
        <w:gridCol w:w="1954"/>
      </w:tblGrid>
      <w:tr w14:paraId="1045D0D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67C16F6D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Yuridik shaxs ma’lumotlari</w:t>
            </w:r>
          </w:p>
        </w:tc>
      </w:tr>
      <w:tr w14:paraId="0CEEEE6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0CECE" w:themeFill="background2" w:themeFillShade="E6"/>
          </w:tcPr>
          <w:p w14:paraId="61695A50">
            <w:pPr>
              <w:jc w:val="center"/>
              <w:rPr>
                <w:rFonts w:cs="Times New Roman"/>
                <w:b w:val="0"/>
                <w:bCs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  <w:t>Parametr</w:t>
            </w:r>
          </w:p>
        </w:tc>
        <w:tc>
          <w:tcPr>
            <w:tcW w:w="3379" w:type="dxa"/>
            <w:shd w:val="clear" w:color="auto" w:fill="D0CECE" w:themeFill="background2" w:themeFillShade="E6"/>
          </w:tcPr>
          <w:p w14:paraId="21BA8E39">
            <w:pPr>
              <w:jc w:val="center"/>
              <w:rPr>
                <w:rFonts w:cs="Times New Roman"/>
                <w:b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  <w:t>Tavsifi</w:t>
            </w:r>
          </w:p>
        </w:tc>
        <w:tc>
          <w:tcPr>
            <w:tcW w:w="1935" w:type="dxa"/>
            <w:shd w:val="clear" w:color="auto" w:fill="D0CECE" w:themeFill="background2" w:themeFillShade="E6"/>
          </w:tcPr>
          <w:p w14:paraId="158C8ED0">
            <w:pPr>
              <w:ind w:firstLine="0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  <w:t>Turi</w:t>
            </w:r>
          </w:p>
        </w:tc>
        <w:tc>
          <w:tcPr>
            <w:tcW w:w="1954" w:type="dxa"/>
            <w:shd w:val="clear" w:color="auto" w:fill="D0CECE" w:themeFill="background2" w:themeFillShade="E6"/>
          </w:tcPr>
          <w:p w14:paraId="61C6C5E0">
            <w:pPr>
              <w:ind w:firstLine="0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  <w:t>O‘lchami</w:t>
            </w:r>
          </w:p>
        </w:tc>
      </w:tr>
      <w:tr w14:paraId="7166FA6E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FFFFF" w:themeFill="background1"/>
          </w:tcPr>
          <w:p w14:paraId="55F4142C">
            <w:pPr>
              <w:ind w:firstLine="0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  <w:t>legal_info</w:t>
            </w:r>
          </w:p>
        </w:tc>
        <w:tc>
          <w:tcPr>
            <w:tcW w:w="3379" w:type="dxa"/>
            <w:shd w:val="clear" w:color="auto" w:fill="FFFFFF" w:themeFill="background1"/>
          </w:tcPr>
          <w:p w14:paraId="0FB6C317">
            <w:pPr>
              <w:ind w:firstLine="0"/>
              <w:rPr>
                <w:rFonts w:eastAsia="Times New Roman" w:cs="Times New Roman"/>
                <w:b/>
                <w:color w:val="000000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>Foydalanuvchining yuridik shaxs ma’lumotlarini o‘z ichiga oluvchi obyekt</w:t>
            </w:r>
          </w:p>
        </w:tc>
        <w:tc>
          <w:tcPr>
            <w:tcW w:w="1935" w:type="dxa"/>
            <w:shd w:val="clear" w:color="auto" w:fill="FFFFFF" w:themeFill="background1"/>
          </w:tcPr>
          <w:p w14:paraId="21BC761D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  <w:tc>
          <w:tcPr>
            <w:tcW w:w="1954" w:type="dxa"/>
            <w:shd w:val="clear" w:color="auto" w:fill="FFFFFF" w:themeFill="background1"/>
          </w:tcPr>
          <w:p w14:paraId="5E167580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</w:tr>
      <w:tr w14:paraId="45AEBF7D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53CF37B">
            <w:pPr>
              <w:ind w:firstLine="0"/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  <w:t>is_basic</w:t>
            </w:r>
          </w:p>
        </w:tc>
        <w:tc>
          <w:tcPr>
            <w:tcW w:w="3379" w:type="dxa"/>
          </w:tcPr>
          <w:p w14:paraId="4E559E82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>Jismoniy shaxs tomonidan tanlangan yuridik shaxs (true)</w:t>
            </w:r>
          </w:p>
        </w:tc>
        <w:tc>
          <w:tcPr>
            <w:tcW w:w="1935" w:type="dxa"/>
          </w:tcPr>
          <w:p w14:paraId="2564A100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>Boolean</w:t>
            </w:r>
          </w:p>
        </w:tc>
        <w:tc>
          <w:tcPr>
            <w:tcW w:w="1954" w:type="dxa"/>
          </w:tcPr>
          <w:p w14:paraId="769938A5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</w:tr>
      <w:tr w14:paraId="7255A6E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076" w:type="dxa"/>
          </w:tcPr>
          <w:p w14:paraId="5BF4E537">
            <w:pPr>
              <w:ind w:firstLine="0"/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  <w:t>tin</w:t>
            </w:r>
          </w:p>
        </w:tc>
        <w:tc>
          <w:tcPr>
            <w:tcW w:w="3379" w:type="dxa"/>
            <w:vMerge w:val="restart"/>
            <w:vAlign w:val="center"/>
          </w:tcPr>
          <w:p w14:paraId="5D0A61C5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>Yuridik shaxsning Soliq to‘lovchining identifikatsiya raqami (STIR)</w:t>
            </w:r>
          </w:p>
        </w:tc>
        <w:tc>
          <w:tcPr>
            <w:tcW w:w="1935" w:type="dxa"/>
            <w:vMerge w:val="restart"/>
            <w:vAlign w:val="center"/>
          </w:tcPr>
          <w:p w14:paraId="1ABFA0DE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>String</w:t>
            </w:r>
          </w:p>
        </w:tc>
        <w:tc>
          <w:tcPr>
            <w:tcW w:w="1954" w:type="dxa"/>
            <w:vMerge w:val="restart"/>
            <w:vAlign w:val="center"/>
          </w:tcPr>
          <w:p w14:paraId="14055E44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>9</w:t>
            </w:r>
          </w:p>
        </w:tc>
      </w:tr>
      <w:tr w14:paraId="42E68A6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38515E7">
            <w:pPr>
              <w:ind w:firstLine="0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  <w:t>le_tin</w:t>
            </w:r>
          </w:p>
        </w:tc>
        <w:tc>
          <w:tcPr>
            <w:tcW w:w="3379" w:type="dxa"/>
            <w:vMerge w:val="continue"/>
            <w:vAlign w:val="center"/>
          </w:tcPr>
          <w:p w14:paraId="53A6220C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  <w:tc>
          <w:tcPr>
            <w:tcW w:w="1935" w:type="dxa"/>
            <w:vMerge w:val="continue"/>
            <w:vAlign w:val="center"/>
          </w:tcPr>
          <w:p w14:paraId="27750C30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  <w:tc>
          <w:tcPr>
            <w:tcW w:w="1954" w:type="dxa"/>
            <w:vMerge w:val="continue"/>
            <w:vAlign w:val="center"/>
          </w:tcPr>
          <w:p w14:paraId="50616182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</w:tr>
      <w:tr w14:paraId="0B8425C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AF08159">
            <w:pPr>
              <w:ind w:firstLine="0"/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  <w:t>acron_UZ</w:t>
            </w:r>
          </w:p>
        </w:tc>
        <w:tc>
          <w:tcPr>
            <w:tcW w:w="3379" w:type="dxa"/>
            <w:vMerge w:val="restart"/>
            <w:vAlign w:val="center"/>
          </w:tcPr>
          <w:p w14:paraId="579F0B5F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>Yuridik shaxsning nomi</w:t>
            </w:r>
          </w:p>
        </w:tc>
        <w:tc>
          <w:tcPr>
            <w:tcW w:w="1935" w:type="dxa"/>
            <w:vMerge w:val="restart"/>
            <w:vAlign w:val="center"/>
          </w:tcPr>
          <w:p w14:paraId="2BEC1E77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>Text</w:t>
            </w:r>
          </w:p>
        </w:tc>
        <w:tc>
          <w:tcPr>
            <w:tcW w:w="1954" w:type="dxa"/>
            <w:vMerge w:val="restart"/>
            <w:vAlign w:val="center"/>
          </w:tcPr>
          <w:p w14:paraId="2A1B49E6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</w:tr>
      <w:tr w14:paraId="727BD05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DE0CDD3">
            <w:pPr>
              <w:ind w:firstLine="0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  <w:t>le_name</w:t>
            </w:r>
          </w:p>
        </w:tc>
        <w:tc>
          <w:tcPr>
            <w:tcW w:w="3379" w:type="dxa"/>
            <w:vMerge w:val="continue"/>
          </w:tcPr>
          <w:p w14:paraId="3445220C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  <w:tc>
          <w:tcPr>
            <w:tcW w:w="1935" w:type="dxa"/>
            <w:vMerge w:val="continue"/>
          </w:tcPr>
          <w:p w14:paraId="5B37ECB7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  <w:tc>
          <w:tcPr>
            <w:tcW w:w="1954" w:type="dxa"/>
            <w:vMerge w:val="continue"/>
          </w:tcPr>
          <w:p w14:paraId="0B8117D4">
            <w:pPr>
              <w:ind w:firstLine="0"/>
              <w:jc w:val="center"/>
              <w:rPr>
                <w:rFonts w:cs="Times New Roman"/>
                <w:sz w:val="28"/>
                <w:szCs w:val="28"/>
                <w:lang w:val="uz-Latn-UZ" w:eastAsia="ru-RU"/>
              </w:rPr>
            </w:pPr>
          </w:p>
        </w:tc>
      </w:tr>
    </w:tbl>
    <w:p w14:paraId="67A9730B">
      <w:pPr>
        <w:ind w:firstLine="720"/>
        <w:rPr>
          <w:rFonts w:cs="Times New Roman"/>
          <w:bCs/>
          <w:lang w:val="uz-Latn-UZ"/>
        </w:rPr>
      </w:pPr>
      <w:r>
        <w:rPr>
          <w:rFonts w:eastAsia="Arial Unicode MS" w:cs="Times New Roman"/>
          <w:szCs w:val="24"/>
          <w:lang w:val="uz-Latn-UZ"/>
        </w:rPr>
        <w:t>*</w:t>
      </w:r>
      <w:r>
        <w:rPr>
          <w:rFonts w:cs="Times New Roman"/>
          <w:szCs w:val="24"/>
          <w:lang w:val="uz-Latn-UZ"/>
        </w:rPr>
        <w:t xml:space="preserve"> </w:t>
      </w:r>
      <w:r>
        <w:rPr>
          <w:rFonts w:cs="Times New Roman"/>
          <w:bCs/>
          <w:lang w:val="uz-Latn-UZ"/>
        </w:rPr>
        <w:t>Agar jismoniy shaxsga bir nechta yuridik shaxslar biriktirilgan bo‘lsa, u holda shaxsga biriktirilgan barcha yuridik shaxs ma’lumotlari massiv ko‘rinishida yuboriladi.</w:t>
      </w:r>
    </w:p>
    <w:p w14:paraId="5ADE8EF3">
      <w:pPr>
        <w:ind w:firstLine="720"/>
        <w:rPr>
          <w:rFonts w:cs="Times New Roman"/>
          <w:bCs/>
          <w:lang w:val="uz-Latn-UZ"/>
        </w:rPr>
      </w:pPr>
      <w:r>
        <w:rPr>
          <w:rFonts w:eastAsia="Arial Unicode MS" w:cs="Times New Roman"/>
          <w:szCs w:val="24"/>
          <w:lang w:val="uz-Latn-UZ"/>
        </w:rPr>
        <w:t>*</w:t>
      </w:r>
      <w:r>
        <w:rPr>
          <w:rFonts w:cs="Times New Roman"/>
          <w:szCs w:val="24"/>
          <w:lang w:val="uz-Latn-UZ"/>
        </w:rPr>
        <w:t xml:space="preserve"> </w:t>
      </w:r>
      <w:r>
        <w:rPr>
          <w:rFonts w:cs="Times New Roman"/>
          <w:bCs/>
          <w:lang w:val="uz-Latn-UZ"/>
        </w:rPr>
        <w:t>Foydalanuvchi “Tasdiqlangan foydalanuvchi” maqomini olish uchun ERI va/yoki Mobile-ID orqali tasdiqlashi lozim.</w:t>
      </w:r>
    </w:p>
    <w:p w14:paraId="2B275164">
      <w:pPr>
        <w:ind w:firstLine="720"/>
        <w:rPr>
          <w:rFonts w:cs="Times New Roman"/>
          <w:bCs/>
          <w:lang w:val="uz-Latn-UZ"/>
        </w:rPr>
      </w:pPr>
    </w:p>
    <w:p w14:paraId="63E692C3">
      <w:pPr>
        <w:pStyle w:val="2"/>
        <w:tabs>
          <w:tab w:val="left" w:pos="1276"/>
        </w:tabs>
        <w:ind w:left="0" w:firstLine="709"/>
        <w:rPr>
          <w:rFonts w:cs="Times New Roman"/>
          <w:lang w:val="uz-Latn-UZ"/>
        </w:rPr>
      </w:pPr>
      <w:bookmarkStart w:id="11" w:name="_Toc193207504"/>
      <w:r>
        <w:rPr>
          <w:rFonts w:hint="default" w:cs="Times New Roman"/>
          <w:lang w:val="en-GB"/>
        </w:rPr>
        <w:t xml:space="preserve">Xatirchi tumani hokimligi </w:t>
      </w:r>
      <w:r>
        <w:rPr>
          <w:rFonts w:cs="Times New Roman"/>
          <w:lang w:val="uz-Latn-UZ"/>
        </w:rPr>
        <w:t>va Operator tizimlari orasidagi ma’lumot almashinuvining umumiy jarayoni</w:t>
      </w:r>
      <w:bookmarkEnd w:id="11"/>
      <w:r>
        <w:rPr>
          <w:rFonts w:cs="Times New Roman"/>
          <w:lang w:val="uz-Latn-UZ"/>
        </w:rPr>
        <w:t xml:space="preserve"> </w:t>
      </w:r>
    </w:p>
    <w:p w14:paraId="52F90DD6">
      <w:pPr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-234950</wp:posOffset>
            </wp:positionH>
            <wp:positionV relativeFrom="paragraph">
              <wp:posOffset>471805</wp:posOffset>
            </wp:positionV>
            <wp:extent cx="6209665" cy="3382645"/>
            <wp:effectExtent l="0" t="0" r="635" b="8255"/>
            <wp:wrapThrough wrapText="bothSides">
              <wp:wrapPolygon>
                <wp:start x="0" y="0"/>
                <wp:lineTo x="0" y="21531"/>
                <wp:lineTo x="21536" y="21531"/>
                <wp:lineTo x="21536" y="0"/>
                <wp:lineTo x="0" y="0"/>
              </wp:wrapPolygon>
            </wp:wrapThrough>
            <wp:docPr id="6361" name="Picture 6361" descr="그림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" name="Picture 6361" descr="그림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  <w:lang w:val="uz-Latn-UZ"/>
        </w:rPr>
        <w:t>Avtorizasiyadan o‘tish jarayoni OAuth2 protokoli orqali amalga oshiriladi. Ushbu jarayon quyidagi diagrammada keltirilgan.</w:t>
      </w:r>
    </w:p>
    <w:p w14:paraId="5BC5A1F2">
      <w:pPr>
        <w:spacing w:after="39"/>
        <w:ind w:right="884"/>
        <w:jc w:val="center"/>
        <w:rPr>
          <w:rStyle w:val="9"/>
          <w:rFonts w:cs="Times New Roman"/>
          <w:szCs w:val="24"/>
          <w:lang w:val="uz-Latn-UZ"/>
        </w:rPr>
      </w:pPr>
      <w:r>
        <w:rPr>
          <w:rFonts w:cs="Times New Roman"/>
          <w:szCs w:val="24"/>
          <w:lang w:val="uz-Latn-UZ"/>
        </w:rPr>
        <w:t xml:space="preserve">Sifatli rasmga </w:t>
      </w:r>
      <w:r>
        <w:rPr>
          <w:rFonts w:cs="Times New Roman"/>
          <w:szCs w:val="24"/>
          <w:lang w:val="en-US"/>
        </w:rPr>
        <w:t>havola</w:t>
      </w:r>
      <w:r>
        <w:rPr>
          <w:rFonts w:cs="Times New Roman"/>
          <w:szCs w:val="24"/>
          <w:lang w:val="uz-Latn-UZ"/>
        </w:rPr>
        <w:t xml:space="preserve">: </w:t>
      </w:r>
      <w:r>
        <w:fldChar w:fldCharType="begin"/>
      </w:r>
      <w:r>
        <w:instrText xml:space="preserve"> HYPERLINK "https://prnt.sc/vqbpyu" </w:instrText>
      </w:r>
      <w:r>
        <w:fldChar w:fldCharType="separate"/>
      </w:r>
      <w:r>
        <w:rPr>
          <w:rStyle w:val="9"/>
          <w:rFonts w:cs="Times New Roman"/>
          <w:szCs w:val="24"/>
          <w:lang w:val="uz-Latn-UZ"/>
        </w:rPr>
        <w:t>https://prnt.sc/vqbpyu</w:t>
      </w:r>
      <w:r>
        <w:rPr>
          <w:rStyle w:val="9"/>
          <w:rFonts w:cs="Times New Roman"/>
          <w:szCs w:val="24"/>
          <w:lang w:val="uz-Latn-UZ"/>
        </w:rPr>
        <w:fldChar w:fldCharType="end"/>
      </w:r>
    </w:p>
    <w:p w14:paraId="47E2B7C0">
      <w:pPr>
        <w:pStyle w:val="3"/>
        <w:numPr>
          <w:ilvl w:val="1"/>
          <w:numId w:val="5"/>
        </w:numPr>
        <w:tabs>
          <w:tab w:val="left" w:pos="1276"/>
        </w:tabs>
        <w:ind w:left="1843" w:hanging="1276"/>
        <w:rPr>
          <w:rFonts w:cs="Times New Roman"/>
          <w:szCs w:val="28"/>
          <w:lang w:val="uz-Latn-UZ"/>
        </w:rPr>
      </w:pPr>
      <w:bookmarkStart w:id="12" w:name="_Toc193207505"/>
      <w:r>
        <w:rPr>
          <w:rFonts w:cs="Times New Roman"/>
          <w:szCs w:val="28"/>
          <w:lang w:val="uz-Latn-UZ"/>
        </w:rPr>
        <w:t>Mijozning axborot tizimi IP manzil(lar)i ro‘yxati</w:t>
      </w:r>
      <w:bookmarkEnd w:id="12"/>
    </w:p>
    <w:tbl>
      <w:tblPr>
        <w:tblStyle w:val="25"/>
        <w:tblW w:w="8930" w:type="dxa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0"/>
      </w:tblGrid>
      <w:tr w14:paraId="02719F1A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8930" w:type="dxa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5FB01DBC">
            <w:pPr>
              <w:ind w:left="-539"/>
              <w:jc w:val="center"/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IP manzil(lar)i</w:t>
            </w:r>
          </w:p>
        </w:tc>
      </w:tr>
      <w:tr w14:paraId="525DE11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8930" w:type="dxa"/>
          </w:tcPr>
          <w:p w14:paraId="5BF147D7">
            <w:pPr>
              <w:ind w:firstLine="0"/>
              <w:rPr>
                <w:rFonts w:cs="Times New Roman"/>
                <w:b/>
                <w:bCs w:val="0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highlight w:val="yellow"/>
                <w:lang w:val="uz-Latn-UZ" w:eastAsia="ru-RU"/>
              </w:rPr>
              <w:t>…</w:t>
            </w:r>
          </w:p>
        </w:tc>
      </w:tr>
      <w:tr w14:paraId="14C6E92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8930" w:type="dxa"/>
          </w:tcPr>
          <w:p w14:paraId="76903179">
            <w:pPr>
              <w:ind w:firstLine="0"/>
              <w:rPr>
                <w:rFonts w:cs="Times New Roman"/>
                <w:b w:val="0"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highlight w:val="yellow"/>
                <w:lang w:val="uz-Latn-UZ" w:eastAsia="ru-RU"/>
              </w:rPr>
              <w:t>…</w:t>
            </w:r>
          </w:p>
        </w:tc>
      </w:tr>
    </w:tbl>
    <w:p w14:paraId="2DEBD3FD">
      <w:pPr>
        <w:spacing w:after="39"/>
        <w:ind w:right="884"/>
        <w:rPr>
          <w:rFonts w:cs="Times New Roman"/>
          <w:szCs w:val="24"/>
          <w:lang w:val="uz-Latn-UZ"/>
        </w:rPr>
      </w:pPr>
    </w:p>
    <w:p w14:paraId="4B3061AF">
      <w:pPr>
        <w:pStyle w:val="3"/>
        <w:numPr>
          <w:ilvl w:val="1"/>
          <w:numId w:val="5"/>
        </w:numPr>
        <w:ind w:left="1560" w:hanging="567"/>
        <w:rPr>
          <w:rFonts w:cs="Times New Roman"/>
          <w:szCs w:val="28"/>
          <w:lang w:val="uz-Latn-UZ"/>
        </w:rPr>
      </w:pPr>
      <w:bookmarkStart w:id="13" w:name="_Toc193207506"/>
      <w:r>
        <w:rPr>
          <w:rFonts w:cs="Times New Roman"/>
          <w:szCs w:val="28"/>
          <w:lang w:val="uz-Latn-UZ"/>
        </w:rPr>
        <w:t>Mijozning axborot tizimining so‘roviga qo‘yiladigan talablar</w:t>
      </w:r>
      <w:bookmarkEnd w:id="13"/>
    </w:p>
    <w:p w14:paraId="1A204913">
      <w:pPr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 xml:space="preserve">Ma’lumot uzatuvchi: </w:t>
      </w:r>
      <w:r>
        <w:rPr>
          <w:rFonts w:cs="Times New Roman"/>
          <w:b/>
          <w:bCs/>
          <w:sz w:val="28"/>
          <w:szCs w:val="28"/>
          <w:lang w:val="uz-Latn-UZ"/>
        </w:rPr>
        <w:t>“Operator”</w:t>
      </w:r>
      <w:r>
        <w:rPr>
          <w:rFonts w:cs="Times New Roman"/>
          <w:sz w:val="28"/>
          <w:szCs w:val="28"/>
          <w:lang w:val="uz-Latn-UZ"/>
        </w:rPr>
        <w:t>;</w:t>
      </w:r>
    </w:p>
    <w:p w14:paraId="63A010DA">
      <w:pPr>
        <w:rPr>
          <w:rFonts w:hint="default"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uz-Latn-UZ"/>
        </w:rPr>
        <w:t>Ma’lumot so‘rovchi:</w:t>
      </w:r>
      <w:r>
        <w:rPr>
          <w:rFonts w:hint="default" w:cs="Times New Roman"/>
          <w:sz w:val="28"/>
          <w:szCs w:val="28"/>
          <w:lang w:val="en-GB"/>
        </w:rPr>
        <w:t xml:space="preserve"> “Xatirchi tumani hokimligi”</w:t>
      </w:r>
    </w:p>
    <w:p w14:paraId="0EB368D2">
      <w:pPr>
        <w:rPr>
          <w:rFonts w:cs="Times New Roman"/>
          <w:b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 xml:space="preserve">Tavsif: </w:t>
      </w:r>
      <w:r>
        <w:rPr>
          <w:rFonts w:cs="Times New Roman"/>
          <w:b/>
          <w:bCs/>
          <w:sz w:val="28"/>
          <w:szCs w:val="28"/>
          <w:lang w:val="uz-Latn-UZ"/>
        </w:rPr>
        <w:t>mazkur hujjatning 2.2 bo‘limida ro‘yxati keltirilgan ma’lumotlarni uzatish.</w:t>
      </w:r>
    </w:p>
    <w:p w14:paraId="13C8E9CD">
      <w:pPr>
        <w:rPr>
          <w:rFonts w:cs="Times New Roman"/>
          <w:b/>
          <w:sz w:val="28"/>
          <w:szCs w:val="28"/>
          <w:highlight w:val="none"/>
          <w:lang w:val="uz-Latn-UZ"/>
        </w:rPr>
      </w:pPr>
      <w:r>
        <w:rPr>
          <w:rFonts w:cs="Times New Roman"/>
          <w:bCs/>
          <w:sz w:val="28"/>
          <w:szCs w:val="28"/>
          <w:lang w:val="uz-Latn-UZ"/>
        </w:rPr>
        <w:t xml:space="preserve">Domain nomi: </w:t>
      </w:r>
      <w:r>
        <w:rPr>
          <w:rFonts w:hint="default" w:cs="Times New Roman"/>
          <w:b/>
          <w:sz w:val="28"/>
          <w:szCs w:val="28"/>
          <w:highlight w:val="none"/>
          <w:lang w:val="en-GB"/>
        </w:rPr>
        <w:t>ehokimiyat.uz</w:t>
      </w:r>
      <w:r>
        <w:rPr>
          <w:rFonts w:cs="Times New Roman"/>
          <w:b/>
          <w:sz w:val="28"/>
          <w:szCs w:val="28"/>
          <w:highlight w:val="none"/>
          <w:lang w:val="uz-Latn-UZ"/>
        </w:rPr>
        <w:t>;</w:t>
      </w:r>
      <w:bookmarkStart w:id="22" w:name="_GoBack"/>
      <w:bookmarkEnd w:id="22"/>
    </w:p>
    <w:p w14:paraId="506507C1">
      <w:pPr>
        <w:rPr>
          <w:rFonts w:hint="default" w:cs="Times New Roman"/>
          <w:b/>
          <w:bCs/>
          <w:sz w:val="28"/>
          <w:szCs w:val="28"/>
          <w:highlight w:val="none"/>
          <w:lang w:val="en-GB"/>
        </w:rPr>
      </w:pPr>
      <w:r>
        <w:rPr>
          <w:rFonts w:cs="Times New Roman"/>
          <w:sz w:val="28"/>
          <w:szCs w:val="28"/>
          <w:lang w:val="uz-Latn-UZ"/>
        </w:rPr>
        <w:t xml:space="preserve">Ma’lumot so‘rovchi elektron manzili: </w:t>
      </w:r>
      <w:r>
        <w:rPr>
          <w:rFonts w:hint="default" w:cs="Times New Roman"/>
          <w:b/>
          <w:bCs/>
          <w:color w:val="000000" w:themeColor="text1"/>
          <w:sz w:val="28"/>
          <w:szCs w:val="28"/>
          <w:highlight w:val="none"/>
          <w:lang w:val="en-GB"/>
          <w14:textFill>
            <w14:solidFill>
              <w14:schemeClr w14:val="tx1"/>
            </w14:solidFill>
          </w14:textFill>
        </w:rPr>
        <w:t>nodirmajidov101@gmail.com</w:t>
      </w:r>
    </w:p>
    <w:p w14:paraId="048DB9FC">
      <w:pPr>
        <w:rPr>
          <w:rFonts w:cs="Times New Roman"/>
          <w:b/>
          <w:bCs/>
          <w:i/>
          <w:iCs/>
          <w:sz w:val="28"/>
          <w:szCs w:val="28"/>
          <w:lang w:val="uz-Latn-UZ"/>
        </w:rPr>
      </w:pPr>
      <w:r>
        <w:rPr>
          <w:rFonts w:cs="Times New Roman"/>
          <w:i/>
          <w:iCs/>
          <w:sz w:val="28"/>
          <w:szCs w:val="28"/>
          <w:lang w:val="uz-Latn-UZ"/>
        </w:rPr>
        <w:t>Izoh</w:t>
      </w:r>
      <w:r>
        <w:rPr>
          <w:rFonts w:cs="Times New Roman"/>
          <w:b/>
          <w:bCs/>
          <w:i/>
          <w:iCs/>
          <w:sz w:val="28"/>
          <w:szCs w:val="28"/>
          <w:lang w:val="uz-Latn-UZ"/>
        </w:rPr>
        <w:t xml:space="preserve">: </w:t>
      </w:r>
      <w:r>
        <w:rPr>
          <w:rFonts w:cs="Times New Roman"/>
          <w:i/>
          <w:iCs/>
          <w:sz w:val="28"/>
          <w:szCs w:val="28"/>
          <w:lang w:val="uz-Latn-UZ"/>
        </w:rPr>
        <w:t>elektron pochta Client ID va Client Secret yuborish uchun ishlatiladi.</w:t>
      </w:r>
    </w:p>
    <w:p w14:paraId="1DBE2914">
      <w:pPr>
        <w:pStyle w:val="2"/>
        <w:numPr>
          <w:ilvl w:val="0"/>
          <w:numId w:val="5"/>
        </w:numPr>
        <w:rPr>
          <w:lang w:val="uz-Latn-UZ"/>
        </w:rPr>
      </w:pPr>
      <w:bookmarkStart w:id="14" w:name="_Toc193207507"/>
      <w:r>
        <w:rPr>
          <w:lang w:val="uz-Latn-UZ"/>
        </w:rPr>
        <w:t>Mijozning axborot tizimi va Yagona identifikatsiya tizimi o‘rtasida ma’lumot almashinuvining texnologik jarayoni</w:t>
      </w:r>
      <w:bookmarkEnd w:id="14"/>
    </w:p>
    <w:p w14:paraId="233AA24F">
      <w:pPr>
        <w:pStyle w:val="3"/>
        <w:numPr>
          <w:ilvl w:val="1"/>
          <w:numId w:val="5"/>
        </w:numPr>
        <w:ind w:left="1843" w:hanging="567"/>
        <w:rPr>
          <w:rFonts w:cs="Times New Roman"/>
          <w:lang w:val="uz-Latn-UZ"/>
        </w:rPr>
      </w:pPr>
      <w:bookmarkStart w:id="15" w:name="_Toc193207508"/>
      <w:r>
        <w:rPr>
          <w:rFonts w:cs="Times New Roman"/>
          <w:lang w:val="uz-Latn-UZ"/>
        </w:rPr>
        <w:t>Avtorizasiya kodini olish (Authorization code) so‘rovi</w:t>
      </w:r>
      <w:bookmarkEnd w:id="15"/>
      <w:r>
        <w:rPr>
          <w:rFonts w:cs="Times New Roman"/>
          <w:lang w:val="uz-Latn-UZ"/>
        </w:rPr>
        <w:t xml:space="preserve"> </w:t>
      </w:r>
    </w:p>
    <w:p w14:paraId="1B717376">
      <w:pPr>
        <w:ind w:firstLine="851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 xml:space="preserve">Mijozning axborot tizimi va Identifikatsiyalashning yagona tizimi o‘rtasida vositachi sifatida foydalaniladigan va avtorizasiya serveri tomonidan berilgan qator - avtorizasiya kodi hisoblanadi. </w:t>
      </w:r>
      <w:r>
        <w:rPr>
          <w:rFonts w:cs="Times New Roman"/>
          <w:color w:val="000000" w:themeColor="text1"/>
          <w:sz w:val="28"/>
          <w:szCs w:val="28"/>
          <w:lang w:val="uz-Latn-UZ"/>
          <w14:textFill>
            <w14:solidFill>
              <w14:schemeClr w14:val="tx1"/>
            </w14:solidFill>
          </w14:textFill>
        </w:rPr>
        <w:t>Mijozning axborot tizimi</w:t>
      </w:r>
      <w:r>
        <w:rPr>
          <w:rFonts w:cs="Times New Roman"/>
          <w:sz w:val="28"/>
          <w:szCs w:val="28"/>
          <w:lang w:val="uz-Latn-UZ"/>
        </w:rPr>
        <w:t xml:space="preserve"> avtorizasiya kodi yordamida </w:t>
      </w:r>
      <w:bookmarkStart w:id="16" w:name="_Hlk196468407"/>
      <w:r>
        <w:rPr>
          <w:rFonts w:cs="Times New Roman"/>
          <w:sz w:val="28"/>
          <w:szCs w:val="28"/>
          <w:lang w:val="uz-Latn-UZ"/>
        </w:rPr>
        <w:t>access_token</w:t>
      </w:r>
      <w:bookmarkEnd w:id="16"/>
      <w:r>
        <w:rPr>
          <w:rFonts w:cs="Times New Roman"/>
          <w:sz w:val="28"/>
          <w:szCs w:val="28"/>
          <w:lang w:val="uz-Latn-UZ"/>
        </w:rPr>
        <w:t xml:space="preserve"> oladi.</w:t>
      </w:r>
    </w:p>
    <w:p w14:paraId="14317CCD">
      <w:pPr>
        <w:ind w:firstLine="851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>access_token (kirish tokeni) autentifikatsiya paytida avtorizatsiya serveri yordamida olingan qator hisoblanadi, uning roli token taqdim etilishidan oldin foydalanuvchining shaxsini tekshirish va roziligini olishdan iborat.</w:t>
      </w:r>
    </w:p>
    <w:p w14:paraId="6A6749A2">
      <w:pPr>
        <w:spacing w:after="4" w:line="292" w:lineRule="auto"/>
        <w:ind w:right="-2"/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>So</w:t>
      </w:r>
      <w:r>
        <w:rPr>
          <w:rFonts w:cs="Times New Roman"/>
          <w:b/>
          <w:bCs/>
          <w:sz w:val="28"/>
          <w:szCs w:val="28"/>
          <w:lang w:val="uz-Latn-UZ"/>
        </w:rPr>
        <w:t>‘rovga havola</w:t>
      </w:r>
      <w:r>
        <w:rPr>
          <w:rFonts w:eastAsia="Arial" w:cs="Times New Roman"/>
          <w:b/>
          <w:sz w:val="28"/>
          <w:szCs w:val="28"/>
          <w:lang w:val="uz-Latn-UZ"/>
        </w:rPr>
        <w:t>:</w:t>
      </w:r>
      <w:r>
        <w:rPr>
          <w:rFonts w:cs="Times New Roman"/>
          <w:sz w:val="28"/>
          <w:szCs w:val="28"/>
          <w:lang w:val="uz-Latn-UZ"/>
        </w:rPr>
        <w:t xml:space="preserve"> </w:t>
      </w:r>
      <w:r>
        <w:rPr>
          <w:rFonts w:cs="Times New Roman"/>
          <w:i/>
          <w:iCs/>
          <w:sz w:val="28"/>
          <w:szCs w:val="28"/>
          <w:lang w:val="uz-Latn-UZ"/>
        </w:rPr>
        <w:t>https://sso.egov.uz/sso/oauth/Authorization.do</w:t>
      </w:r>
    </w:p>
    <w:p w14:paraId="1780CEE7">
      <w:pPr>
        <w:spacing w:after="3" w:line="264" w:lineRule="auto"/>
        <w:ind w:right="718"/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>So</w:t>
      </w:r>
      <w:r>
        <w:rPr>
          <w:rFonts w:cs="Times New Roman"/>
          <w:b/>
          <w:bCs/>
          <w:sz w:val="28"/>
          <w:szCs w:val="28"/>
          <w:lang w:val="uz-Latn-UZ"/>
        </w:rPr>
        <w:t xml:space="preserve">‘rov parametrlari 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 xml:space="preserve">(barchasi </w:t>
      </w:r>
      <w:r>
        <w:rPr>
          <w:rFonts w:cs="Times New Roman"/>
          <w:i/>
          <w:iCs/>
          <w:sz w:val="28"/>
          <w:szCs w:val="28"/>
          <w:lang w:val="en-US"/>
        </w:rPr>
        <w:t>majburiy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>)</w:t>
      </w:r>
      <w:r>
        <w:rPr>
          <w:rFonts w:eastAsia="Arial" w:cs="Times New Roman"/>
          <w:b/>
          <w:sz w:val="28"/>
          <w:szCs w:val="28"/>
          <w:lang w:val="uz-Latn-UZ"/>
        </w:rPr>
        <w:t>:</w:t>
      </w:r>
    </w:p>
    <w:tbl>
      <w:tblPr>
        <w:tblStyle w:val="25"/>
        <w:tblW w:w="9919" w:type="dxa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2"/>
        <w:gridCol w:w="6337"/>
      </w:tblGrid>
      <w:tr w14:paraId="3FFA0F9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582" w:type="dxa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438E41D8">
            <w:pPr>
              <w:jc w:val="center"/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Kalit</w:t>
            </w:r>
          </w:p>
        </w:tc>
        <w:tc>
          <w:tcPr>
            <w:tcW w:w="6337" w:type="dxa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4380D1B6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eastAsia="Arial" w:cs="Times New Roman"/>
                <w:b/>
                <w:bCs/>
                <w:sz w:val="28"/>
                <w:szCs w:val="28"/>
                <w:lang w:val="uz-Latn-UZ" w:eastAsia="ru-RU"/>
              </w:rPr>
              <w:t>Ma’nosi</w:t>
            </w:r>
          </w:p>
        </w:tc>
      </w:tr>
      <w:tr w14:paraId="0D8CDB7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82" w:type="dxa"/>
          </w:tcPr>
          <w:p w14:paraId="77348025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response_type</w:t>
            </w:r>
          </w:p>
        </w:tc>
        <w:tc>
          <w:tcPr>
            <w:tcW w:w="6337" w:type="dxa"/>
          </w:tcPr>
          <w:p w14:paraId="34251469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one_code </w:t>
            </w:r>
          </w:p>
        </w:tc>
      </w:tr>
      <w:tr w14:paraId="60E4A1A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582" w:type="dxa"/>
          </w:tcPr>
          <w:p w14:paraId="6FCCE7A1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client_id</w:t>
            </w:r>
          </w:p>
        </w:tc>
        <w:tc>
          <w:tcPr>
            <w:tcW w:w="6337" w:type="dxa"/>
          </w:tcPr>
          <w:p w14:paraId="22DF058C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  <w:tr w14:paraId="2C671E6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582" w:type="dxa"/>
          </w:tcPr>
          <w:p w14:paraId="3E1A5CAF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redirect_uri</w:t>
            </w:r>
          </w:p>
        </w:tc>
        <w:tc>
          <w:tcPr>
            <w:tcW w:w="6337" w:type="dxa"/>
          </w:tcPr>
          <w:p w14:paraId="14627753">
            <w:pPr>
              <w:ind w:firstLine="0"/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  <w:t xml:space="preserve">1. [Tegishli tizim tomonidan koʻrsatiladi] </w:t>
            </w:r>
          </w:p>
          <w:p w14:paraId="20886526">
            <w:pPr>
              <w:ind w:firstLine="0"/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  <w:t>2. [Tegishli tizim tomonidan koʻrsatiladi]</w:t>
            </w:r>
          </w:p>
          <w:p w14:paraId="2B9D2CE9">
            <w:pPr>
              <w:ind w:firstLine="0"/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  <w:t>3. [Tegishli tizim tomonidan koʻrsatiladi]</w:t>
            </w:r>
          </w:p>
          <w:p w14:paraId="47D0B2C6">
            <w:pPr>
              <w:ind w:firstLine="0"/>
              <w:rPr>
                <w:rFonts w:cs="Times New Roman"/>
                <w:sz w:val="28"/>
                <w:szCs w:val="28"/>
                <w:lang w:eastAsia="ru-RU"/>
              </w:rPr>
            </w:pPr>
            <w:r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  <w:t>........................</w:t>
            </w:r>
          </w:p>
        </w:tc>
      </w:tr>
      <w:tr w14:paraId="6FB9636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582" w:type="dxa"/>
          </w:tcPr>
          <w:p w14:paraId="0B05883F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scope</w:t>
            </w:r>
          </w:p>
        </w:tc>
        <w:tc>
          <w:tcPr>
            <w:tcW w:w="6337" w:type="dxa"/>
          </w:tcPr>
          <w:p w14:paraId="6E4888EA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  <w:tr w14:paraId="1B447E8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82" w:type="dxa"/>
          </w:tcPr>
          <w:p w14:paraId="362763EC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state</w:t>
            </w:r>
          </w:p>
        </w:tc>
        <w:tc>
          <w:tcPr>
            <w:tcW w:w="6337" w:type="dxa"/>
          </w:tcPr>
          <w:p w14:paraId="2031382B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[Tegishli tizim tomonidan oʻrnatilgan] </w:t>
            </w:r>
          </w:p>
        </w:tc>
      </w:tr>
    </w:tbl>
    <w:p w14:paraId="50D7166D">
      <w:pPr>
        <w:rPr>
          <w:rFonts w:eastAsia="Arial Unicode MS" w:cs="Times New Roman"/>
          <w:szCs w:val="24"/>
          <w:lang w:val="uz-Latn-UZ"/>
        </w:rPr>
      </w:pPr>
      <w:bookmarkStart w:id="17" w:name="_Hlk150348937"/>
      <w:r>
        <w:rPr>
          <w:rFonts w:eastAsia="Arial Unicode MS" w:cs="Times New Roman"/>
          <w:szCs w:val="24"/>
          <w:lang w:val="uz-Latn-UZ"/>
        </w:rPr>
        <w:t>* REDIRECT_URI satrida “</w:t>
      </w:r>
      <w:r>
        <w:rPr>
          <w:rFonts w:eastAsia="Arial Unicode MS" w:cs="Times New Roman"/>
          <w:b/>
          <w:bCs/>
          <w:szCs w:val="24"/>
          <w:lang w:val="uz-Latn-UZ"/>
        </w:rPr>
        <w:t>localhost</w:t>
      </w:r>
      <w:r>
        <w:rPr>
          <w:rFonts w:eastAsia="Arial Unicode MS" w:cs="Times New Roman"/>
          <w:szCs w:val="24"/>
          <w:lang w:val="uz-Latn-UZ"/>
        </w:rPr>
        <w:t>”ni koʻrsatish mumkin emas.</w:t>
      </w:r>
      <w:r>
        <w:rPr>
          <w:rFonts w:cs="Times New Roman"/>
          <w:szCs w:val="24"/>
          <w:lang w:val="uz-Latn-UZ"/>
        </w:rPr>
        <w:t xml:space="preserve"> Agar redirect_uri bir nechta boʻlsa, ular mazkur maydonda ketma-ket koʻrsatib oʻtilishi lozim.</w:t>
      </w:r>
      <w:bookmarkEnd w:id="17"/>
    </w:p>
    <w:p w14:paraId="668428F0">
      <w:pPr>
        <w:rPr>
          <w:rFonts w:eastAsia="Arial Unicode MS" w:cs="Times New Roman"/>
          <w:szCs w:val="24"/>
          <w:lang w:val="uz-Latn-UZ"/>
        </w:rPr>
      </w:pPr>
    </w:p>
    <w:p w14:paraId="77237B1E">
      <w:pPr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>Avtorizasiya kodi so‘rovi quyidagi ko‘rinishda bo‘ladi:</w:t>
      </w:r>
    </w:p>
    <w:p w14:paraId="27371860">
      <w:pPr>
        <w:spacing w:line="265" w:lineRule="auto"/>
        <w:ind w:right="-2"/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 xml:space="preserve">Soʻrov usuli: </w:t>
      </w:r>
      <w:r>
        <w:rPr>
          <w:rFonts w:cs="Times New Roman"/>
          <w:sz w:val="28"/>
          <w:szCs w:val="28"/>
          <w:lang w:val="uz-Latn-UZ"/>
        </w:rPr>
        <w:t xml:space="preserve">GET </w:t>
      </w:r>
    </w:p>
    <w:p w14:paraId="45349E8C">
      <w:pPr>
        <w:spacing w:line="268" w:lineRule="auto"/>
        <w:ind w:right="-2"/>
        <w:rPr>
          <w:rFonts w:eastAsia="Arial" w:cs="Times New Roman"/>
          <w:b/>
          <w:sz w:val="28"/>
          <w:szCs w:val="28"/>
          <w:lang w:val="uz-Latn-UZ"/>
        </w:rPr>
      </w:pPr>
      <w:r>
        <w:rPr>
          <w:rFonts w:cs="Times New Roman"/>
          <w:b/>
          <w:bCs/>
          <w:sz w:val="28"/>
          <w:szCs w:val="28"/>
          <w:lang w:val="uz-Latn-UZ"/>
        </w:rPr>
        <w:t>So‘rov</w:t>
      </w:r>
      <w:r>
        <w:rPr>
          <w:rFonts w:eastAsia="Arial" w:cs="Times New Roman"/>
          <w:b/>
          <w:sz w:val="28"/>
          <w:szCs w:val="28"/>
          <w:lang w:val="uz-Latn-UZ"/>
        </w:rPr>
        <w:t xml:space="preserve"> ko‘rinishi 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>(namuna)</w:t>
      </w:r>
      <w:r>
        <w:rPr>
          <w:rFonts w:eastAsia="Arial" w:cs="Times New Roman"/>
          <w:b/>
          <w:sz w:val="28"/>
          <w:szCs w:val="28"/>
          <w:lang w:val="uz-Latn-UZ"/>
        </w:rPr>
        <w:t>:</w:t>
      </w:r>
    </w:p>
    <w:p w14:paraId="07AED2B3">
      <w:pPr>
        <w:rPr>
          <w:rFonts w:cs="Times New Roman"/>
          <w:i/>
          <w:iCs/>
          <w:sz w:val="28"/>
          <w:szCs w:val="28"/>
          <w:lang w:val="uz-Latn-UZ"/>
        </w:rPr>
      </w:pPr>
      <w:r>
        <w:rPr>
          <w:rFonts w:cs="Times New Roman"/>
          <w:i/>
          <w:iCs/>
          <w:sz w:val="28"/>
          <w:szCs w:val="28"/>
          <w:lang w:val="uz-Latn-UZ"/>
        </w:rPr>
        <w:t>https://sso.egov.uz/sso/oauth/Authorization.do?</w:t>
      </w:r>
      <w:r>
        <w:rPr>
          <w:rFonts w:eastAsia="Arial" w:cs="Times New Roman"/>
          <w:i/>
          <w:iCs/>
          <w:sz w:val="28"/>
          <w:szCs w:val="28"/>
          <w:lang w:val="uz-Latn-UZ"/>
        </w:rPr>
        <w:t>response_type=one_code&amp;</w:t>
      </w:r>
      <w:r>
        <w:rPr>
          <w:rFonts w:eastAsia="Arial" w:cs="Times New Roman"/>
          <w:i/>
          <w:iCs/>
          <w:sz w:val="28"/>
          <w:szCs w:val="28"/>
          <w:lang w:val="uz-Latn-UZ"/>
        </w:rPr>
        <w:br w:type="textWrapping"/>
      </w:r>
      <w:r>
        <w:rPr>
          <w:rFonts w:eastAsia="Arial" w:cs="Times New Roman"/>
          <w:i/>
          <w:iCs/>
          <w:sz w:val="28"/>
          <w:szCs w:val="28"/>
          <w:lang w:val="uz-Latn-UZ"/>
        </w:rPr>
        <w:t>client_id=myportal&amp;redirect_uri=%2Fexsignon-web%2Foauth%2Foauth-test.jsp&amp;scope=myportal&amp;state=testState</w:t>
      </w:r>
    </w:p>
    <w:p w14:paraId="58D5DCDD">
      <w:pPr>
        <w:ind w:right="-2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>So‘rov yuboruvchi tomonidan so‘rov parametrida ko‘rsatilgan “redirect_uri”ga avtorizasiya serveri tomonidan quyidagi ko‘rinishda tegishli kod yuborilishi lozim:</w:t>
      </w:r>
    </w:p>
    <w:p w14:paraId="1F870133">
      <w:pPr>
        <w:ind w:right="1118"/>
        <w:rPr>
          <w:rFonts w:cs="Times New Roman"/>
          <w:b/>
          <w:sz w:val="28"/>
          <w:szCs w:val="28"/>
          <w:lang w:val="uz-Latn-UZ"/>
        </w:rPr>
      </w:pPr>
    </w:p>
    <w:p w14:paraId="1945BF1F">
      <w:pPr>
        <w:ind w:right="1118"/>
        <w:rPr>
          <w:rFonts w:cs="Times New Roman"/>
          <w:b/>
          <w:bCs/>
          <w:sz w:val="28"/>
          <w:szCs w:val="28"/>
          <w:lang w:val="uz-Latn-UZ"/>
        </w:rPr>
      </w:pPr>
      <w:r>
        <w:rPr>
          <w:rFonts w:cs="Times New Roman"/>
          <w:b/>
          <w:bCs/>
          <w:sz w:val="28"/>
          <w:szCs w:val="28"/>
          <w:lang w:val="uz-Latn-UZ"/>
        </w:rPr>
        <w:t>Avtorizasiya serveri javobi</w:t>
      </w:r>
      <w:r>
        <w:rPr>
          <w:rFonts w:eastAsia="Arial" w:cs="Times New Roman"/>
          <w:b/>
          <w:bCs/>
          <w:sz w:val="28"/>
          <w:szCs w:val="28"/>
          <w:lang w:val="uz-Latn-UZ"/>
        </w:rPr>
        <w:t>:</w:t>
      </w:r>
      <w:r>
        <w:rPr>
          <w:rFonts w:cs="Times New Roman"/>
          <w:b/>
          <w:bCs/>
          <w:sz w:val="28"/>
          <w:szCs w:val="28"/>
          <w:lang w:val="uz-Latn-UZ"/>
        </w:rPr>
        <w:t xml:space="preserve"> </w:t>
      </w:r>
    </w:p>
    <w:p w14:paraId="23C1C794">
      <w:pPr>
        <w:ind w:right="1118"/>
        <w:rPr>
          <w:rFonts w:cs="Times New Roman"/>
          <w:i/>
          <w:iCs/>
          <w:color w:val="0000FF"/>
          <w:sz w:val="28"/>
          <w:szCs w:val="28"/>
          <w:lang w:val="uz-Latn-UZ"/>
        </w:rPr>
      </w:pPr>
      <w:r>
        <w:rPr>
          <w:rFonts w:cs="Times New Roman"/>
          <w:i/>
          <w:iCs/>
          <w:sz w:val="28"/>
          <w:szCs w:val="28"/>
          <w:lang w:val="uz-Latn-UZ"/>
        </w:rPr>
        <w:t>https://[REDIRECT_URI]?code=oofys6rkl9P8%2FNZREMVSmA%3D%3D&amp;state=testState</w:t>
      </w:r>
    </w:p>
    <w:p w14:paraId="5C123EE6">
      <w:pPr>
        <w:pStyle w:val="2"/>
        <w:numPr>
          <w:ilvl w:val="1"/>
          <w:numId w:val="5"/>
        </w:numPr>
        <w:ind w:left="1985" w:hanging="556"/>
        <w:jc w:val="left"/>
        <w:rPr>
          <w:rFonts w:cs="Times New Roman"/>
          <w:sz w:val="28"/>
          <w:szCs w:val="28"/>
          <w:lang w:val="uz-Latn-UZ"/>
        </w:rPr>
      </w:pPr>
      <w:bookmarkStart w:id="18" w:name="_Toc193207509"/>
      <w:r>
        <w:rPr>
          <w:rFonts w:cs="Times New Roman"/>
          <w:sz w:val="28"/>
          <w:szCs w:val="28"/>
          <w:lang w:val="uz-Latn-UZ"/>
        </w:rPr>
        <w:t>Avtorizasiya kodi yordamida “Access_token”ni so‘rash</w:t>
      </w:r>
      <w:bookmarkEnd w:id="18"/>
    </w:p>
    <w:p w14:paraId="4303D7FE">
      <w:pPr>
        <w:spacing w:after="4" w:line="292" w:lineRule="auto"/>
        <w:ind w:right="-2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 xml:space="preserve">Himoyalangan manbalarga kirish uchun </w:t>
      </w:r>
      <w:r>
        <w:rPr>
          <w:rFonts w:cs="Times New Roman"/>
          <w:b/>
          <w:bCs/>
          <w:sz w:val="28"/>
          <w:szCs w:val="28"/>
          <w:lang w:val="uz-Latn-UZ"/>
        </w:rPr>
        <w:t>Access_token</w:t>
      </w:r>
      <w:r>
        <w:rPr>
          <w:rFonts w:cs="Times New Roman"/>
          <w:sz w:val="28"/>
          <w:szCs w:val="28"/>
          <w:lang w:val="uz-Latn-UZ"/>
        </w:rPr>
        <w:t xml:space="preserve"> talab qilinadi. Access_tokenni olish uchun quyida keltirilgan parametrlar bilan avtorizasiya tizimiga yangi so‘rov yuboriladi.</w:t>
      </w:r>
    </w:p>
    <w:p w14:paraId="05820E55">
      <w:pPr>
        <w:spacing w:after="4" w:line="292" w:lineRule="auto"/>
        <w:ind w:right="-2"/>
        <w:rPr>
          <w:rFonts w:cs="Times New Roman"/>
          <w:i/>
          <w:iCs/>
          <w:szCs w:val="24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>So</w:t>
      </w:r>
      <w:r>
        <w:rPr>
          <w:rFonts w:cs="Times New Roman"/>
          <w:b/>
          <w:bCs/>
          <w:sz w:val="28"/>
          <w:szCs w:val="28"/>
          <w:lang w:val="uz-Latn-UZ"/>
        </w:rPr>
        <w:t>‘rovga havola</w:t>
      </w:r>
      <w:r>
        <w:rPr>
          <w:rFonts w:eastAsia="Arial" w:cs="Times New Roman"/>
          <w:b/>
          <w:bCs/>
          <w:sz w:val="28"/>
          <w:szCs w:val="28"/>
          <w:lang w:val="uz-Latn-UZ"/>
        </w:rPr>
        <w:t>:</w:t>
      </w:r>
      <w:r>
        <w:rPr>
          <w:rFonts w:cs="Times New Roman"/>
          <w:sz w:val="28"/>
          <w:szCs w:val="28"/>
          <w:lang w:val="uz-Latn-UZ"/>
        </w:rPr>
        <w:t xml:space="preserve"> </w:t>
      </w:r>
      <w:r>
        <w:rPr>
          <w:rFonts w:cs="Times New Roman"/>
          <w:i/>
          <w:iCs/>
          <w:sz w:val="28"/>
          <w:szCs w:val="28"/>
          <w:lang w:val="uz-Latn-UZ"/>
        </w:rPr>
        <w:t>https://sso.egov.uz/sso/oauth/Authorization.do</w:t>
      </w:r>
      <w:r>
        <w:rPr>
          <w:rFonts w:cs="Times New Roman"/>
          <w:i/>
          <w:iCs/>
          <w:szCs w:val="24"/>
          <w:lang w:val="uz-Latn-UZ"/>
        </w:rPr>
        <w:t xml:space="preserve"> </w:t>
      </w:r>
    </w:p>
    <w:p w14:paraId="696C8B4C">
      <w:pPr>
        <w:spacing w:after="3" w:line="264" w:lineRule="auto"/>
        <w:ind w:right="718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b/>
          <w:bCs/>
          <w:sz w:val="28"/>
          <w:szCs w:val="28"/>
          <w:lang w:val="uz-Latn-UZ"/>
        </w:rPr>
        <w:t>So‘rov</w:t>
      </w:r>
      <w:r>
        <w:rPr>
          <w:rFonts w:eastAsia="Arial" w:cs="Times New Roman"/>
          <w:b/>
          <w:sz w:val="28"/>
          <w:szCs w:val="28"/>
          <w:lang w:val="uz-Latn-UZ"/>
        </w:rPr>
        <w:t xml:space="preserve"> parametrlari 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 xml:space="preserve">(barchasi </w:t>
      </w:r>
      <w:r>
        <w:rPr>
          <w:rFonts w:cs="Times New Roman"/>
          <w:i/>
          <w:iCs/>
          <w:sz w:val="28"/>
          <w:szCs w:val="28"/>
          <w:lang w:val="en-US"/>
        </w:rPr>
        <w:t>majburiy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>)</w:t>
      </w:r>
      <w:r>
        <w:rPr>
          <w:rFonts w:eastAsia="Arial" w:cs="Times New Roman"/>
          <w:b/>
          <w:sz w:val="28"/>
          <w:szCs w:val="28"/>
          <w:lang w:val="uz-Latn-UZ"/>
        </w:rPr>
        <w:t>:</w:t>
      </w:r>
    </w:p>
    <w:tbl>
      <w:tblPr>
        <w:tblStyle w:val="25"/>
        <w:tblW w:w="9498" w:type="dxa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5780"/>
      </w:tblGrid>
      <w:tr w14:paraId="08F0A0C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718" w:type="dxa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0428DA33">
            <w:pPr>
              <w:jc w:val="center"/>
              <w:rPr>
                <w:rFonts w:eastAsia="Arial" w:cs="Times New Roman"/>
                <w:b w:val="0"/>
                <w:bCs/>
                <w:sz w:val="28"/>
                <w:szCs w:val="28"/>
                <w:lang w:val="uz-Latn-UZ" w:eastAsia="ru-RU"/>
              </w:rPr>
            </w:pPr>
            <w:r>
              <w:rPr>
                <w:rFonts w:eastAsia="Arial" w:cs="Times New Roman"/>
                <w:b/>
                <w:bCs/>
                <w:sz w:val="28"/>
                <w:szCs w:val="28"/>
                <w:lang w:val="uz-Latn-UZ" w:eastAsia="ru-RU"/>
              </w:rPr>
              <w:t>Kalit</w:t>
            </w:r>
          </w:p>
        </w:tc>
        <w:tc>
          <w:tcPr>
            <w:tcW w:w="5780" w:type="dxa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2E47861C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eastAsia="Arial" w:cs="Times New Roman"/>
                <w:b/>
                <w:bCs/>
                <w:sz w:val="28"/>
                <w:szCs w:val="28"/>
                <w:lang w:val="uz-Latn-UZ" w:eastAsia="ru-RU"/>
              </w:rPr>
              <w:t>Ma’nosi</w:t>
            </w:r>
          </w:p>
        </w:tc>
      </w:tr>
      <w:tr w14:paraId="3136A15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718" w:type="dxa"/>
          </w:tcPr>
          <w:p w14:paraId="12542259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grant_type</w:t>
            </w:r>
          </w:p>
        </w:tc>
        <w:tc>
          <w:tcPr>
            <w:tcW w:w="5780" w:type="dxa"/>
          </w:tcPr>
          <w:p w14:paraId="40B66B13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one_authorization_code </w:t>
            </w:r>
          </w:p>
        </w:tc>
      </w:tr>
      <w:tr w14:paraId="23B5AE7D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718" w:type="dxa"/>
          </w:tcPr>
          <w:p w14:paraId="17D7DCCC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client_id</w:t>
            </w:r>
          </w:p>
        </w:tc>
        <w:tc>
          <w:tcPr>
            <w:tcW w:w="5780" w:type="dxa"/>
          </w:tcPr>
          <w:p w14:paraId="4F3E4A50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  <w:tr w14:paraId="7123C3ED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718" w:type="dxa"/>
          </w:tcPr>
          <w:p w14:paraId="0BF3B992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client_secret</w:t>
            </w:r>
          </w:p>
        </w:tc>
        <w:tc>
          <w:tcPr>
            <w:tcW w:w="5780" w:type="dxa"/>
          </w:tcPr>
          <w:p w14:paraId="2022C672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  <w:tr w14:paraId="1977BF6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718" w:type="dxa"/>
          </w:tcPr>
          <w:p w14:paraId="04204400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redirect_uri</w:t>
            </w:r>
          </w:p>
        </w:tc>
        <w:tc>
          <w:tcPr>
            <w:tcW w:w="5780" w:type="dxa"/>
          </w:tcPr>
          <w:p w14:paraId="64DD72DD">
            <w:pPr>
              <w:ind w:firstLine="0"/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  <w:t xml:space="preserve">1. [Tegishli tizim tomonidan koʻrsatiladi] </w:t>
            </w:r>
          </w:p>
          <w:p w14:paraId="1E8C7156">
            <w:pPr>
              <w:ind w:firstLine="0"/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  <w:t>2. [Tegishli tizim tomonidan koʻrsatiladi]</w:t>
            </w:r>
          </w:p>
          <w:p w14:paraId="0CE4BD0C">
            <w:pPr>
              <w:ind w:firstLine="0"/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  <w:t>3. [Tegishli tizim tomonidan koʻrsatiladi]</w:t>
            </w:r>
          </w:p>
          <w:p w14:paraId="3E352FCE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highlight w:val="yellow"/>
                <w:lang w:val="uz-Latn-UZ" w:eastAsia="ru-RU"/>
              </w:rPr>
              <w:t>........................</w:t>
            </w:r>
          </w:p>
        </w:tc>
      </w:tr>
      <w:tr w14:paraId="4B56FCBA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718" w:type="dxa"/>
          </w:tcPr>
          <w:p w14:paraId="21F612BB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code</w:t>
            </w:r>
          </w:p>
        </w:tc>
        <w:tc>
          <w:tcPr>
            <w:tcW w:w="5780" w:type="dxa"/>
          </w:tcPr>
          <w:p w14:paraId="78395AA2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[Server tomonidan berilgan kod] </w:t>
            </w:r>
          </w:p>
        </w:tc>
      </w:tr>
    </w:tbl>
    <w:p w14:paraId="65E9B382">
      <w:pPr>
        <w:rPr>
          <w:rFonts w:eastAsia="Arial Unicode MS" w:cs="Times New Roman"/>
          <w:szCs w:val="24"/>
          <w:lang w:val="uz-Latn-UZ"/>
        </w:rPr>
      </w:pPr>
      <w:bookmarkStart w:id="19" w:name="_Hlk150348996"/>
      <w:r>
        <w:rPr>
          <w:rFonts w:eastAsia="Arial Unicode MS" w:cs="Times New Roman"/>
          <w:szCs w:val="24"/>
          <w:lang w:val="uz-Latn-UZ"/>
        </w:rPr>
        <w:t xml:space="preserve">* REDIRECT_URI satrida </w:t>
      </w:r>
      <w:r>
        <w:rPr>
          <w:rFonts w:eastAsia="Arial Unicode MS" w:cs="Times New Roman"/>
          <w:b/>
          <w:bCs/>
          <w:szCs w:val="24"/>
          <w:lang w:val="uz-Latn-UZ"/>
        </w:rPr>
        <w:t>“localhost”</w:t>
      </w:r>
      <w:r>
        <w:rPr>
          <w:rFonts w:eastAsia="Arial Unicode MS" w:cs="Times New Roman"/>
          <w:szCs w:val="24"/>
          <w:lang w:val="uz-Latn-UZ"/>
        </w:rPr>
        <w:t>ni ko‘rsatish mumkin emas. Agar redirect_uri bir nechta bo‘lsa, ular mazkur maydonda ketma-ket ko‘rsatib o‘tilishi lozim.</w:t>
      </w:r>
    </w:p>
    <w:bookmarkEnd w:id="19"/>
    <w:p w14:paraId="519862CF">
      <w:pPr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 xml:space="preserve">Soʻrov usuli: </w:t>
      </w:r>
      <w:r>
        <w:rPr>
          <w:rFonts w:cs="Times New Roman"/>
          <w:sz w:val="28"/>
          <w:szCs w:val="28"/>
          <w:lang w:val="uz-Latn-UZ"/>
        </w:rPr>
        <w:t xml:space="preserve">POST </w:t>
      </w:r>
    </w:p>
    <w:p w14:paraId="5E137E35">
      <w:pPr>
        <w:spacing w:line="268" w:lineRule="auto"/>
        <w:ind w:right="22"/>
        <w:rPr>
          <w:rFonts w:cs="Times New Roman"/>
          <w:i/>
          <w:iCs/>
          <w:szCs w:val="24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 xml:space="preserve">Soʻrovga havola: </w:t>
      </w:r>
      <w:r>
        <w:rPr>
          <w:rFonts w:cs="Times New Roman"/>
          <w:i/>
          <w:iCs/>
          <w:sz w:val="28"/>
          <w:szCs w:val="28"/>
          <w:lang w:val="uz-Latn-UZ"/>
        </w:rPr>
        <w:t>https://sso.egov.uz/sso/oauth/Authorization.do</w:t>
      </w:r>
      <w:r>
        <w:rPr>
          <w:rFonts w:cs="Times New Roman"/>
          <w:i/>
          <w:iCs/>
          <w:szCs w:val="24"/>
          <w:lang w:val="uz-Latn-UZ"/>
        </w:rPr>
        <w:t xml:space="preserve"> </w:t>
      </w:r>
    </w:p>
    <w:p w14:paraId="7A2E906F">
      <w:pPr>
        <w:spacing w:line="268" w:lineRule="auto"/>
        <w:ind w:right="-2"/>
        <w:rPr>
          <w:rFonts w:eastAsia="Arial" w:cs="Times New Roman"/>
          <w:b/>
          <w:sz w:val="28"/>
          <w:szCs w:val="28"/>
          <w:lang w:val="uz-Latn-UZ"/>
        </w:rPr>
      </w:pPr>
      <w:r>
        <w:rPr>
          <w:rFonts w:cs="Times New Roman"/>
          <w:b/>
          <w:bCs/>
          <w:sz w:val="28"/>
          <w:szCs w:val="28"/>
          <w:lang w:val="uz-Latn-UZ"/>
        </w:rPr>
        <w:t>So‘rov</w:t>
      </w:r>
      <w:r>
        <w:rPr>
          <w:rFonts w:eastAsia="Arial" w:cs="Times New Roman"/>
          <w:b/>
          <w:sz w:val="28"/>
          <w:szCs w:val="28"/>
          <w:lang w:val="uz-Latn-UZ"/>
        </w:rPr>
        <w:t xml:space="preserve"> ko‘rinishi 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>(namuna)</w:t>
      </w:r>
      <w:r>
        <w:rPr>
          <w:rFonts w:eastAsia="Arial" w:cs="Times New Roman"/>
          <w:b/>
          <w:sz w:val="28"/>
          <w:szCs w:val="28"/>
          <w:lang w:val="uz-Latn-UZ"/>
        </w:rPr>
        <w:t>:</w:t>
      </w:r>
    </w:p>
    <w:p w14:paraId="2CDD9D62">
      <w:pPr>
        <w:spacing w:line="268" w:lineRule="auto"/>
        <w:ind w:right="-2"/>
        <w:rPr>
          <w:rFonts w:cs="Times New Roman"/>
          <w:i/>
          <w:iCs/>
          <w:szCs w:val="24"/>
          <w:lang w:val="uz-Latn-UZ"/>
        </w:rPr>
      </w:pPr>
      <w:r>
        <w:rPr>
          <w:rFonts w:cs="Times New Roman"/>
          <w:i/>
          <w:iCs/>
          <w:sz w:val="28"/>
          <w:szCs w:val="28"/>
          <w:lang w:val="uz-Latn-UZ"/>
        </w:rPr>
        <w:t>grant_type=one_authorization_code&amp;client_id=myportal&amp;client_secret=myPortalPassword&amp;code=tpqpBcFPMzaCTNdcStAF4w%3D%3D&amp;redirect_uri=%2Foauth%2Foauth-test.jsp</w:t>
      </w:r>
    </w:p>
    <w:p w14:paraId="4CEB822E">
      <w:pPr>
        <w:spacing w:line="240" w:lineRule="auto"/>
        <w:ind w:right="879"/>
        <w:rPr>
          <w:rFonts w:eastAsia="Arial" w:cs="Times New Roman"/>
          <w:b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>Avtorizasiya serveri javobi:</w:t>
      </w:r>
    </w:p>
    <w:p w14:paraId="01EE06CA">
      <w:pPr>
        <w:spacing w:line="240" w:lineRule="auto"/>
        <w:rPr>
          <w:rFonts w:eastAsia="Arial" w:cs="Times New Roman"/>
          <w:i/>
          <w:iCs/>
          <w:sz w:val="28"/>
          <w:szCs w:val="28"/>
          <w:lang w:val="uz-Latn-UZ"/>
        </w:rPr>
      </w:pPr>
      <w:bookmarkStart w:id="20" w:name="_Toc193207510"/>
      <w:r>
        <w:rPr>
          <w:rFonts w:eastAsia="Arial" w:cs="Times New Roman"/>
          <w:i/>
          <w:iCs/>
          <w:sz w:val="28"/>
          <w:szCs w:val="28"/>
          <w:lang w:val="uz-Latn-UZ"/>
        </w:rPr>
        <w:t>{</w:t>
      </w:r>
    </w:p>
    <w:p w14:paraId="1097F071">
      <w:pPr>
        <w:spacing w:line="240" w:lineRule="auto"/>
        <w:ind w:left="720" w:firstLine="0"/>
        <w:rPr>
          <w:rFonts w:eastAsia="Arial" w:cs="Times New Roman"/>
          <w:i/>
          <w:iCs/>
          <w:sz w:val="28"/>
          <w:szCs w:val="28"/>
          <w:lang w:val="uz-Latn-UZ"/>
        </w:rPr>
      </w:pPr>
      <w:r>
        <w:rPr>
          <w:rFonts w:eastAsia="Arial" w:cs="Times New Roman"/>
          <w:i/>
          <w:iCs/>
          <w:sz w:val="28"/>
          <w:szCs w:val="28"/>
          <w:lang w:val="uz-Latn-UZ"/>
        </w:rPr>
        <w:t xml:space="preserve">   “scope”:“myportal”,</w:t>
      </w:r>
    </w:p>
    <w:p w14:paraId="2FEFCE7B">
      <w:pPr>
        <w:spacing w:line="240" w:lineRule="auto"/>
        <w:rPr>
          <w:rFonts w:eastAsia="Arial" w:cs="Times New Roman"/>
          <w:i/>
          <w:iCs/>
          <w:sz w:val="28"/>
          <w:szCs w:val="28"/>
          <w:lang w:val="uz-Latn-UZ"/>
        </w:rPr>
      </w:pPr>
      <w:r>
        <w:rPr>
          <w:rFonts w:eastAsia="Arial" w:cs="Times New Roman"/>
          <w:i/>
          <w:iCs/>
          <w:sz w:val="28"/>
          <w:szCs w:val="28"/>
          <w:lang w:val="uz-Latn-UZ"/>
        </w:rPr>
        <w:t xml:space="preserve">   “expires_in”:500000,</w:t>
      </w:r>
    </w:p>
    <w:p w14:paraId="1DD11DB3">
      <w:pPr>
        <w:spacing w:line="240" w:lineRule="auto"/>
        <w:rPr>
          <w:rFonts w:eastAsia="Arial" w:cs="Times New Roman"/>
          <w:i/>
          <w:iCs/>
          <w:sz w:val="28"/>
          <w:szCs w:val="28"/>
          <w:lang w:val="uz-Latn-UZ"/>
        </w:rPr>
      </w:pPr>
      <w:r>
        <w:rPr>
          <w:rFonts w:eastAsia="Arial" w:cs="Times New Roman"/>
          <w:i/>
          <w:iCs/>
          <w:sz w:val="28"/>
          <w:szCs w:val="28"/>
          <w:lang w:val="uz-Latn-UZ"/>
        </w:rPr>
        <w:t xml:space="preserve">   “token_type”:“bearer”,</w:t>
      </w:r>
    </w:p>
    <w:p w14:paraId="7A6D2DC5">
      <w:pPr>
        <w:spacing w:line="240" w:lineRule="auto"/>
        <w:rPr>
          <w:rFonts w:eastAsia="Arial" w:cs="Times New Roman"/>
          <w:i/>
          <w:iCs/>
          <w:sz w:val="28"/>
          <w:szCs w:val="28"/>
          <w:lang w:val="uz-Latn-UZ"/>
        </w:rPr>
      </w:pPr>
      <w:r>
        <w:rPr>
          <w:rFonts w:eastAsia="Arial" w:cs="Times New Roman"/>
          <w:i/>
          <w:iCs/>
          <w:sz w:val="28"/>
          <w:szCs w:val="28"/>
          <w:lang w:val="uz-Latn-UZ"/>
        </w:rPr>
        <w:t xml:space="preserve">   “refresh_token”:“UHIP+96EDyV6EIoQ0fjj7g==”,</w:t>
      </w:r>
    </w:p>
    <w:p w14:paraId="4981E54A">
      <w:pPr>
        <w:spacing w:line="240" w:lineRule="auto"/>
        <w:rPr>
          <w:rFonts w:eastAsia="Arial" w:cs="Times New Roman"/>
          <w:i/>
          <w:iCs/>
          <w:sz w:val="28"/>
          <w:szCs w:val="28"/>
          <w:lang w:val="uz-Latn-UZ"/>
        </w:rPr>
      </w:pPr>
      <w:r>
        <w:rPr>
          <w:rFonts w:eastAsia="Arial" w:cs="Times New Roman"/>
          <w:i/>
          <w:iCs/>
          <w:sz w:val="28"/>
          <w:szCs w:val="28"/>
          <w:lang w:val="uz-Latn-UZ"/>
        </w:rPr>
        <w:t xml:space="preserve">   “access_token”: “STxNkgLqIBEkyPrZndh79g==”</w:t>
      </w:r>
    </w:p>
    <w:p w14:paraId="012EA9B1">
      <w:pPr>
        <w:spacing w:line="240" w:lineRule="auto"/>
        <w:rPr>
          <w:rFonts w:eastAsia="Arial" w:cs="Times New Roman"/>
          <w:i/>
          <w:iCs/>
          <w:sz w:val="28"/>
          <w:szCs w:val="28"/>
          <w:lang w:val="uz-Latn-UZ"/>
        </w:rPr>
      </w:pPr>
      <w:r>
        <w:rPr>
          <w:rFonts w:eastAsia="Arial" w:cs="Times New Roman"/>
          <w:i/>
          <w:iCs/>
          <w:sz w:val="28"/>
          <w:szCs w:val="28"/>
          <w:lang w:val="uz-Latn-UZ"/>
        </w:rPr>
        <w:t>}</w:t>
      </w:r>
    </w:p>
    <w:p w14:paraId="76309183">
      <w:pPr>
        <w:pStyle w:val="2"/>
        <w:numPr>
          <w:ilvl w:val="1"/>
          <w:numId w:val="5"/>
        </w:numPr>
        <w:ind w:left="1985" w:hanging="556"/>
        <w:jc w:val="left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>Foydalanuvchi haqida access_token orqali ma’lumot olish</w:t>
      </w:r>
      <w:bookmarkEnd w:id="20"/>
    </w:p>
    <w:p w14:paraId="404B40DB">
      <w:pPr>
        <w:ind w:right="-2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>JSON formatida foydalanuvchilar haqida ma’lumotni olish uchun access_token ishlatiladi.</w:t>
      </w:r>
    </w:p>
    <w:p w14:paraId="2203F717">
      <w:pPr>
        <w:spacing w:after="1"/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>Soʻrovga havola:</w:t>
      </w:r>
      <w:r>
        <w:rPr>
          <w:rFonts w:cs="Times New Roman"/>
          <w:sz w:val="28"/>
          <w:szCs w:val="28"/>
          <w:lang w:val="uz-Latn-UZ"/>
        </w:rPr>
        <w:t xml:space="preserve"> </w:t>
      </w:r>
      <w:r>
        <w:rPr>
          <w:rFonts w:cs="Times New Roman"/>
          <w:i/>
          <w:iCs/>
          <w:sz w:val="28"/>
          <w:szCs w:val="28"/>
          <w:lang w:val="uz-Latn-UZ"/>
        </w:rPr>
        <w:t>https://sso.egov.uz/sso/oauth/Authorization.do</w:t>
      </w:r>
      <w:r>
        <w:rPr>
          <w:rFonts w:cs="Times New Roman"/>
          <w:sz w:val="28"/>
          <w:szCs w:val="28"/>
          <w:lang w:val="uz-Latn-UZ"/>
        </w:rPr>
        <w:t xml:space="preserve"> </w:t>
      </w:r>
    </w:p>
    <w:p w14:paraId="0D2AE58E">
      <w:pPr>
        <w:spacing w:after="3" w:line="264" w:lineRule="auto"/>
        <w:ind w:right="810"/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 xml:space="preserve">Soʻrov parametrlari 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 xml:space="preserve">(barchasi </w:t>
      </w:r>
      <w:r>
        <w:rPr>
          <w:rFonts w:cs="Times New Roman"/>
          <w:i/>
          <w:iCs/>
          <w:sz w:val="28"/>
          <w:szCs w:val="28"/>
          <w:lang w:val="en-US"/>
        </w:rPr>
        <w:t>majburiy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>)</w:t>
      </w:r>
      <w:r>
        <w:rPr>
          <w:rFonts w:eastAsia="Arial" w:cs="Times New Roman"/>
          <w:b/>
          <w:sz w:val="28"/>
          <w:szCs w:val="28"/>
          <w:lang w:val="uz-Latn-UZ"/>
        </w:rPr>
        <w:t>:</w:t>
      </w:r>
    </w:p>
    <w:tbl>
      <w:tblPr>
        <w:tblStyle w:val="25"/>
        <w:tblW w:w="8481" w:type="dxa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4"/>
        <w:gridCol w:w="5307"/>
      </w:tblGrid>
      <w:tr w14:paraId="3300C48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174" w:type="dxa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41B534E7">
            <w:pPr>
              <w:jc w:val="center"/>
              <w:rPr>
                <w:rFonts w:cs="Times New Roman"/>
                <w:b w:val="0"/>
                <w:bCs w:val="0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Kalit</w:t>
            </w:r>
          </w:p>
        </w:tc>
        <w:tc>
          <w:tcPr>
            <w:tcW w:w="5307" w:type="dxa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5FBB643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eastAsia="Arial" w:cs="Times New Roman"/>
                <w:b/>
                <w:bCs/>
                <w:sz w:val="28"/>
                <w:szCs w:val="28"/>
                <w:lang w:val="uz-Latn-UZ" w:eastAsia="ru-RU"/>
              </w:rPr>
              <w:t>Ma’nosi</w:t>
            </w:r>
          </w:p>
        </w:tc>
      </w:tr>
      <w:tr w14:paraId="207456C8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74" w:type="dxa"/>
          </w:tcPr>
          <w:p w14:paraId="3F808FD7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grant_type</w:t>
            </w:r>
          </w:p>
        </w:tc>
        <w:tc>
          <w:tcPr>
            <w:tcW w:w="5307" w:type="dxa"/>
          </w:tcPr>
          <w:p w14:paraId="421AFD4D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one_access_token_identify </w:t>
            </w:r>
          </w:p>
        </w:tc>
      </w:tr>
      <w:tr w14:paraId="1A8AE6A2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174" w:type="dxa"/>
          </w:tcPr>
          <w:p w14:paraId="2A31E809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client_id</w:t>
            </w:r>
          </w:p>
        </w:tc>
        <w:tc>
          <w:tcPr>
            <w:tcW w:w="5307" w:type="dxa"/>
          </w:tcPr>
          <w:p w14:paraId="579F6FA5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  <w:tr w14:paraId="6F6F5D1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174" w:type="dxa"/>
          </w:tcPr>
          <w:p w14:paraId="5DBE9896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client_secret</w:t>
            </w:r>
          </w:p>
        </w:tc>
        <w:tc>
          <w:tcPr>
            <w:tcW w:w="5307" w:type="dxa"/>
          </w:tcPr>
          <w:p w14:paraId="73F0941F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  <w:tr w14:paraId="4B34451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174" w:type="dxa"/>
          </w:tcPr>
          <w:p w14:paraId="1E538165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access_token</w:t>
            </w:r>
          </w:p>
        </w:tc>
        <w:tc>
          <w:tcPr>
            <w:tcW w:w="5307" w:type="dxa"/>
          </w:tcPr>
          <w:p w14:paraId="0497B62B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[access_token server tomonidan berilgan] </w:t>
            </w:r>
          </w:p>
        </w:tc>
      </w:tr>
      <w:tr w14:paraId="7545888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174" w:type="dxa"/>
          </w:tcPr>
          <w:p w14:paraId="2F4C8443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scope</w:t>
            </w:r>
          </w:p>
        </w:tc>
        <w:tc>
          <w:tcPr>
            <w:tcW w:w="5307" w:type="dxa"/>
          </w:tcPr>
          <w:p w14:paraId="257ADB8D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</w:tbl>
    <w:p w14:paraId="74CB7DC5">
      <w:pPr>
        <w:spacing w:before="120"/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>So</w:t>
      </w:r>
      <w:r>
        <w:rPr>
          <w:rFonts w:cs="Times New Roman"/>
          <w:b/>
          <w:bCs/>
          <w:sz w:val="28"/>
          <w:szCs w:val="28"/>
          <w:lang w:val="uz-Latn-UZ"/>
        </w:rPr>
        <w:t>‘rov usuli</w:t>
      </w:r>
      <w:r>
        <w:rPr>
          <w:rFonts w:eastAsia="Arial" w:cs="Times New Roman"/>
          <w:b/>
          <w:sz w:val="28"/>
          <w:szCs w:val="28"/>
          <w:lang w:val="uz-Latn-UZ"/>
        </w:rPr>
        <w:t xml:space="preserve">: </w:t>
      </w:r>
      <w:r>
        <w:rPr>
          <w:rFonts w:eastAsia="Arial" w:cs="Times New Roman"/>
          <w:bCs/>
          <w:sz w:val="28"/>
          <w:szCs w:val="28"/>
          <w:lang w:val="uz-Latn-UZ"/>
        </w:rPr>
        <w:t>POST</w:t>
      </w:r>
      <w:r>
        <w:rPr>
          <w:rFonts w:cs="Times New Roman"/>
          <w:sz w:val="28"/>
          <w:szCs w:val="28"/>
          <w:lang w:val="uz-Latn-UZ"/>
        </w:rPr>
        <w:t xml:space="preserve"> </w:t>
      </w:r>
    </w:p>
    <w:p w14:paraId="3DA4E999">
      <w:pPr>
        <w:rPr>
          <w:rFonts w:cs="Times New Roman"/>
          <w:i/>
          <w:iCs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 xml:space="preserve">Soʻrovga havola: </w:t>
      </w:r>
      <w:r>
        <w:rPr>
          <w:rFonts w:cs="Times New Roman"/>
          <w:i/>
          <w:iCs/>
          <w:sz w:val="28"/>
          <w:szCs w:val="28"/>
          <w:lang w:val="uz-Latn-UZ"/>
        </w:rPr>
        <w:t xml:space="preserve">https://sso.egov.uz/sso/oauth/Authorization.do </w:t>
      </w:r>
    </w:p>
    <w:p w14:paraId="7AA2764F">
      <w:pPr>
        <w:spacing w:line="274" w:lineRule="auto"/>
        <w:ind w:right="2824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b/>
          <w:bCs/>
          <w:sz w:val="28"/>
          <w:szCs w:val="28"/>
          <w:lang w:val="uz-Latn-UZ"/>
        </w:rPr>
        <w:t>So‘rov</w:t>
      </w:r>
      <w:r>
        <w:rPr>
          <w:rFonts w:eastAsia="Arial" w:cs="Times New Roman"/>
          <w:b/>
          <w:sz w:val="28"/>
          <w:szCs w:val="28"/>
          <w:lang w:val="uz-Latn-UZ"/>
        </w:rPr>
        <w:t xml:space="preserve"> ko‘rinishi 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>(namuna)</w:t>
      </w:r>
      <w:r>
        <w:rPr>
          <w:rFonts w:eastAsia="Arial" w:cs="Times New Roman"/>
          <w:b/>
          <w:sz w:val="28"/>
          <w:szCs w:val="28"/>
          <w:lang w:val="uz-Latn-UZ"/>
        </w:rPr>
        <w:t>:</w:t>
      </w:r>
    </w:p>
    <w:p w14:paraId="45A1ABD6">
      <w:pPr>
        <w:rPr>
          <w:rFonts w:cs="Times New Roman"/>
          <w:i/>
          <w:iCs/>
          <w:sz w:val="28"/>
          <w:szCs w:val="28"/>
          <w:lang w:val="uz-Latn-UZ"/>
        </w:rPr>
      </w:pPr>
      <w:r>
        <w:rPr>
          <w:rFonts w:eastAsia="Arial" w:cs="Times New Roman"/>
          <w:i/>
          <w:iCs/>
          <w:sz w:val="28"/>
          <w:szCs w:val="28"/>
          <w:lang w:val="uz-Latn-UZ"/>
        </w:rPr>
        <w:t>grant_type=one_access_token_identify&amp;client_id=myportal&amp;client_secret=myPortalPassword&amp;access_token=2UgfUg%2Fy08Yr6w8SELf2zg%3D%3D&amp;scope=myportal</w:t>
      </w:r>
    </w:p>
    <w:p w14:paraId="6F9455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>{</w:t>
      </w:r>
    </w:p>
    <w:p w14:paraId="289B1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“valid”:“true”,</w:t>
      </w:r>
    </w:p>
    <w:p w14:paraId="606751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“validation_method”:["XXXXX", "XXXXX"]</w:t>
      </w:r>
    </w:p>
    <w:p w14:paraId="76A6C3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“pin”:“99999991123456”,</w:t>
      </w:r>
    </w:p>
    <w:p w14:paraId="76AE83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“user_id”:“kimdoy”,</w:t>
      </w:r>
    </w:p>
    <w:p w14:paraId="2005A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“full_name”:“Carter Owen Lucas”,</w:t>
      </w:r>
    </w:p>
    <w:p w14:paraId="14D9DC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“pport_no”:“M9199”,</w:t>
      </w:r>
    </w:p>
    <w:p w14:paraId="04DE88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“birth_date”:“20160801”,</w:t>
      </w:r>
    </w:p>
    <w:p w14:paraId="682F03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“sur_name”:“Carter”,</w:t>
      </w:r>
    </w:p>
    <w:p w14:paraId="6E9439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“first_name”:“Owen”,</w:t>
      </w:r>
    </w:p>
    <w:p w14:paraId="475F6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“mid_name”:“Lucas”,</w:t>
      </w:r>
    </w:p>
    <w:p w14:paraId="316D83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“user_type”:“I”,</w:t>
      </w:r>
    </w:p>
    <w:p w14:paraId="51644F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“sess_id”:“XXXXXX-XXXX-XXXX-XXXX-XXXXXXXXXXXX”,</w:t>
      </w:r>
    </w:p>
    <w:p w14:paraId="105D8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“ret_cd”:“0”,</w:t>
      </w:r>
    </w:p>
    <w:p w14:paraId="6EB81D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“auth_method”:“ХХХХХХ”,</w:t>
      </w:r>
    </w:p>
    <w:p w14:paraId="284B7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“pkcs_legal_tin”:“ХХХХХХ”,</w:t>
      </w:r>
    </w:p>
    <w:p w14:paraId="7278D3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“legal_info”:[</w:t>
      </w:r>
    </w:p>
    <w:p w14:paraId="2048D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   {</w:t>
      </w:r>
    </w:p>
    <w:p w14:paraId="262AEB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      “is_basic”:true,</w:t>
      </w:r>
    </w:p>
    <w:p w14:paraId="57954D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      “tin”:“123456789”,</w:t>
      </w:r>
    </w:p>
    <w:p w14:paraId="15D17A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      “acron_UZ”:“\“IT-GROUP\” MChJ”,</w:t>
      </w:r>
    </w:p>
    <w:p w14:paraId="20424C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      “le_tin”:“123456789”,</w:t>
      </w:r>
    </w:p>
    <w:p w14:paraId="2A8C4F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      “le_name”:“\“IT-GROUP\”MChJ”</w:t>
      </w:r>
    </w:p>
    <w:p w14:paraId="63DC1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 xml:space="preserve">      }</w:t>
      </w:r>
    </w:p>
    <w:p w14:paraId="0E6338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>]</w:t>
      </w:r>
    </w:p>
    <w:p w14:paraId="0EB66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i/>
          <w:iCs/>
          <w:sz w:val="28"/>
          <w:szCs w:val="28"/>
          <w:lang w:val="uz-Latn-UZ" w:eastAsia="ru-RU"/>
        </w:rPr>
      </w:pPr>
      <w:r>
        <w:rPr>
          <w:rFonts w:eastAsia="Times New Roman" w:cs="Times New Roman"/>
          <w:i/>
          <w:iCs/>
          <w:sz w:val="28"/>
          <w:szCs w:val="28"/>
          <w:lang w:val="uz-Latn-UZ" w:eastAsia="ru-RU"/>
        </w:rPr>
        <w:t>}</w:t>
      </w:r>
    </w:p>
    <w:p w14:paraId="07F1D0D1">
      <w:pPr>
        <w:pStyle w:val="2"/>
        <w:numPr>
          <w:ilvl w:val="1"/>
          <w:numId w:val="5"/>
        </w:numPr>
        <w:ind w:left="1985"/>
        <w:jc w:val="left"/>
        <w:rPr>
          <w:rFonts w:cs="Times New Roman"/>
          <w:sz w:val="28"/>
          <w:szCs w:val="28"/>
          <w:lang w:val="uz-Latn-UZ"/>
        </w:rPr>
      </w:pPr>
      <w:bookmarkStart w:id="21" w:name="_Toc193207511"/>
      <w:r>
        <w:rPr>
          <w:rFonts w:cs="Times New Roman"/>
          <w:sz w:val="28"/>
          <w:szCs w:val="28"/>
          <w:lang w:val="uz-Latn-UZ"/>
        </w:rPr>
        <w:t>Foydalanuvchini access_token orqali tizimdan chiqarish</w:t>
      </w:r>
      <w:bookmarkEnd w:id="21"/>
    </w:p>
    <w:p w14:paraId="62E487FD">
      <w:pPr>
        <w:ind w:right="-2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sz w:val="28"/>
          <w:szCs w:val="28"/>
          <w:lang w:val="uz-Latn-UZ"/>
        </w:rPr>
        <w:t>JSON formatida foydalanuvchilarni tizimdan chiqarish uchun access_token ishlatiladi.</w:t>
      </w:r>
    </w:p>
    <w:p w14:paraId="7441D93C">
      <w:pPr>
        <w:spacing w:after="1"/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>Soʻrovga havola:</w:t>
      </w:r>
      <w:r>
        <w:rPr>
          <w:rFonts w:cs="Times New Roman"/>
          <w:sz w:val="28"/>
          <w:szCs w:val="28"/>
          <w:lang w:val="uz-Latn-UZ"/>
        </w:rPr>
        <w:t xml:space="preserve"> </w:t>
      </w:r>
      <w:r>
        <w:rPr>
          <w:rFonts w:cs="Times New Roman"/>
          <w:i/>
          <w:iCs/>
          <w:sz w:val="28"/>
          <w:szCs w:val="28"/>
          <w:lang w:val="uz-Latn-UZ"/>
        </w:rPr>
        <w:t>https://sso.egov.uz/sso/oauth/Authorization.do</w:t>
      </w:r>
      <w:r>
        <w:rPr>
          <w:rFonts w:cs="Times New Roman"/>
          <w:sz w:val="28"/>
          <w:szCs w:val="28"/>
          <w:lang w:val="uz-Latn-UZ"/>
        </w:rPr>
        <w:t xml:space="preserve"> </w:t>
      </w:r>
    </w:p>
    <w:p w14:paraId="1D37DB52">
      <w:pPr>
        <w:spacing w:after="3" w:line="264" w:lineRule="auto"/>
        <w:ind w:right="810"/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 xml:space="preserve">Soʻrov parametrlari 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 xml:space="preserve">(barchasi </w:t>
      </w:r>
      <w:r>
        <w:rPr>
          <w:rFonts w:cs="Times New Roman"/>
          <w:i/>
          <w:iCs/>
          <w:sz w:val="28"/>
          <w:szCs w:val="28"/>
          <w:lang w:val="en-US"/>
        </w:rPr>
        <w:t>majburiy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>)</w:t>
      </w:r>
      <w:r>
        <w:rPr>
          <w:rFonts w:eastAsia="Arial" w:cs="Times New Roman"/>
          <w:b/>
          <w:sz w:val="28"/>
          <w:szCs w:val="28"/>
          <w:lang w:val="uz-Latn-UZ"/>
        </w:rPr>
        <w:t>:</w:t>
      </w:r>
    </w:p>
    <w:tbl>
      <w:tblPr>
        <w:tblStyle w:val="25"/>
        <w:tblW w:w="9356" w:type="dxa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8"/>
        <w:gridCol w:w="5638"/>
      </w:tblGrid>
      <w:tr w14:paraId="38BFF4E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718" w:type="dxa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02E58A78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eastAsia="Arial" w:cs="Times New Roman"/>
                <w:b/>
                <w:bCs/>
                <w:sz w:val="28"/>
                <w:szCs w:val="28"/>
                <w:lang w:val="uz-Latn-UZ" w:eastAsia="ru-RU"/>
              </w:rPr>
              <w:t>Kalit</w:t>
            </w:r>
          </w:p>
        </w:tc>
        <w:tc>
          <w:tcPr>
            <w:tcW w:w="5638" w:type="dxa"/>
            <w:tcBorders>
              <w:bottom w:val="single" w:color="666666" w:themeColor="text1" w:themeTint="99" w:sz="12" w:space="0"/>
              <w:insideH w:val="single" w:sz="12" w:space="0"/>
            </w:tcBorders>
            <w:shd w:val="clear" w:color="auto" w:fill="D0CECE" w:themeFill="background2" w:themeFillShade="E6"/>
          </w:tcPr>
          <w:p w14:paraId="3AFDE17B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eastAsia="Arial" w:cs="Times New Roman"/>
                <w:b/>
                <w:bCs/>
                <w:sz w:val="28"/>
                <w:szCs w:val="28"/>
                <w:lang w:val="uz-Latn-UZ" w:eastAsia="ru-RU"/>
              </w:rPr>
              <w:t>Ma’nosi</w:t>
            </w:r>
          </w:p>
        </w:tc>
      </w:tr>
      <w:tr w14:paraId="2DF376A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718" w:type="dxa"/>
          </w:tcPr>
          <w:p w14:paraId="3722AB11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grant_type</w:t>
            </w:r>
          </w:p>
        </w:tc>
        <w:tc>
          <w:tcPr>
            <w:tcW w:w="5638" w:type="dxa"/>
          </w:tcPr>
          <w:p w14:paraId="480975A8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>one_log_out</w:t>
            </w:r>
          </w:p>
        </w:tc>
      </w:tr>
      <w:tr w14:paraId="78520C6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718" w:type="dxa"/>
          </w:tcPr>
          <w:p w14:paraId="701B256D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client_id</w:t>
            </w:r>
          </w:p>
        </w:tc>
        <w:tc>
          <w:tcPr>
            <w:tcW w:w="5638" w:type="dxa"/>
          </w:tcPr>
          <w:p w14:paraId="5C77BB1C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  <w:tr w14:paraId="4088E98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718" w:type="dxa"/>
          </w:tcPr>
          <w:p w14:paraId="7EB255C1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client_secret</w:t>
            </w:r>
          </w:p>
        </w:tc>
        <w:tc>
          <w:tcPr>
            <w:tcW w:w="5638" w:type="dxa"/>
          </w:tcPr>
          <w:p w14:paraId="1A90D004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  <w:tr w14:paraId="6FB21E50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718" w:type="dxa"/>
          </w:tcPr>
          <w:p w14:paraId="5F735268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access_token</w:t>
            </w:r>
          </w:p>
        </w:tc>
        <w:tc>
          <w:tcPr>
            <w:tcW w:w="5638" w:type="dxa"/>
          </w:tcPr>
          <w:p w14:paraId="662D375F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[access_token server tomonidan berilgan] </w:t>
            </w:r>
          </w:p>
        </w:tc>
      </w:tr>
      <w:tr w14:paraId="61F8F54E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718" w:type="dxa"/>
          </w:tcPr>
          <w:p w14:paraId="1F41C4FF">
            <w:pPr>
              <w:ind w:firstLine="0"/>
              <w:jc w:val="center"/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uz-Latn-UZ" w:eastAsia="ru-RU"/>
              </w:rPr>
              <w:t>scope</w:t>
            </w:r>
          </w:p>
        </w:tc>
        <w:tc>
          <w:tcPr>
            <w:tcW w:w="5638" w:type="dxa"/>
          </w:tcPr>
          <w:p w14:paraId="392F2DB3">
            <w:pPr>
              <w:ind w:firstLine="0"/>
              <w:rPr>
                <w:rFonts w:cs="Times New Roman"/>
                <w:sz w:val="28"/>
                <w:szCs w:val="28"/>
                <w:lang w:val="uz-Latn-UZ" w:eastAsia="ru-RU"/>
              </w:rPr>
            </w:pPr>
            <w:r>
              <w:rPr>
                <w:rFonts w:cs="Times New Roman"/>
                <w:sz w:val="28"/>
                <w:szCs w:val="28"/>
                <w:lang w:val="uz-Latn-UZ" w:eastAsia="ru-RU"/>
              </w:rPr>
              <w:t xml:space="preserve">[Administrator tomonidan taqdim etilgan] </w:t>
            </w:r>
          </w:p>
        </w:tc>
      </w:tr>
    </w:tbl>
    <w:p w14:paraId="1F87A458">
      <w:pPr>
        <w:spacing w:after="39"/>
        <w:rPr>
          <w:rFonts w:eastAsia="Arial" w:cs="Times New Roman"/>
          <w:b/>
          <w:sz w:val="28"/>
          <w:szCs w:val="28"/>
          <w:lang w:val="uz-Latn-UZ"/>
        </w:rPr>
      </w:pPr>
    </w:p>
    <w:p w14:paraId="31B88C20">
      <w:pPr>
        <w:spacing w:after="39"/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>Avtorizasiya serveri javobi:</w:t>
      </w:r>
    </w:p>
    <w:p w14:paraId="0FE47E65">
      <w:pPr>
        <w:rPr>
          <w:rFonts w:cs="Times New Roman"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 xml:space="preserve">Soʻrov usuli: </w:t>
      </w:r>
      <w:r>
        <w:rPr>
          <w:rFonts w:eastAsia="Arial" w:cs="Times New Roman"/>
          <w:bCs/>
          <w:sz w:val="28"/>
          <w:szCs w:val="28"/>
          <w:lang w:val="uz-Latn-UZ"/>
        </w:rPr>
        <w:t>POST</w:t>
      </w:r>
      <w:r>
        <w:rPr>
          <w:rFonts w:cs="Times New Roman"/>
          <w:sz w:val="28"/>
          <w:szCs w:val="28"/>
          <w:lang w:val="uz-Latn-UZ"/>
        </w:rPr>
        <w:t xml:space="preserve"> </w:t>
      </w:r>
    </w:p>
    <w:p w14:paraId="4BD1A934">
      <w:pPr>
        <w:spacing w:line="274" w:lineRule="auto"/>
        <w:ind w:right="-2"/>
        <w:rPr>
          <w:rFonts w:cs="Times New Roman"/>
          <w:i/>
          <w:iCs/>
          <w:sz w:val="28"/>
          <w:szCs w:val="28"/>
          <w:lang w:val="uz-Latn-UZ"/>
        </w:rPr>
      </w:pPr>
      <w:r>
        <w:rPr>
          <w:rFonts w:eastAsia="Arial" w:cs="Times New Roman"/>
          <w:b/>
          <w:sz w:val="28"/>
          <w:szCs w:val="28"/>
          <w:lang w:val="uz-Latn-UZ"/>
        </w:rPr>
        <w:t>Soʻrovga havola:</w:t>
      </w:r>
      <w:r>
        <w:rPr>
          <w:rFonts w:cs="Times New Roman"/>
          <w:i/>
          <w:iCs/>
          <w:sz w:val="28"/>
          <w:szCs w:val="28"/>
          <w:lang w:val="uz-Latn-UZ"/>
        </w:rPr>
        <w:t>https://sso.egov.uz/sso/oauth/Authorization.do</w:t>
      </w:r>
    </w:p>
    <w:p w14:paraId="455518CA">
      <w:pPr>
        <w:spacing w:line="273" w:lineRule="auto"/>
        <w:ind w:right="2824"/>
        <w:rPr>
          <w:rFonts w:cs="Times New Roman"/>
          <w:sz w:val="28"/>
          <w:szCs w:val="28"/>
          <w:lang w:val="uz-Latn-UZ"/>
        </w:rPr>
      </w:pPr>
      <w:r>
        <w:rPr>
          <w:rFonts w:cs="Times New Roman"/>
          <w:b/>
          <w:bCs/>
          <w:sz w:val="28"/>
          <w:szCs w:val="28"/>
          <w:lang w:val="uz-Latn-UZ"/>
        </w:rPr>
        <w:t>So‘rov</w:t>
      </w:r>
      <w:r>
        <w:rPr>
          <w:rFonts w:eastAsia="Arial" w:cs="Times New Roman"/>
          <w:b/>
          <w:sz w:val="28"/>
          <w:szCs w:val="28"/>
          <w:lang w:val="uz-Latn-UZ"/>
        </w:rPr>
        <w:t xml:space="preserve"> ko‘rinishi </w:t>
      </w:r>
      <w:r>
        <w:rPr>
          <w:rFonts w:eastAsia="Arial" w:cs="Times New Roman"/>
          <w:bCs/>
          <w:i/>
          <w:iCs/>
          <w:sz w:val="28"/>
          <w:szCs w:val="28"/>
          <w:lang w:val="uz-Latn-UZ"/>
        </w:rPr>
        <w:t>(namuna)</w:t>
      </w:r>
      <w:r>
        <w:rPr>
          <w:rFonts w:eastAsia="Arial" w:cs="Times New Roman"/>
          <w:b/>
          <w:sz w:val="28"/>
          <w:szCs w:val="28"/>
          <w:lang w:val="uz-Latn-UZ"/>
        </w:rPr>
        <w:t>:</w:t>
      </w:r>
    </w:p>
    <w:p w14:paraId="67A431B1">
      <w:pPr>
        <w:rPr>
          <w:rFonts w:cs="Times New Roman"/>
          <w:bCs/>
          <w:i/>
          <w:iCs/>
          <w:lang w:val="uz-Latn-UZ"/>
        </w:rPr>
      </w:pPr>
      <w:r>
        <w:rPr>
          <w:rFonts w:eastAsia="Arial" w:cs="Times New Roman"/>
          <w:i/>
          <w:iCs/>
          <w:sz w:val="28"/>
          <w:szCs w:val="28"/>
          <w:lang w:val="uz-Latn-UZ"/>
        </w:rPr>
        <w:t>grant_type=</w:t>
      </w:r>
      <w:r>
        <w:rPr>
          <w:rFonts w:cs="Times New Roman"/>
          <w:i/>
          <w:iCs/>
          <w:sz w:val="28"/>
          <w:szCs w:val="28"/>
          <w:lang w:val="uz-Latn-UZ"/>
        </w:rPr>
        <w:t>one_log_out</w:t>
      </w:r>
      <w:r>
        <w:rPr>
          <w:rFonts w:eastAsia="Arial" w:cs="Times New Roman"/>
          <w:i/>
          <w:iCs/>
          <w:sz w:val="28"/>
          <w:szCs w:val="28"/>
          <w:lang w:val="uz-Latn-UZ"/>
        </w:rPr>
        <w:t>&amp;client_id=myportal&amp;client_secret=myPortalPassword&amp;access_token=2UgfUg%2Fy08Yr6w8SELf2zg%3D%3D&amp;scope=myportal</w:t>
      </w:r>
    </w:p>
    <w:sectPr>
      <w:footerReference r:id="rId5" w:type="default"/>
      <w:type w:val="continuous"/>
      <w:pgSz w:w="11906" w:h="16838"/>
      <w:pgMar w:top="1134" w:right="851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56957925"/>
      <w:docPartObj>
        <w:docPartGallery w:val="AutoText"/>
      </w:docPartObj>
    </w:sdtPr>
    <w:sdtContent>
      <w:p w14:paraId="60BC59FB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D4CCA0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90D84"/>
    <w:multiLevelType w:val="multilevel"/>
    <w:tmpl w:val="00E90D84"/>
    <w:lvl w:ilvl="0" w:tentative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2424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4128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6192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7896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996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024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3728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792" w:hanging="2160"/>
      </w:pPr>
      <w:rPr>
        <w:rFonts w:hint="default"/>
      </w:rPr>
    </w:lvl>
  </w:abstractNum>
  <w:abstractNum w:abstractNumId="1">
    <w:nsid w:val="0DB506A4"/>
    <w:multiLevelType w:val="multilevel"/>
    <w:tmpl w:val="0DB506A4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14C03D50"/>
    <w:multiLevelType w:val="multilevel"/>
    <w:tmpl w:val="14C03D5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B9C2C5C"/>
    <w:multiLevelType w:val="multilevel"/>
    <w:tmpl w:val="2B9C2C5C"/>
    <w:lvl w:ilvl="0" w:tentative="0">
      <w:start w:val="1"/>
      <w:numFmt w:val="decimal"/>
      <w:pStyle w:val="2"/>
      <w:lvlText w:val="%1."/>
      <w:lvlJc w:val="left"/>
      <w:pPr>
        <w:ind w:left="1344" w:hanging="360"/>
      </w:pPr>
    </w:lvl>
    <w:lvl w:ilvl="1" w:tentative="0">
      <w:start w:val="1"/>
      <w:numFmt w:val="lowerLetter"/>
      <w:lvlText w:val="%2."/>
      <w:lvlJc w:val="left"/>
      <w:pPr>
        <w:ind w:left="2064" w:hanging="360"/>
      </w:pPr>
    </w:lvl>
    <w:lvl w:ilvl="2" w:tentative="0">
      <w:start w:val="1"/>
      <w:numFmt w:val="lowerRoman"/>
      <w:lvlText w:val="%3."/>
      <w:lvlJc w:val="right"/>
      <w:pPr>
        <w:ind w:left="2784" w:hanging="180"/>
      </w:pPr>
    </w:lvl>
    <w:lvl w:ilvl="3" w:tentative="0">
      <w:start w:val="1"/>
      <w:numFmt w:val="decimal"/>
      <w:lvlText w:val="%4."/>
      <w:lvlJc w:val="left"/>
      <w:pPr>
        <w:ind w:left="3504" w:hanging="360"/>
      </w:pPr>
    </w:lvl>
    <w:lvl w:ilvl="4" w:tentative="0">
      <w:start w:val="1"/>
      <w:numFmt w:val="lowerLetter"/>
      <w:lvlText w:val="%5."/>
      <w:lvlJc w:val="left"/>
      <w:pPr>
        <w:ind w:left="4224" w:hanging="360"/>
      </w:pPr>
    </w:lvl>
    <w:lvl w:ilvl="5" w:tentative="0">
      <w:start w:val="1"/>
      <w:numFmt w:val="lowerRoman"/>
      <w:lvlText w:val="%6."/>
      <w:lvlJc w:val="right"/>
      <w:pPr>
        <w:ind w:left="4944" w:hanging="180"/>
      </w:pPr>
    </w:lvl>
    <w:lvl w:ilvl="6" w:tentative="0">
      <w:start w:val="1"/>
      <w:numFmt w:val="decimal"/>
      <w:lvlText w:val="%7."/>
      <w:lvlJc w:val="left"/>
      <w:pPr>
        <w:ind w:left="5664" w:hanging="360"/>
      </w:pPr>
    </w:lvl>
    <w:lvl w:ilvl="7" w:tentative="0">
      <w:start w:val="1"/>
      <w:numFmt w:val="lowerLetter"/>
      <w:lvlText w:val="%8."/>
      <w:lvlJc w:val="left"/>
      <w:pPr>
        <w:ind w:left="6384" w:hanging="360"/>
      </w:pPr>
    </w:lvl>
    <w:lvl w:ilvl="8" w:tentative="0">
      <w:start w:val="1"/>
      <w:numFmt w:val="lowerRoman"/>
      <w:lvlText w:val="%9."/>
      <w:lvlJc w:val="right"/>
      <w:pPr>
        <w:ind w:left="7104" w:hanging="180"/>
      </w:pPr>
    </w:lvl>
  </w:abstractNum>
  <w:abstractNum w:abstractNumId="4">
    <w:nsid w:val="52211043"/>
    <w:multiLevelType w:val="multilevel"/>
    <w:tmpl w:val="52211043"/>
    <w:lvl w:ilvl="0" w:tentative="0">
      <w:start w:val="1"/>
      <w:numFmt w:val="decimal"/>
      <w:pStyle w:val="3"/>
      <w:lvlText w:val="%1.1."/>
      <w:lvlJc w:val="left"/>
      <w:pPr>
        <w:ind w:left="1429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1429" w:hanging="360"/>
      </w:pPr>
      <w:rPr>
        <w:rFonts w:hint="default" w:ascii="Times New Roman" w:hAnsi="Times New Roman" w:cs="Times New Roman"/>
        <w:b/>
      </w:rPr>
    </w:lvl>
    <w:lvl w:ilvl="2" w:tentative="0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7D2"/>
    <w:rsid w:val="000152A1"/>
    <w:rsid w:val="00025F32"/>
    <w:rsid w:val="00033BF7"/>
    <w:rsid w:val="00057029"/>
    <w:rsid w:val="00066587"/>
    <w:rsid w:val="000C13C8"/>
    <w:rsid w:val="000C5254"/>
    <w:rsid w:val="000D163D"/>
    <w:rsid w:val="000D544C"/>
    <w:rsid w:val="000F57FA"/>
    <w:rsid w:val="00135109"/>
    <w:rsid w:val="00142EEA"/>
    <w:rsid w:val="00164377"/>
    <w:rsid w:val="00180BCE"/>
    <w:rsid w:val="00184D1F"/>
    <w:rsid w:val="001F6ECF"/>
    <w:rsid w:val="00217959"/>
    <w:rsid w:val="00222869"/>
    <w:rsid w:val="002257D2"/>
    <w:rsid w:val="00237CC0"/>
    <w:rsid w:val="002456B4"/>
    <w:rsid w:val="00274B5F"/>
    <w:rsid w:val="00277701"/>
    <w:rsid w:val="00285785"/>
    <w:rsid w:val="002A14C5"/>
    <w:rsid w:val="002E56C8"/>
    <w:rsid w:val="00304E17"/>
    <w:rsid w:val="00312BC0"/>
    <w:rsid w:val="00330FCE"/>
    <w:rsid w:val="00334D4D"/>
    <w:rsid w:val="00345538"/>
    <w:rsid w:val="00372F41"/>
    <w:rsid w:val="00381AD1"/>
    <w:rsid w:val="003A087A"/>
    <w:rsid w:val="003B13A3"/>
    <w:rsid w:val="003B2C74"/>
    <w:rsid w:val="003E5F60"/>
    <w:rsid w:val="00404636"/>
    <w:rsid w:val="0044088C"/>
    <w:rsid w:val="0045779B"/>
    <w:rsid w:val="004C4952"/>
    <w:rsid w:val="00500EA7"/>
    <w:rsid w:val="00540767"/>
    <w:rsid w:val="005606A6"/>
    <w:rsid w:val="0056221C"/>
    <w:rsid w:val="0056339D"/>
    <w:rsid w:val="005D6C16"/>
    <w:rsid w:val="005E68C8"/>
    <w:rsid w:val="00623040"/>
    <w:rsid w:val="006230FE"/>
    <w:rsid w:val="00623614"/>
    <w:rsid w:val="00635E3A"/>
    <w:rsid w:val="0066206A"/>
    <w:rsid w:val="00676938"/>
    <w:rsid w:val="006C7DD6"/>
    <w:rsid w:val="006F5DF9"/>
    <w:rsid w:val="00704539"/>
    <w:rsid w:val="00720AF2"/>
    <w:rsid w:val="00745F34"/>
    <w:rsid w:val="007476AE"/>
    <w:rsid w:val="007C0EED"/>
    <w:rsid w:val="008013E6"/>
    <w:rsid w:val="00811DBF"/>
    <w:rsid w:val="008267A2"/>
    <w:rsid w:val="0084125B"/>
    <w:rsid w:val="00841811"/>
    <w:rsid w:val="00857024"/>
    <w:rsid w:val="00892E89"/>
    <w:rsid w:val="008C4857"/>
    <w:rsid w:val="008C5F13"/>
    <w:rsid w:val="008E4B0E"/>
    <w:rsid w:val="008E6B4E"/>
    <w:rsid w:val="009031DF"/>
    <w:rsid w:val="00933098"/>
    <w:rsid w:val="00933D2D"/>
    <w:rsid w:val="00937E94"/>
    <w:rsid w:val="00941FEB"/>
    <w:rsid w:val="00944AE0"/>
    <w:rsid w:val="00956539"/>
    <w:rsid w:val="00964620"/>
    <w:rsid w:val="00984FB5"/>
    <w:rsid w:val="009956F6"/>
    <w:rsid w:val="009E2374"/>
    <w:rsid w:val="009E2D0E"/>
    <w:rsid w:val="00A06514"/>
    <w:rsid w:val="00A12B56"/>
    <w:rsid w:val="00A13BD3"/>
    <w:rsid w:val="00A14EE0"/>
    <w:rsid w:val="00A22559"/>
    <w:rsid w:val="00A23315"/>
    <w:rsid w:val="00A2438A"/>
    <w:rsid w:val="00A25806"/>
    <w:rsid w:val="00A42430"/>
    <w:rsid w:val="00A47518"/>
    <w:rsid w:val="00A526AF"/>
    <w:rsid w:val="00A6008A"/>
    <w:rsid w:val="00A625E9"/>
    <w:rsid w:val="00A70F6E"/>
    <w:rsid w:val="00A816E7"/>
    <w:rsid w:val="00A836DF"/>
    <w:rsid w:val="00A9715F"/>
    <w:rsid w:val="00AB4611"/>
    <w:rsid w:val="00AD5E0E"/>
    <w:rsid w:val="00AE1714"/>
    <w:rsid w:val="00AF15B4"/>
    <w:rsid w:val="00B643F5"/>
    <w:rsid w:val="00BA2A17"/>
    <w:rsid w:val="00BB1D79"/>
    <w:rsid w:val="00C03C6C"/>
    <w:rsid w:val="00C260E3"/>
    <w:rsid w:val="00C5135F"/>
    <w:rsid w:val="00C947FF"/>
    <w:rsid w:val="00CC631A"/>
    <w:rsid w:val="00CC7D15"/>
    <w:rsid w:val="00D5537F"/>
    <w:rsid w:val="00D63F5B"/>
    <w:rsid w:val="00D7484F"/>
    <w:rsid w:val="00D77E64"/>
    <w:rsid w:val="00D80BA0"/>
    <w:rsid w:val="00D82499"/>
    <w:rsid w:val="00DA001A"/>
    <w:rsid w:val="00DB379E"/>
    <w:rsid w:val="00DE2B18"/>
    <w:rsid w:val="00DE35C2"/>
    <w:rsid w:val="00DE53B4"/>
    <w:rsid w:val="00DF775E"/>
    <w:rsid w:val="00E22970"/>
    <w:rsid w:val="00E52D9A"/>
    <w:rsid w:val="00E66DEC"/>
    <w:rsid w:val="00E90234"/>
    <w:rsid w:val="00EB3C29"/>
    <w:rsid w:val="00EE6749"/>
    <w:rsid w:val="00EF4EC2"/>
    <w:rsid w:val="00F07589"/>
    <w:rsid w:val="00F262C2"/>
    <w:rsid w:val="00F27E1B"/>
    <w:rsid w:val="00FB71F8"/>
    <w:rsid w:val="00FD0D0F"/>
    <w:rsid w:val="00FE2302"/>
    <w:rsid w:val="00FE474B"/>
    <w:rsid w:val="00FF66B3"/>
    <w:rsid w:val="00FF72BD"/>
    <w:rsid w:val="00FF746D"/>
    <w:rsid w:val="684A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  <w:ind w:firstLine="709"/>
      <w:jc w:val="both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numPr>
        <w:ilvl w:val="0"/>
        <w:numId w:val="1"/>
      </w:numPr>
      <w:tabs>
        <w:tab w:val="left" w:pos="567"/>
      </w:tabs>
      <w:spacing w:before="360" w:after="24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numPr>
        <w:ilvl w:val="0"/>
        <w:numId w:val="2"/>
      </w:numPr>
      <w:spacing w:before="360" w:after="240" w:line="360" w:lineRule="auto"/>
      <w:ind w:left="36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7"/>
    <w:semiHidden/>
    <w:unhideWhenUsed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7">
    <w:name w:val="Emphasis"/>
    <w:basedOn w:val="4"/>
    <w:qFormat/>
    <w:uiPriority w:val="20"/>
    <w:rPr>
      <w:i/>
      <w:iCs/>
    </w:rPr>
  </w:style>
  <w:style w:type="paragraph" w:styleId="8">
    <w:name w:val="footer"/>
    <w:basedOn w:val="1"/>
    <w:link w:val="15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9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0">
    <w:name w:val="Table Grid"/>
    <w:basedOn w:val="5"/>
    <w:uiPriority w:val="39"/>
    <w:pPr>
      <w:spacing w:after="0" w:line="240" w:lineRule="auto"/>
    </w:pPr>
    <w:rPr>
      <w:sz w:val="20"/>
      <w:szCs w:val="20"/>
      <w:lang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next w:val="1"/>
    <w:autoRedefine/>
    <w:unhideWhenUsed/>
    <w:uiPriority w:val="39"/>
    <w:pPr>
      <w:spacing w:after="100"/>
    </w:pPr>
  </w:style>
  <w:style w:type="paragraph" w:styleId="12">
    <w:name w:val="toc 2"/>
    <w:basedOn w:val="1"/>
    <w:next w:val="1"/>
    <w:autoRedefine/>
    <w:unhideWhenUsed/>
    <w:uiPriority w:val="39"/>
    <w:pPr>
      <w:spacing w:after="100"/>
      <w:ind w:left="240"/>
    </w:pPr>
  </w:style>
  <w:style w:type="character" w:customStyle="1" w:styleId="13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b/>
      <w:sz w:val="32"/>
      <w:szCs w:val="32"/>
      <w:lang w:val="ru-RU"/>
    </w:rPr>
  </w:style>
  <w:style w:type="character" w:customStyle="1" w:styleId="14">
    <w:name w:val="Заголовок 2 Знак"/>
    <w:basedOn w:val="4"/>
    <w:link w:val="3"/>
    <w:uiPriority w:val="9"/>
    <w:rPr>
      <w:rFonts w:ascii="Times New Roman" w:hAnsi="Times New Roman" w:eastAsiaTheme="majorEastAsia" w:cstheme="majorBidi"/>
      <w:b/>
      <w:sz w:val="28"/>
      <w:szCs w:val="26"/>
      <w:lang w:val="ru-RU"/>
    </w:rPr>
  </w:style>
  <w:style w:type="character" w:customStyle="1" w:styleId="15">
    <w:name w:val="Нижний колонтитул Знак"/>
    <w:basedOn w:val="4"/>
    <w:link w:val="8"/>
    <w:qFormat/>
    <w:uiPriority w:val="99"/>
    <w:rPr>
      <w:rFonts w:ascii="Times New Roman" w:hAnsi="Times New Roman"/>
      <w:sz w:val="24"/>
      <w:lang w:val="ru-RU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TableGrid"/>
    <w:uiPriority w:val="0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Plain Table 2"/>
    <w:basedOn w:val="5"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9">
    <w:name w:val="Plain Table 1"/>
    <w:basedOn w:val="5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20">
    <w:name w:val="TOC Heading"/>
    <w:basedOn w:val="2"/>
    <w:next w:val="1"/>
    <w:unhideWhenUsed/>
    <w:qFormat/>
    <w:uiPriority w:val="39"/>
    <w:pPr>
      <w:numPr>
        <w:numId w:val="0"/>
      </w:numPr>
      <w:tabs>
        <w:tab w:val="clear" w:pos="567"/>
      </w:tabs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597" w:themeColor="accent1" w:themeShade="BF"/>
      <w:lang w:val="en-GB" w:eastAsia="en-GB"/>
    </w:rPr>
  </w:style>
  <w:style w:type="table" w:customStyle="1" w:styleId="21">
    <w:name w:val="List Table 3 Accent 5"/>
    <w:basedOn w:val="5"/>
    <w:uiPriority w:val="48"/>
    <w:pPr>
      <w:spacing w:after="0" w:line="240" w:lineRule="auto"/>
    </w:p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B9BD5" w:themeColor="accent5" w:sz="4" w:space="0"/>
          <w:left w:val="nil"/>
        </w:tcBorders>
      </w:tcPr>
    </w:tblStylePr>
    <w:tblStylePr w:type="swCell">
      <w:tcPr>
        <w:tcBorders>
          <w:top w:val="double" w:color="5B9BD5" w:themeColor="accent5" w:sz="4" w:space="0"/>
          <w:right w:val="nil"/>
        </w:tcBorders>
      </w:tcPr>
    </w:tblStylePr>
  </w:style>
  <w:style w:type="table" w:customStyle="1" w:styleId="22">
    <w:name w:val="List Table 2 Accent 5"/>
    <w:basedOn w:val="5"/>
    <w:uiPriority w:val="47"/>
    <w:pPr>
      <w:spacing w:after="0" w:line="240" w:lineRule="auto"/>
    </w:pPr>
    <w:tblPr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paragraph" w:customStyle="1" w:styleId="23">
    <w:name w:val="Табл обычный"/>
    <w:basedOn w:val="1"/>
    <w:link w:val="24"/>
    <w:qFormat/>
    <w:uiPriority w:val="0"/>
    <w:pPr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4">
    <w:name w:val="Табл обычный Знак"/>
    <w:link w:val="23"/>
    <w:uiPriority w:val="0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table" w:customStyle="1" w:styleId="25">
    <w:name w:val="Grid Table 1 Light"/>
    <w:basedOn w:val="5"/>
    <w:uiPriority w:val="46"/>
    <w:pPr>
      <w:spacing w:after="0" w:line="240" w:lineRule="auto"/>
    </w:pPr>
    <w:rPr>
      <w:sz w:val="20"/>
      <w:szCs w:val="20"/>
      <w:lang w:val="ru-RU" w:eastAsia="ru-RU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6">
    <w:name w:val="ezkurwreuab5ozgtqnkl"/>
    <w:basedOn w:val="4"/>
    <w:uiPriority w:val="0"/>
  </w:style>
  <w:style w:type="character" w:customStyle="1" w:styleId="27">
    <w:name w:val="Текст выноски Знак"/>
    <w:basedOn w:val="4"/>
    <w:link w:val="6"/>
    <w:semiHidden/>
    <w:uiPriority w:val="99"/>
    <w:rPr>
      <w:rFonts w:ascii="Segoe UI" w:hAnsi="Segoe UI" w:cs="Segoe UI"/>
      <w:sz w:val="18"/>
      <w:szCs w:val="1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F6E0B-56F6-4CCC-95A2-548DC0A9E9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1773</Words>
  <Characters>10108</Characters>
  <Lines>84</Lines>
  <Paragraphs>23</Paragraphs>
  <TotalTime>3</TotalTime>
  <ScaleCrop>false</ScaleCrop>
  <LinksUpToDate>false</LinksUpToDate>
  <CharactersWithSpaces>11858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2026-02-03T05:04:00Z</dcterms:created>
  <dc:creator>Рискибек Г. Рустамов</dc:creator>
  <cp:lastModifiedBy>44759</cp:lastModifiedBy>
  <dcterms:modified xsi:type="dcterms:W3CDTF">2026-02-24T11:41:37Z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20A091734FC946DCB9DA95EA29799651_12</vt:lpwstr>
  </property>
</Properties>
</file>