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Лабораторная работа No5</w:t>
      </w:r>
    </w:p>
    <w:p>
      <w:pPr>
        <w:pStyle w:val="Normal"/>
        <w:bidi w:val="0"/>
        <w:jc w:val="center"/>
        <w:rPr/>
      </w:pPr>
      <w:r>
        <w:rPr/>
        <w:t>Стилизация собственного изображения с использованием сверточной</w:t>
      </w:r>
    </w:p>
    <w:p>
      <w:pPr>
        <w:pStyle w:val="Normal"/>
        <w:bidi w:val="0"/>
        <w:jc w:val="center"/>
        <w:rPr/>
      </w:pPr>
      <w:r>
        <w:rPr/>
        <w:t>нейронной сети VGG-19</w:t>
      </w:r>
    </w:p>
    <w:p>
      <w:pPr>
        <w:pStyle w:val="Normal"/>
        <w:bidi w:val="0"/>
        <w:jc w:val="start"/>
        <w:rPr/>
      </w:pPr>
      <w:r>
        <w:rPr/>
        <w:t>Цель работы: изучить теорию стилизации изображений с помощью нейронных</w:t>
      </w:r>
    </w:p>
    <w:p>
      <w:pPr>
        <w:pStyle w:val="Normal"/>
        <w:bidi w:val="0"/>
        <w:jc w:val="start"/>
        <w:rPr/>
      </w:pPr>
      <w:r>
        <w:rPr/>
        <w:t>сетей и выполнить стилизацию своего собственного изображения с</w:t>
      </w:r>
    </w:p>
    <w:p>
      <w:pPr>
        <w:pStyle w:val="Normal"/>
        <w:bidi w:val="0"/>
        <w:jc w:val="start"/>
        <w:rPr/>
      </w:pPr>
      <w:r>
        <w:rPr/>
        <w:t>использованием предобученной сверточной НС VGG-19.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621665</wp:posOffset>
            </wp:positionH>
            <wp:positionV relativeFrom="paragraph">
              <wp:posOffset>170815</wp:posOffset>
            </wp:positionV>
            <wp:extent cx="3924300" cy="5172075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2315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34</Words>
  <Characters>261</Characters>
  <CharactersWithSpaces>289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2023-09-20T14:48:20Z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