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:rsidR="007D0C49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 xml:space="preserve">«Основи програмування-2. Методології програмування» 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Варіант № 16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:rsidR="007D0C49" w:rsidRPr="00A74CB8" w:rsidRDefault="007D0C49" w:rsidP="007D0C4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74CB8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Default="007D0C49" w:rsidP="007D0C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C49" w:rsidRPr="00A2441D" w:rsidRDefault="007D0C49" w:rsidP="00A24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:rsidR="007D0C49" w:rsidRPr="00A74CB8" w:rsidRDefault="007D0C49" w:rsidP="007D0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ЗАДАЧІ</w:t>
      </w:r>
    </w:p>
    <w:p w:rsidR="007D0C49" w:rsidRPr="00A74CB8" w:rsidRDefault="007D0C49" w:rsidP="007D0C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0C49" w:rsidRPr="00A74CB8" w:rsidRDefault="007D0C49" w:rsidP="007D0C4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:rsidR="00D966CF" w:rsidRDefault="007D0C49" w:rsidP="007D0C49">
      <w:pPr>
        <w:rPr>
          <w:rFonts w:ascii="Times New Roman" w:hAnsi="Times New Roman" w:cs="Times New Roman"/>
          <w:sz w:val="24"/>
          <w:szCs w:val="24"/>
        </w:rPr>
      </w:pPr>
      <w:r w:rsidRPr="00E538C6">
        <w:rPr>
          <w:rFonts w:ascii="Times New Roman" w:hAnsi="Times New Roman" w:cs="Times New Roman"/>
          <w:sz w:val="24"/>
          <w:szCs w:val="24"/>
        </w:rPr>
        <w:t>16</w:t>
      </w:r>
      <w:r w:rsidRPr="006E32DC">
        <w:rPr>
          <w:rFonts w:ascii="Times New Roman" w:hAnsi="Times New Roman" w:cs="Times New Roman"/>
          <w:sz w:val="24"/>
          <w:szCs w:val="24"/>
        </w:rPr>
        <w:t xml:space="preserve">. </w:t>
      </w:r>
      <w:r w:rsidR="00D966CF" w:rsidRPr="00D966CF">
        <w:rPr>
          <w:rFonts w:ascii="Times New Roman" w:hAnsi="Times New Roman" w:cs="Times New Roman"/>
          <w:sz w:val="24"/>
          <w:szCs w:val="24"/>
        </w:rPr>
        <w:t xml:space="preserve">Спроектувати АТД "Дек на базі </w:t>
      </w:r>
      <w:proofErr w:type="spellStart"/>
      <w:r w:rsidR="00D966CF" w:rsidRPr="00D966CF">
        <w:rPr>
          <w:rFonts w:ascii="Times New Roman" w:hAnsi="Times New Roman" w:cs="Times New Roman"/>
          <w:sz w:val="24"/>
          <w:szCs w:val="24"/>
        </w:rPr>
        <w:t>двозв'язного</w:t>
      </w:r>
      <w:proofErr w:type="spellEnd"/>
      <w:r w:rsidR="00D966CF">
        <w:rPr>
          <w:rFonts w:ascii="Times New Roman" w:hAnsi="Times New Roman" w:cs="Times New Roman"/>
          <w:sz w:val="24"/>
          <w:szCs w:val="24"/>
        </w:rPr>
        <w:t xml:space="preserve"> списку" для контейнера, що міс</w:t>
      </w:r>
      <w:r w:rsidR="00D966CF" w:rsidRPr="00D966CF">
        <w:rPr>
          <w:rFonts w:ascii="Times New Roman" w:hAnsi="Times New Roman" w:cs="Times New Roman"/>
          <w:sz w:val="24"/>
          <w:szCs w:val="24"/>
        </w:rPr>
        <w:t xml:space="preserve">тить дані довільного типу. Інтерфейс АТД включає такі обов'язкові операції: </w:t>
      </w:r>
    </w:p>
    <w:p w:rsidR="00D966CF" w:rsidRPr="00D966CF" w:rsidRDefault="00D966CF" w:rsidP="00D966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перевірка дека на пустоту, </w:t>
      </w:r>
    </w:p>
    <w:p w:rsidR="00D966CF" w:rsidRPr="00D966CF" w:rsidRDefault="00D966CF" w:rsidP="00D966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очищення дека </w:t>
      </w:r>
    </w:p>
    <w:p w:rsidR="00D966CF" w:rsidRPr="00D966CF" w:rsidRDefault="00D966CF" w:rsidP="00D966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видалення елемента із дека, </w:t>
      </w:r>
    </w:p>
    <w:p w:rsidR="00D966CF" w:rsidRPr="00D966CF" w:rsidRDefault="00D966CF" w:rsidP="00D966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включення нового елемента у дек, </w:t>
      </w:r>
    </w:p>
    <w:p w:rsidR="00D966CF" w:rsidRPr="00D966CF" w:rsidRDefault="00D966CF" w:rsidP="00D966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6CF">
        <w:rPr>
          <w:rFonts w:ascii="Times New Roman" w:hAnsi="Times New Roman" w:cs="Times New Roman"/>
          <w:sz w:val="24"/>
          <w:szCs w:val="24"/>
        </w:rPr>
        <w:t>ітератор</w:t>
      </w:r>
      <w:proofErr w:type="spellEnd"/>
      <w:r w:rsidRPr="00D966CF">
        <w:rPr>
          <w:rFonts w:ascii="Times New Roman" w:hAnsi="Times New Roman" w:cs="Times New Roman"/>
          <w:sz w:val="24"/>
          <w:szCs w:val="24"/>
        </w:rPr>
        <w:t xml:space="preserve"> для доступу до елементів дека з операціями: </w:t>
      </w:r>
    </w:p>
    <w:p w:rsidR="00D966CF" w:rsidRPr="00D966CF" w:rsidRDefault="00D966CF" w:rsidP="00D966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встановлення на початок дека, </w:t>
      </w:r>
    </w:p>
    <w:p w:rsidR="00D966CF" w:rsidRPr="00D966CF" w:rsidRDefault="00D966CF" w:rsidP="00D966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встановлення в кінець дека,</w:t>
      </w:r>
    </w:p>
    <w:p w:rsidR="00D966CF" w:rsidRPr="00D966CF" w:rsidRDefault="00D966CF" w:rsidP="00D966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 xml:space="preserve">перехід до попереднього елемента дека, </w:t>
      </w:r>
    </w:p>
    <w:p w:rsidR="00A2441D" w:rsidRDefault="00D966CF" w:rsidP="00A244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66CF">
        <w:rPr>
          <w:rFonts w:ascii="Times New Roman" w:hAnsi="Times New Roman" w:cs="Times New Roman"/>
          <w:sz w:val="24"/>
          <w:szCs w:val="24"/>
        </w:rPr>
        <w:t>перехід до наступного елемента дека.</w:t>
      </w:r>
    </w:p>
    <w:p w:rsidR="00A2441D" w:rsidRPr="00A2441D" w:rsidRDefault="00A2441D" w:rsidP="00A2441D">
      <w:pPr>
        <w:ind w:left="705"/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>Вимоги до програми:</w:t>
      </w:r>
    </w:p>
    <w:p w:rsidR="007D0C49" w:rsidRPr="00A2441D" w:rsidRDefault="007D0C49" w:rsidP="00A24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:rsidR="00A2441D" w:rsidRPr="00A2441D" w:rsidRDefault="00A2441D" w:rsidP="00A24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 xml:space="preserve">Тестування операцій АТД виконується для структури невеликого розміру (до 20 елементів). Розмір структури та тип даних контейнера задається з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клавіату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 в процесі роботи програми. </w:t>
      </w:r>
    </w:p>
    <w:p w:rsidR="00A2441D" w:rsidRPr="00A2441D" w:rsidRDefault="00A2441D" w:rsidP="00A24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 xml:space="preserve">Інформативний інтерфейс для демонстрації завдання, який обов'язково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пови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нен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 містити виведення усіх вхідних, проміжних і вихідних даних. </w:t>
      </w:r>
    </w:p>
    <w:p w:rsidR="00A2441D" w:rsidRPr="00A2441D" w:rsidRDefault="00A2441D" w:rsidP="00A24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 xml:space="preserve">Виведення вмісту контейнера здійснюється за допомогою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ітератора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C49" w:rsidRPr="00A2441D" w:rsidRDefault="00A2441D" w:rsidP="00A24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41D">
        <w:rPr>
          <w:rFonts w:ascii="Times New Roman" w:hAnsi="Times New Roman" w:cs="Times New Roman"/>
          <w:sz w:val="24"/>
          <w:szCs w:val="24"/>
        </w:rPr>
        <w:t xml:space="preserve">Класи, що </w:t>
      </w:r>
      <w:proofErr w:type="spellStart"/>
      <w:r w:rsidRPr="00A2441D">
        <w:rPr>
          <w:rFonts w:ascii="Times New Roman" w:hAnsi="Times New Roman" w:cs="Times New Roman"/>
          <w:sz w:val="24"/>
          <w:szCs w:val="24"/>
        </w:rPr>
        <w:t>відповідаюдь</w:t>
      </w:r>
      <w:proofErr w:type="spellEnd"/>
      <w:r w:rsidRPr="00A2441D">
        <w:rPr>
          <w:rFonts w:ascii="Times New Roman" w:hAnsi="Times New Roman" w:cs="Times New Roman"/>
          <w:sz w:val="24"/>
          <w:szCs w:val="24"/>
        </w:rPr>
        <w:t xml:space="preserve"> за АТД, повинні бути універсальними та не містити взаємодії з користувачем.</w:t>
      </w:r>
    </w:p>
    <w:p w:rsidR="007D0C49" w:rsidRPr="00A2441D" w:rsidRDefault="007D0C49" w:rsidP="007D0C4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:rsidR="007D0C49" w:rsidRDefault="007D0C49" w:rsidP="007D0C4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репозиторії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із пояснювальними коментарями за посиланням: </w:t>
      </w:r>
    </w:p>
    <w:p w:rsidR="007D0C49" w:rsidRPr="00A2441D" w:rsidRDefault="00A2441D" w:rsidP="007D0C49">
      <w:hyperlink r:id="rId5" w:history="1">
        <w:r w:rsidRPr="00E76358">
          <w:rPr>
            <w:rStyle w:val="a4"/>
          </w:rPr>
          <w:t>https://github.com/Bobrik191/OP_Labs/tree/master/op</w:t>
        </w:r>
      </w:hyperlink>
      <w:r>
        <w:rPr>
          <w:rStyle w:val="a4"/>
        </w:rPr>
        <w:t>6</w:t>
      </w:r>
    </w:p>
    <w:p w:rsidR="007D0C49" w:rsidRDefault="007D0C49" w:rsidP="007D0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DC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:rsidR="007D0C49" w:rsidRPr="00A2441D" w:rsidRDefault="00A2441D" w:rsidP="007D0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4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BB8D47" wp14:editId="1AD6C06F">
            <wp:extent cx="4725059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49" w:rsidRDefault="007D0C49" w:rsidP="007D0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:rsidR="007D0C49" w:rsidRPr="00A74CB8" w:rsidRDefault="007D0C49" w:rsidP="007D0C4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:rsidR="007D0C49" w:rsidRDefault="007D0C49" w:rsidP="007D0C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усі вихідні, проміжні та результуючі дані.</w:t>
      </w:r>
    </w:p>
    <w:p w:rsidR="007D0C49" w:rsidRPr="00A2441D" w:rsidRDefault="00A2441D" w:rsidP="007D0C4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вмісту контейнера здійснюється за допомогою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ітератора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2B7C" w:rsidRPr="00A2441D" w:rsidRDefault="00A2441D" w:rsidP="00A2441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 структури та тип даних контейнера задається з клавіатури в процесі розробки програми.</w:t>
      </w:r>
    </w:p>
    <w:sectPr w:rsidR="00272B7C" w:rsidRPr="00A244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F3C"/>
    <w:multiLevelType w:val="hybridMultilevel"/>
    <w:tmpl w:val="F738C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530"/>
    <w:multiLevelType w:val="hybridMultilevel"/>
    <w:tmpl w:val="D442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9F3"/>
    <w:multiLevelType w:val="hybridMultilevel"/>
    <w:tmpl w:val="5CC67A56"/>
    <w:lvl w:ilvl="0" w:tplc="EBAE0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B603E5"/>
    <w:multiLevelType w:val="hybridMultilevel"/>
    <w:tmpl w:val="44D88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C22BD"/>
    <w:multiLevelType w:val="hybridMultilevel"/>
    <w:tmpl w:val="0820EDFA"/>
    <w:lvl w:ilvl="0" w:tplc="311A3F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1363"/>
    <w:multiLevelType w:val="hybridMultilevel"/>
    <w:tmpl w:val="67B63FC8"/>
    <w:lvl w:ilvl="0" w:tplc="F6EC5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56544"/>
    <w:multiLevelType w:val="hybridMultilevel"/>
    <w:tmpl w:val="A8F2C182"/>
    <w:lvl w:ilvl="0" w:tplc="EBAE00B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49"/>
    <w:rsid w:val="00272B7C"/>
    <w:rsid w:val="007D0C49"/>
    <w:rsid w:val="00A2441D"/>
    <w:rsid w:val="00AC6291"/>
    <w:rsid w:val="00D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0FCE"/>
  <w15:chartTrackingRefBased/>
  <w15:docId w15:val="{0A8B5D67-3B33-49C2-A6B6-EC5C90C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C49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OP_Labs/tree/master/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2</cp:revision>
  <dcterms:created xsi:type="dcterms:W3CDTF">2023-06-14T15:26:00Z</dcterms:created>
  <dcterms:modified xsi:type="dcterms:W3CDTF">2023-06-14T22:53:00Z</dcterms:modified>
</cp:coreProperties>
</file>