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962B3" w14:textId="77777777" w:rsidR="00C15FDC" w:rsidRPr="00C15FDC" w:rsidRDefault="00C15FDC" w:rsidP="00C15F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15FDC">
        <w:rPr>
          <w:rFonts w:ascii="Arial" w:eastAsia="Times New Roman" w:hAnsi="Arial" w:cs="Arial"/>
          <w:color w:val="2E2E2E"/>
          <w:sz w:val="21"/>
          <w:szCs w:val="21"/>
          <w:shd w:val="clear" w:color="auto" w:fill="FFFFFF"/>
          <w:lang w:val="en-US" w:eastAsia="ru-RU"/>
        </w:rPr>
        <w:t>Article</w:t>
      </w:r>
    </w:p>
    <w:p w14:paraId="2C8C4D63" w14:textId="77777777" w:rsidR="00C15FDC" w:rsidRPr="00C15FDC" w:rsidRDefault="00C15FDC" w:rsidP="00C15FDC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Times New Roman"/>
          <w:color w:val="2E2E2E"/>
          <w:sz w:val="27"/>
          <w:szCs w:val="27"/>
          <w:lang w:val="en-US" w:eastAsia="ru-RU"/>
        </w:rPr>
      </w:pPr>
      <w:r w:rsidRPr="00C15FDC">
        <w:rPr>
          <w:rFonts w:ascii="Georgia" w:eastAsia="Times New Roman" w:hAnsi="Georgia" w:cs="Times New Roman"/>
          <w:color w:val="2E2E2E"/>
          <w:sz w:val="27"/>
          <w:szCs w:val="27"/>
          <w:lang w:eastAsia="ru-RU"/>
        </w:rPr>
        <w:fldChar w:fldCharType="begin"/>
      </w:r>
      <w:r w:rsidRPr="00C15FDC">
        <w:rPr>
          <w:rFonts w:ascii="Georgia" w:eastAsia="Times New Roman" w:hAnsi="Georgia" w:cs="Times New Roman"/>
          <w:color w:val="2E2E2E"/>
          <w:sz w:val="27"/>
          <w:szCs w:val="27"/>
          <w:lang w:val="en-US" w:eastAsia="ru-RU"/>
        </w:rPr>
        <w:instrText xml:space="preserve"> HYPERLINK "https://www.scopus.com/pages/publications/85064973443?origin=organizationpage" </w:instrText>
      </w:r>
      <w:r w:rsidRPr="00C15FDC">
        <w:rPr>
          <w:rFonts w:ascii="Georgia" w:eastAsia="Times New Roman" w:hAnsi="Georgia" w:cs="Times New Roman"/>
          <w:color w:val="2E2E2E"/>
          <w:sz w:val="27"/>
          <w:szCs w:val="27"/>
          <w:lang w:eastAsia="ru-RU"/>
        </w:rPr>
        <w:fldChar w:fldCharType="separate"/>
      </w:r>
      <w:r w:rsidRPr="00C15FDC">
        <w:rPr>
          <w:rFonts w:ascii="Georgia" w:eastAsia="Times New Roman" w:hAnsi="Georgia" w:cs="Times New Roman"/>
          <w:color w:val="2E2E2E"/>
          <w:sz w:val="24"/>
          <w:szCs w:val="24"/>
          <w:lang w:val="en-US" w:eastAsia="ru-RU"/>
        </w:rPr>
        <w:t>Labor migration of the population and evaluation of supply chain on the labor market</w:t>
      </w:r>
      <w:r w:rsidRPr="00C15FDC">
        <w:rPr>
          <w:rFonts w:ascii="Georgia" w:eastAsia="Times New Roman" w:hAnsi="Georgia" w:cs="Times New Roman"/>
          <w:color w:val="2E2E2E"/>
          <w:sz w:val="27"/>
          <w:szCs w:val="27"/>
          <w:lang w:eastAsia="ru-RU"/>
        </w:rPr>
        <w:fldChar w:fldCharType="end"/>
      </w:r>
    </w:p>
    <w:p w14:paraId="7D8CE3D0" w14:textId="1D819912" w:rsidR="00C7444E" w:rsidRPr="00C15FDC" w:rsidRDefault="00C15FDC" w:rsidP="00C15FDC"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5F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"https://www.scopus.com/authid/detail.uri?authorId=57208004142" </w:instrTex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5FDC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shd w:val="clear" w:color="auto" w:fill="FFFFFF"/>
          <w:lang w:val="en-US" w:eastAsia="ru-RU"/>
        </w:rPr>
        <w:t>Abdurakhmanov, K.K.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15FDC">
        <w:rPr>
          <w:rFonts w:ascii="Arial" w:eastAsia="Times New Roman" w:hAnsi="Arial" w:cs="Arial"/>
          <w:color w:val="2E2E2E"/>
          <w:sz w:val="24"/>
          <w:szCs w:val="24"/>
          <w:shd w:val="clear" w:color="auto" w:fill="FFFFFF"/>
          <w:lang w:val="en-US" w:eastAsia="ru-RU"/>
        </w:rPr>
        <w:t>, 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5F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"https://www.scopus.com/authid/detail.uri?authorId=57208513995" </w:instrTex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5FDC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shd w:val="clear" w:color="auto" w:fill="FFFFFF"/>
          <w:lang w:val="en-US" w:eastAsia="ru-RU"/>
        </w:rPr>
        <w:t>Mukhitdinov, E.M.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15FDC">
        <w:rPr>
          <w:rFonts w:ascii="Arial" w:eastAsia="Times New Roman" w:hAnsi="Arial" w:cs="Arial"/>
          <w:color w:val="2E2E2E"/>
          <w:sz w:val="24"/>
          <w:szCs w:val="24"/>
          <w:shd w:val="clear" w:color="auto" w:fill="FFFFFF"/>
          <w:lang w:val="en-US" w:eastAsia="ru-RU"/>
        </w:rPr>
        <w:t>, 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5F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"https://www.scopus.com/authid/detail.uri?authorId=57208009780" </w:instrTex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5FDC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shd w:val="clear" w:color="auto" w:fill="FFFFFF"/>
          <w:lang w:val="en-US" w:eastAsia="ru-RU"/>
        </w:rPr>
        <w:t>Grishin, V.I.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15FDC">
        <w:rPr>
          <w:rFonts w:ascii="Arial" w:eastAsia="Times New Roman" w:hAnsi="Arial" w:cs="Arial"/>
          <w:color w:val="2E2E2E"/>
          <w:sz w:val="24"/>
          <w:szCs w:val="24"/>
          <w:shd w:val="clear" w:color="auto" w:fill="FFFFFF"/>
          <w:lang w:val="en-US" w:eastAsia="ru-RU"/>
        </w:rPr>
        <w:t>, 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5F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"https://www.scopus.com/authid/detail.uri?authorId=57208514736" </w:instrTex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5FDC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shd w:val="clear" w:color="auto" w:fill="FFFFFF"/>
          <w:lang w:val="en-US" w:eastAsia="ru-RU"/>
        </w:rPr>
        <w:t>Abdurakhmanova, G.K.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15FDC">
        <w:rPr>
          <w:rFonts w:ascii="Arial" w:eastAsia="Times New Roman" w:hAnsi="Arial" w:cs="Arial"/>
          <w:color w:val="2E2E2E"/>
          <w:sz w:val="24"/>
          <w:szCs w:val="24"/>
          <w:shd w:val="clear" w:color="auto" w:fill="FFFFFF"/>
          <w:lang w:val="en-US" w:eastAsia="ru-RU"/>
        </w:rPr>
        <w:t>, 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C15F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"https://www.scopus.com/authid/detail.uri?authorId=57208515208" </w:instrTex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C15FDC">
        <w:rPr>
          <w:rFonts w:ascii="Arial" w:eastAsia="Times New Roman" w:hAnsi="Arial" w:cs="Arial"/>
          <w:color w:val="2E2E2E"/>
          <w:sz w:val="21"/>
          <w:szCs w:val="21"/>
          <w:bdr w:val="none" w:sz="0" w:space="0" w:color="auto" w:frame="1"/>
          <w:shd w:val="clear" w:color="auto" w:fill="FFFFFF"/>
          <w:lang w:val="en-US" w:eastAsia="ru-RU"/>
        </w:rPr>
        <w:t>Kuchkarov, G.F.</w:t>
      </w:r>
      <w:r w:rsidRPr="00C15FDC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C15FDC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International</w:t>
      </w:r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Journal</w:t>
      </w:r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of</w:t>
      </w:r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Supply</w:t>
      </w:r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Chain</w:t>
      </w:r>
      <w:bookmarkStart w:id="0" w:name="_GoBack"/>
      <w:bookmarkEnd w:id="0"/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 xml:space="preserve"> </w:t>
      </w:r>
      <w:proofErr w:type="spellStart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Management</w:t>
      </w:r>
      <w:proofErr w:type="spellEnd"/>
      <w:r w:rsidRPr="00C15FDC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shd w:val="clear" w:color="auto" w:fill="FFFFFF"/>
          <w:lang w:eastAsia="ru-RU"/>
        </w:rPr>
        <w:t>,</w:t>
      </w:r>
      <w:r w:rsidRPr="00C15FDC">
        <w:rPr>
          <w:rFonts w:ascii="Arial" w:eastAsia="Times New Roman" w:hAnsi="Arial" w:cs="Arial"/>
          <w:color w:val="2E2E2E"/>
          <w:sz w:val="24"/>
          <w:szCs w:val="24"/>
          <w:shd w:val="clear" w:color="auto" w:fill="FFFFFF"/>
          <w:lang w:eastAsia="ru-RU"/>
        </w:rPr>
        <w:t> </w:t>
      </w:r>
      <w:r w:rsidRPr="00C15FDC">
        <w:rPr>
          <w:rFonts w:ascii="Arial" w:eastAsia="Times New Roman" w:hAnsi="Arial" w:cs="Arial"/>
          <w:color w:val="2E2E2E"/>
          <w:sz w:val="21"/>
          <w:szCs w:val="21"/>
          <w:shd w:val="clear" w:color="auto" w:fill="FFFFFF"/>
          <w:lang w:eastAsia="ru-RU"/>
        </w:rPr>
        <w:t>2019</w:t>
      </w:r>
    </w:p>
    <w:sectPr w:rsidR="00C7444E" w:rsidRPr="00C15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45"/>
    <w:rsid w:val="000C7B45"/>
    <w:rsid w:val="00C15FDC"/>
    <w:rsid w:val="00C7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4C162A-B3C8-4504-9405-7A759F1B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15F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15F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C15FDC"/>
  </w:style>
  <w:style w:type="character" w:styleId="a3">
    <w:name w:val="Strong"/>
    <w:basedOn w:val="a0"/>
    <w:uiPriority w:val="22"/>
    <w:qFormat/>
    <w:rsid w:val="00C15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0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2026-04-09T08:56:00Z</dcterms:created>
  <dcterms:modified xsi:type="dcterms:W3CDTF">2026-04-09T08:57:00Z</dcterms:modified>
</cp:coreProperties>
</file>