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801" w:rsidRDefault="00AC30B6"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>交换</w:t>
      </w:r>
      <w:r>
        <w:rPr>
          <w:rFonts w:hint="eastAsia"/>
          <w:b/>
          <w:sz w:val="40"/>
        </w:rPr>
        <w:t>案例设计报告</w:t>
      </w:r>
    </w:p>
    <w:p w:rsidR="007E5801" w:rsidRDefault="00AC30B6">
      <w:pPr>
        <w:jc w:val="left"/>
        <w:rPr>
          <w:sz w:val="28"/>
        </w:rPr>
      </w:pPr>
      <w:r>
        <w:rPr>
          <w:rFonts w:hint="eastAsia"/>
          <w:sz w:val="28"/>
        </w:rPr>
        <w:t>设计需求：</w:t>
      </w:r>
    </w:p>
    <w:p w:rsidR="007E5801" w:rsidRDefault="00AC30B6">
      <w:pPr>
        <w:jc w:val="left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完成设备之间的连接（校区之间使用广域网）；</w:t>
      </w:r>
    </w:p>
    <w:p w:rsidR="007E5801" w:rsidRDefault="00AC30B6">
      <w:pPr>
        <w:jc w:val="left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自由设计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地址分配方案，实现全网互相连通；</w:t>
      </w:r>
    </w:p>
    <w:p w:rsidR="007E5801" w:rsidRDefault="00AC30B6">
      <w:pPr>
        <w:jc w:val="left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在主校区使用在分布层交换机上对</w:t>
      </w:r>
      <w:proofErr w:type="spellStart"/>
      <w:r>
        <w:rPr>
          <w:rFonts w:hint="eastAsia"/>
          <w:sz w:val="24"/>
        </w:rPr>
        <w:t>vlan</w:t>
      </w:r>
      <w:proofErr w:type="spellEnd"/>
      <w:r>
        <w:rPr>
          <w:rFonts w:hint="eastAsia"/>
          <w:sz w:val="24"/>
        </w:rPr>
        <w:t>信息的集中管理；</w:t>
      </w:r>
    </w:p>
    <w:p w:rsidR="007E5801" w:rsidRDefault="00AC30B6">
      <w:pPr>
        <w:jc w:val="left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使用合适、快速的生成</w:t>
      </w:r>
      <w:proofErr w:type="gramStart"/>
      <w:r>
        <w:rPr>
          <w:rFonts w:hint="eastAsia"/>
          <w:sz w:val="24"/>
        </w:rPr>
        <w:t>树机制</w:t>
      </w:r>
      <w:proofErr w:type="gramEnd"/>
      <w:r>
        <w:rPr>
          <w:rFonts w:hint="eastAsia"/>
          <w:sz w:val="24"/>
        </w:rPr>
        <w:t>以避免交换环路；</w:t>
      </w:r>
    </w:p>
    <w:p w:rsidR="007E5801" w:rsidRDefault="00AC30B6">
      <w:pPr>
        <w:jc w:val="left"/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为主校区所有主机提供备用网关，并尽可能在分布层三层交换机间分担网关负担。</w:t>
      </w:r>
      <w:r>
        <w:rPr>
          <w:rFonts w:hint="eastAsia"/>
          <w:sz w:val="24"/>
        </w:rPr>
        <w:t xml:space="preserve"> </w:t>
      </w:r>
    </w:p>
    <w:p w:rsidR="007E5801" w:rsidRDefault="007E5801">
      <w:pPr>
        <w:jc w:val="left"/>
      </w:pPr>
    </w:p>
    <w:p w:rsidR="007E5801" w:rsidRDefault="00AC30B6">
      <w:pPr>
        <w:jc w:val="left"/>
        <w:rPr>
          <w:sz w:val="28"/>
        </w:rPr>
      </w:pPr>
      <w:r>
        <w:rPr>
          <w:rFonts w:hint="eastAsia"/>
          <w:sz w:val="28"/>
        </w:rPr>
        <w:t>网络拓扑图：</w:t>
      </w:r>
    </w:p>
    <w:p w:rsidR="007E5801" w:rsidRDefault="00AC30B6">
      <w:pPr>
        <w:jc w:val="left"/>
      </w:pPr>
      <w:r>
        <w:rPr>
          <w:noProof/>
        </w:rPr>
        <w:drawing>
          <wp:inline distT="0" distB="0" distL="114300" distR="114300">
            <wp:extent cx="5271135" cy="3359785"/>
            <wp:effectExtent l="0" t="0" r="571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9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5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8277E"/>
    <w:multiLevelType w:val="multilevel"/>
    <w:tmpl w:val="570827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C2"/>
    <w:rsid w:val="00560EC1"/>
    <w:rsid w:val="00636B0B"/>
    <w:rsid w:val="006C0B00"/>
    <w:rsid w:val="007E5801"/>
    <w:rsid w:val="00A730C2"/>
    <w:rsid w:val="00AC30B6"/>
    <w:rsid w:val="00BF24DD"/>
    <w:rsid w:val="00F4533B"/>
    <w:rsid w:val="286303B0"/>
    <w:rsid w:val="4A1A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C0F8"/>
  <w15:docId w15:val="{5B14F314-B07D-4767-92F2-2292DFB22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143</Characters>
  <Application>Microsoft Office Word</Application>
  <DocSecurity>0</DocSecurity>
  <Lines>1</Lines>
  <Paragraphs>1</Paragraphs>
  <ScaleCrop>false</ScaleCrop>
  <Company>Microsoft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</dc:creator>
  <cp:lastModifiedBy>Jun Liu</cp:lastModifiedBy>
  <cp:revision>2</cp:revision>
  <dcterms:created xsi:type="dcterms:W3CDTF">2019-01-07T04:33:00Z</dcterms:created>
  <dcterms:modified xsi:type="dcterms:W3CDTF">2019-01-07T04:33:00Z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