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8DFB6" w14:textId="012DD45A" w:rsidR="006A5CDE" w:rsidRPr="000215AD" w:rsidRDefault="000215AD" w:rsidP="000215AD">
      <w:pPr>
        <w:jc w:val="center"/>
        <w:rPr>
          <w:b/>
          <w:bCs/>
          <w:sz w:val="28"/>
          <w:szCs w:val="24"/>
        </w:rPr>
      </w:pPr>
      <w:r w:rsidRPr="000215AD">
        <w:rPr>
          <w:rFonts w:hint="eastAsia"/>
          <w:b/>
          <w:bCs/>
          <w:sz w:val="28"/>
          <w:szCs w:val="24"/>
        </w:rPr>
        <w:t>方向</w:t>
      </w:r>
      <w:r w:rsidR="00403B95">
        <w:rPr>
          <w:rFonts w:hint="eastAsia"/>
          <w:b/>
          <w:bCs/>
          <w:sz w:val="28"/>
          <w:szCs w:val="24"/>
        </w:rPr>
        <w:t>梯度</w:t>
      </w:r>
      <w:r w:rsidRPr="000215AD">
        <w:rPr>
          <w:rFonts w:hint="eastAsia"/>
          <w:b/>
          <w:bCs/>
          <w:sz w:val="28"/>
          <w:szCs w:val="24"/>
        </w:rPr>
        <w:t>直方图（</w:t>
      </w:r>
      <w:r w:rsidRPr="000215AD">
        <w:rPr>
          <w:rFonts w:hint="eastAsia"/>
          <w:b/>
          <w:bCs/>
          <w:sz w:val="28"/>
          <w:szCs w:val="24"/>
        </w:rPr>
        <w:t>H</w:t>
      </w:r>
      <w:r w:rsidRPr="000215AD">
        <w:rPr>
          <w:b/>
          <w:bCs/>
          <w:sz w:val="28"/>
          <w:szCs w:val="24"/>
        </w:rPr>
        <w:t>OG</w:t>
      </w:r>
      <w:r w:rsidRPr="000215AD">
        <w:rPr>
          <w:rFonts w:hint="eastAsia"/>
          <w:b/>
          <w:bCs/>
          <w:sz w:val="28"/>
          <w:szCs w:val="24"/>
        </w:rPr>
        <w:t>）</w:t>
      </w:r>
    </w:p>
    <w:p w14:paraId="23087337" w14:textId="1CAA4263" w:rsidR="000215AD" w:rsidRPr="00EC5C07" w:rsidRDefault="000215AD" w:rsidP="000215AD">
      <w:pPr>
        <w:rPr>
          <w:b/>
          <w:bCs/>
          <w:color w:val="EE4E42"/>
        </w:rPr>
      </w:pPr>
      <w:r w:rsidRPr="00EC5C07">
        <w:rPr>
          <w:rFonts w:hint="eastAsia"/>
          <w:b/>
          <w:bCs/>
          <w:color w:val="EE4E42"/>
        </w:rPr>
        <w:t>参考资料：</w:t>
      </w:r>
    </w:p>
    <w:p w14:paraId="4AC192CD" w14:textId="63CABCD0" w:rsidR="000215AD" w:rsidRDefault="000215AD" w:rsidP="000215AD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参考书《图像处理、分析与机器视觉（</w:t>
      </w:r>
      <w:r>
        <w:rPr>
          <w:rFonts w:hint="eastAsia"/>
        </w:rPr>
        <w:t>4</w:t>
      </w:r>
      <w:r>
        <w:t>th</w:t>
      </w:r>
      <w:r>
        <w:rPr>
          <w:rFonts w:hint="eastAsia"/>
        </w:rPr>
        <w:t>）》</w:t>
      </w:r>
      <w:r>
        <w:rPr>
          <w:rFonts w:hint="eastAsia"/>
        </w:rPr>
        <w:t>P</w:t>
      </w:r>
      <w:r>
        <w:t>367 – P</w:t>
      </w:r>
      <w:r>
        <w:rPr>
          <w:rFonts w:hint="eastAsia"/>
        </w:rPr>
        <w:t>369</w:t>
      </w:r>
    </w:p>
    <w:p w14:paraId="4CDC5A7A" w14:textId="43E8DCA9" w:rsidR="000215AD" w:rsidRDefault="000215AD" w:rsidP="000215AD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Learn</w:t>
      </w:r>
      <w:r>
        <w:t xml:space="preserve"> O</w:t>
      </w:r>
      <w:r>
        <w:rPr>
          <w:rFonts w:hint="eastAsia"/>
        </w:rPr>
        <w:t>pen</w:t>
      </w:r>
      <w:r>
        <w:t xml:space="preserve">CV - </w:t>
      </w:r>
      <w:hyperlink r:id="rId5" w:history="1">
        <w:r w:rsidRPr="007A50D9">
          <w:rPr>
            <w:rStyle w:val="a3"/>
          </w:rPr>
          <w:t>https://www.learnopencv.com/histogram-of-oriented-gradients/</w:t>
        </w:r>
      </w:hyperlink>
    </w:p>
    <w:p w14:paraId="57660F91" w14:textId="15A7665F" w:rsidR="00403B95" w:rsidRDefault="00403B95" w:rsidP="000215AD">
      <w:r>
        <w:rPr>
          <w:rFonts w:hint="eastAsia"/>
        </w:rPr>
        <w:t>3</w:t>
      </w:r>
      <w:r>
        <w:t xml:space="preserve"> </w:t>
      </w:r>
      <w:r w:rsidR="003515BA" w:rsidRPr="003515BA">
        <w:t>Histograms of oriented gradients for human detection</w:t>
      </w:r>
      <w:r w:rsidR="003515BA">
        <w:t xml:space="preserve">, </w:t>
      </w:r>
      <w:r w:rsidR="003515BA" w:rsidRPr="003515BA">
        <w:t>CVPR 2005</w:t>
      </w:r>
    </w:p>
    <w:p w14:paraId="520EFE49" w14:textId="0E146EE7" w:rsidR="00EC5C07" w:rsidRDefault="00EC5C07" w:rsidP="000215AD">
      <w:r>
        <w:rPr>
          <w:rFonts w:hint="eastAsia"/>
        </w:rPr>
        <w:t>4</w:t>
      </w:r>
      <w:r>
        <w:t xml:space="preserve"> CSDN - </w:t>
      </w:r>
      <w:r w:rsidRPr="00EC5C07">
        <w:rPr>
          <w:rFonts w:hint="eastAsia"/>
        </w:rPr>
        <w:t>HOG</w:t>
      </w:r>
      <w:r w:rsidRPr="00EC5C07">
        <w:rPr>
          <w:rFonts w:hint="eastAsia"/>
        </w:rPr>
        <w:t>特征（</w:t>
      </w:r>
      <w:r w:rsidRPr="00EC5C07">
        <w:rPr>
          <w:rFonts w:hint="eastAsia"/>
        </w:rPr>
        <w:t>Histogram of Gradient</w:t>
      </w:r>
      <w:r w:rsidRPr="00EC5C07">
        <w:rPr>
          <w:rFonts w:hint="eastAsia"/>
        </w:rPr>
        <w:t>）学习总结</w:t>
      </w:r>
      <w:r>
        <w:rPr>
          <w:rFonts w:hint="eastAsia"/>
        </w:rPr>
        <w:t xml:space="preserve"> </w:t>
      </w:r>
      <w:r>
        <w:t xml:space="preserve">- </w:t>
      </w:r>
      <w:hyperlink r:id="rId6" w:history="1">
        <w:r>
          <w:rPr>
            <w:rStyle w:val="a3"/>
          </w:rPr>
          <w:t>https://blog.csdn.net/u011285477/article/details/50974230</w:t>
        </w:r>
      </w:hyperlink>
    </w:p>
    <w:p w14:paraId="2F8EB321" w14:textId="6928592B" w:rsidR="000215AD" w:rsidRPr="00EC5C07" w:rsidRDefault="00403B95" w:rsidP="000215AD">
      <w:pPr>
        <w:rPr>
          <w:b/>
          <w:bCs/>
          <w:color w:val="EE4E42"/>
        </w:rPr>
      </w:pPr>
      <w:r w:rsidRPr="00EC5C07">
        <w:rPr>
          <w:b/>
          <w:bCs/>
          <w:color w:val="EE4E42"/>
        </w:rPr>
        <w:t>P</w:t>
      </w:r>
      <w:r w:rsidRPr="00EC5C07">
        <w:rPr>
          <w:rFonts w:hint="eastAsia"/>
          <w:b/>
          <w:bCs/>
          <w:color w:val="EE4E42"/>
        </w:rPr>
        <w:t>art</w:t>
      </w:r>
      <w:r w:rsidRPr="00EC5C07">
        <w:rPr>
          <w:b/>
          <w:bCs/>
          <w:color w:val="EE4E42"/>
        </w:rPr>
        <w:t xml:space="preserve"> </w:t>
      </w:r>
      <w:r w:rsidR="000215AD" w:rsidRPr="00EC5C07">
        <w:rPr>
          <w:rFonts w:hint="eastAsia"/>
          <w:b/>
          <w:bCs/>
          <w:color w:val="EE4E42"/>
        </w:rPr>
        <w:t>1</w:t>
      </w:r>
      <w:r w:rsidRPr="00EC5C07">
        <w:rPr>
          <w:b/>
          <w:bCs/>
          <w:color w:val="EE4E42"/>
        </w:rPr>
        <w:t>:</w:t>
      </w:r>
      <w:r w:rsidR="000215AD" w:rsidRPr="00EC5C07">
        <w:rPr>
          <w:b/>
          <w:bCs/>
          <w:color w:val="EE4E42"/>
        </w:rPr>
        <w:t xml:space="preserve"> W</w:t>
      </w:r>
      <w:r w:rsidR="000215AD" w:rsidRPr="00EC5C07">
        <w:rPr>
          <w:rFonts w:hint="eastAsia"/>
          <w:b/>
          <w:bCs/>
          <w:color w:val="EE4E42"/>
        </w:rPr>
        <w:t>h</w:t>
      </w:r>
      <w:r w:rsidR="000215AD" w:rsidRPr="00EC5C07">
        <w:rPr>
          <w:b/>
          <w:bCs/>
          <w:color w:val="EE4E42"/>
        </w:rPr>
        <w:t>at’s the HOG?</w:t>
      </w:r>
    </w:p>
    <w:p w14:paraId="4022B4FD" w14:textId="2F259139" w:rsidR="000215AD" w:rsidRDefault="00403B95" w:rsidP="000215AD">
      <w:r>
        <w:tab/>
        <w:t xml:space="preserve">HOG = </w:t>
      </w:r>
      <w:r w:rsidRPr="00403B95">
        <w:t>Histogram of Oriented Gradients</w:t>
      </w:r>
      <w:r>
        <w:rPr>
          <w:rFonts w:hint="eastAsia"/>
        </w:rPr>
        <w:t xml:space="preserve"> </w:t>
      </w:r>
      <w:r>
        <w:rPr>
          <w:rFonts w:hint="eastAsia"/>
        </w:rPr>
        <w:t>方向梯度直方图</w:t>
      </w:r>
    </w:p>
    <w:p w14:paraId="11EA466B" w14:textId="6040FBF2" w:rsidR="00403B95" w:rsidRDefault="00403B95" w:rsidP="000215AD">
      <w:r>
        <w:tab/>
      </w:r>
      <w:r>
        <w:rPr>
          <w:rFonts w:hint="eastAsia"/>
        </w:rPr>
        <w:t>首次提出：</w:t>
      </w:r>
      <w:r w:rsidRPr="00403B95">
        <w:rPr>
          <w:rFonts w:hint="eastAsia"/>
        </w:rPr>
        <w:t>Navneet Dalal</w:t>
      </w:r>
      <w:r>
        <w:t xml:space="preserve"> &amp; </w:t>
      </w:r>
      <w:r w:rsidRPr="00403B95">
        <w:rPr>
          <w:rFonts w:hint="eastAsia"/>
        </w:rPr>
        <w:t>Bill Triggs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C</w:t>
      </w:r>
      <w:r>
        <w:t xml:space="preserve">VPR 2005, </w:t>
      </w:r>
      <w:r w:rsidR="003515BA" w:rsidRPr="003515BA">
        <w:t>Histograms of oriented gradients for human detectio</w:t>
      </w:r>
      <w:r w:rsidR="00EC5C07">
        <w:rPr>
          <w:rFonts w:hint="eastAsia"/>
        </w:rPr>
        <w:t>n</w:t>
      </w:r>
      <w:r w:rsidR="00EC5C07">
        <w:rPr>
          <w:rFonts w:hint="eastAsia"/>
        </w:rPr>
        <w:t>。</w:t>
      </w:r>
    </w:p>
    <w:p w14:paraId="62491BD9" w14:textId="78C507D1" w:rsidR="00403B95" w:rsidRDefault="00403B95" w:rsidP="000215AD">
      <w:r>
        <w:tab/>
      </w:r>
      <w:r>
        <w:rPr>
          <w:rFonts w:hint="eastAsia"/>
        </w:rPr>
        <w:t>作用：</w:t>
      </w:r>
      <w:r w:rsidRPr="00403B95">
        <w:rPr>
          <w:rFonts w:hint="eastAsia"/>
        </w:rPr>
        <w:t>应用在计算机视觉和图像处理领域，用于目标检测的特征描述器</w:t>
      </w:r>
      <w:r>
        <w:rPr>
          <w:rFonts w:hint="eastAsia"/>
        </w:rPr>
        <w:t>。</w:t>
      </w:r>
    </w:p>
    <w:p w14:paraId="39C9D0FE" w14:textId="2E5C17D3" w:rsidR="00EC5C07" w:rsidRDefault="0079445B" w:rsidP="000215AD">
      <w:pPr>
        <w:rPr>
          <w:b/>
          <w:bCs/>
          <w:color w:val="EE4E42"/>
        </w:rPr>
      </w:pPr>
      <w:r w:rsidRPr="00610A04">
        <w:rPr>
          <w:rFonts w:hint="eastAsia"/>
          <w:b/>
          <w:bCs/>
          <w:color w:val="EE4E42"/>
        </w:rPr>
        <w:t>P</w:t>
      </w:r>
      <w:r w:rsidRPr="00610A04">
        <w:rPr>
          <w:b/>
          <w:bCs/>
          <w:color w:val="EE4E42"/>
        </w:rPr>
        <w:t>art 2: Object Detection and L</w:t>
      </w:r>
      <w:r w:rsidRPr="00610A04">
        <w:rPr>
          <w:b/>
          <w:bCs/>
          <w:color w:val="EE4E42"/>
        </w:rPr>
        <w:t>ocation</w:t>
      </w:r>
      <w:r w:rsidRPr="00610A04">
        <w:rPr>
          <w:b/>
          <w:bCs/>
          <w:color w:val="EE4E42"/>
        </w:rPr>
        <w:t xml:space="preserve"> Based on HOG</w:t>
      </w:r>
    </w:p>
    <w:p w14:paraId="1E0ACC87" w14:textId="6067BEB2" w:rsidR="00D02878" w:rsidRDefault="00D02878" w:rsidP="000215AD">
      <w:pPr>
        <w:rPr>
          <w:b/>
          <w:bCs/>
          <w:color w:val="EE4E42"/>
        </w:rPr>
      </w:pPr>
      <w:r>
        <w:rPr>
          <w:b/>
          <w:bCs/>
          <w:color w:val="EE4E42"/>
        </w:rPr>
        <w:t>【全局流程】</w:t>
      </w:r>
    </w:p>
    <w:p w14:paraId="73E087B9" w14:textId="6D46F20E" w:rsidR="00D02878" w:rsidRPr="00610A04" w:rsidRDefault="00D02878" w:rsidP="00D02878">
      <w:pPr>
        <w:jc w:val="center"/>
        <w:rPr>
          <w:b/>
          <w:bCs/>
          <w:color w:val="EE4E42"/>
        </w:rPr>
      </w:pPr>
      <w:r>
        <w:rPr>
          <w:noProof/>
        </w:rPr>
        <w:drawing>
          <wp:inline distT="0" distB="0" distL="0" distR="0" wp14:anchorId="55C0FBCB" wp14:editId="4473ED1C">
            <wp:extent cx="5274310" cy="5048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C81C3" w14:textId="76B13861" w:rsidR="00610A04" w:rsidRDefault="00610A04" w:rsidP="00610A0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确定窗口，胞体，块大小</w:t>
      </w:r>
      <w:r>
        <w:rPr>
          <w:rFonts w:hint="eastAsia"/>
        </w:rPr>
        <w:t>/</w:t>
      </w:r>
      <w:r>
        <w:rPr>
          <w:rFonts w:hint="eastAsia"/>
        </w:rPr>
        <w:t>形状和重叠大小</w:t>
      </w:r>
    </w:p>
    <w:p w14:paraId="07CCD6E1" w14:textId="7D6FC305" w:rsidR="00610A04" w:rsidRDefault="00D02878" w:rsidP="00610A04">
      <w:r>
        <w:tab/>
      </w:r>
      <w:r>
        <w:rPr>
          <w:rFonts w:hint="eastAsia"/>
        </w:rPr>
        <w:t>尺寸关系：窗口</w:t>
      </w:r>
      <w:r>
        <w:rPr>
          <w:rFonts w:hint="eastAsia"/>
        </w:rPr>
        <w:t xml:space="preserve"> &gt;</w:t>
      </w:r>
      <w:r>
        <w:t xml:space="preserve"> Patch &gt; </w:t>
      </w:r>
      <w:r>
        <w:rPr>
          <w:rFonts w:hint="eastAsia"/>
        </w:rPr>
        <w:t>胞体</w:t>
      </w:r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像素。</w:t>
      </w:r>
    </w:p>
    <w:p w14:paraId="6594EEEF" w14:textId="5ACA510E" w:rsidR="00D02878" w:rsidRDefault="00D02878" w:rsidP="00610A04">
      <w:pPr>
        <w:rPr>
          <w:rFonts w:hint="eastAsia"/>
        </w:rPr>
      </w:pPr>
      <w:r>
        <w:tab/>
      </w:r>
      <w:r>
        <w:t>需要注意的是，特征是通过互相重叠的块计算出来的</w:t>
      </w:r>
      <w:r w:rsidR="00DA3D95">
        <w:t>，所以必须设计一个网格来指定重叠的参数。</w:t>
      </w:r>
    </w:p>
    <w:p w14:paraId="06986CF2" w14:textId="0A68751C" w:rsidR="00D02878" w:rsidRDefault="00D02878" w:rsidP="00D02878">
      <w:pPr>
        <w:jc w:val="center"/>
      </w:pPr>
      <w:r w:rsidRPr="00D02878">
        <w:drawing>
          <wp:inline distT="0" distB="0" distL="0" distR="0" wp14:anchorId="213ED701" wp14:editId="796B0F41">
            <wp:extent cx="5274310" cy="15417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17448" w14:textId="29432438" w:rsidR="00D02878" w:rsidRDefault="00D02878" w:rsidP="00D0287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光度规则化</w:t>
      </w:r>
    </w:p>
    <w:p w14:paraId="0FD131AB" w14:textId="7EBDF99D" w:rsidR="00D02878" w:rsidRDefault="00D02878" w:rsidP="00D02878">
      <w:r>
        <w:tab/>
      </w:r>
      <w:r w:rsidR="00DA3D95">
        <w:t>本方法采用了对比度归一化来降低对光照，阴影或其他光度转换的敏感性。</w:t>
      </w:r>
    </w:p>
    <w:p w14:paraId="591DF26C" w14:textId="1B352B46" w:rsidR="00DA3D95" w:rsidRDefault="00DA3D95" w:rsidP="00DA3D95">
      <w:pPr>
        <w:jc w:val="center"/>
      </w:pPr>
      <w:r>
        <w:rPr>
          <w:noProof/>
        </w:rPr>
        <w:drawing>
          <wp:inline distT="0" distB="0" distL="0" distR="0" wp14:anchorId="4D122C23" wp14:editId="73E37E24">
            <wp:extent cx="5274310" cy="3994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9DD3E" w14:textId="4BDCC603" w:rsidR="009B02F0" w:rsidRDefault="009B02F0" w:rsidP="009B02F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计算方向直方图</w:t>
      </w:r>
    </w:p>
    <w:p w14:paraId="4A5E0AAD" w14:textId="2D559B19" w:rsidR="00540502" w:rsidRDefault="00540502" w:rsidP="00540502">
      <w:r>
        <w:tab/>
      </w:r>
      <w:r>
        <w:t>首先，进行梯度计算，</w:t>
      </w:r>
      <w:r>
        <w:rPr>
          <w:rFonts w:hint="eastAsia"/>
        </w:rPr>
        <w:t>输入图像在像素点</w:t>
      </w:r>
      <w:r>
        <w:rPr>
          <w:rFonts w:hint="eastAsia"/>
        </w:rPr>
        <w:t>(</w:t>
      </w:r>
      <w:r>
        <w:t>x, y)</w:t>
      </w:r>
      <w:r>
        <w:rPr>
          <w:rFonts w:hint="eastAsia"/>
        </w:rPr>
        <w:t>的</w:t>
      </w:r>
      <w:r>
        <w:t>水平方向</w:t>
      </w:r>
      <w:r>
        <w:t>x</w:t>
      </w:r>
      <w:r>
        <w:t>和竖直方向</w:t>
      </w:r>
      <w:r>
        <w:rPr>
          <w:rFonts w:hint="eastAsia"/>
        </w:rPr>
        <w:t>y</w:t>
      </w:r>
      <w:r>
        <w:rPr>
          <w:rFonts w:hint="eastAsia"/>
        </w:rPr>
        <w:t>的梯度计算公式为：</w:t>
      </w:r>
    </w:p>
    <w:p w14:paraId="12B3B927" w14:textId="4AB58EE3" w:rsidR="00540502" w:rsidRPr="00540502" w:rsidRDefault="00540502" w:rsidP="0054050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(x,y)=I(x+1,y) - </m:t>
          </m:r>
          <m:r>
            <w:rPr>
              <w:rFonts w:ascii="Cambria Math" w:hAnsi="Cambria Math"/>
            </w:rPr>
            <m:t>I(x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1,y)</m:t>
          </m:r>
        </m:oMath>
      </m:oMathPara>
    </w:p>
    <w:p w14:paraId="6286A4F5" w14:textId="01B224BC" w:rsidR="00540502" w:rsidRDefault="00540502" w:rsidP="00540502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(x,y)=I(x,y</m:t>
          </m:r>
          <m:r>
            <w:rPr>
              <w:rFonts w:ascii="Cambria Math" w:hAnsi="Cambria Math"/>
            </w:rPr>
            <m:t>+1</m:t>
          </m:r>
          <m:r>
            <w:rPr>
              <w:rFonts w:ascii="Cambria Math" w:hAnsi="Cambria Math"/>
            </w:rPr>
            <m:t>) - I(x,y</m:t>
          </m:r>
          <m:r>
            <w:rPr>
              <w:rFonts w:ascii="Cambria Math" w:hAnsi="Cambria Math"/>
            </w:rPr>
            <m:t>-1</m:t>
          </m:r>
          <m:r>
            <w:rPr>
              <w:rFonts w:ascii="Cambria Math" w:hAnsi="Cambria Math"/>
            </w:rPr>
            <m:t>)</m:t>
          </m:r>
        </m:oMath>
      </m:oMathPara>
    </w:p>
    <w:p w14:paraId="32376FCF" w14:textId="10AC8F27" w:rsidR="00540502" w:rsidRDefault="00540502" w:rsidP="00540502">
      <w:r>
        <w:tab/>
      </w:r>
      <w:r>
        <w:rPr>
          <w:rFonts w:hint="eastAsia"/>
        </w:rPr>
        <w:t>像素点</w:t>
      </w:r>
      <w:r>
        <w:rPr>
          <w:rFonts w:hint="eastAsia"/>
        </w:rPr>
        <w:t>(</w:t>
      </w:r>
      <w:r>
        <w:t>x, y)</w:t>
      </w:r>
      <w:r>
        <w:rPr>
          <w:rFonts w:hint="eastAsia"/>
        </w:rPr>
        <w:t>处的梯度幅值和方向为：</w:t>
      </w:r>
    </w:p>
    <w:p w14:paraId="46FC986B" w14:textId="08976294" w:rsidR="00ED0A46" w:rsidRDefault="00ED0A46" w:rsidP="00ED0A4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2AD7D57" wp14:editId="5CE36CA5">
            <wp:extent cx="1724660" cy="139375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9520"/>
                    <a:stretch/>
                  </pic:blipFill>
                  <pic:spPr bwMode="auto">
                    <a:xfrm>
                      <a:off x="0" y="0"/>
                      <a:ext cx="1740819" cy="1406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E920F1" w14:textId="1DCA8C89" w:rsidR="00540502" w:rsidRPr="00540502" w:rsidRDefault="00540502" w:rsidP="00540502">
      <w:pPr>
        <w:rPr>
          <w:i/>
        </w:rPr>
      </w:pPr>
      <m:oMathPara>
        <m:oMath>
          <m:r>
            <w:rPr>
              <w:rFonts w:ascii="Cambria Math" w:hAnsi="Cambria Math"/>
            </w:rPr>
            <m:t>G(x,y)=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(x,y)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(x,y)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7E7E1A17" w14:textId="40621390" w:rsidR="00540502" w:rsidRPr="00ED0A46" w:rsidRDefault="00540502" w:rsidP="00540502">
      <m:oMathPara>
        <m:oMath>
          <m:r>
            <w:rPr>
              <w:rFonts w:ascii="Cambria Math" w:hAnsi="Cambria Math"/>
            </w:rPr>
            <m:t>α(x,y)=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(x,y)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(x,y)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17F9686E" w14:textId="5E2EF509" w:rsidR="00ED0A46" w:rsidRPr="00ED0A46" w:rsidRDefault="00ED0A46" w:rsidP="00ED0A46">
      <w:pPr>
        <w:rPr>
          <w:rFonts w:hint="eastAsia"/>
          <w:vertAlign w:val="superscript"/>
        </w:rPr>
      </w:pPr>
      <w:r>
        <w:tab/>
      </w:r>
      <w:r>
        <w:rPr>
          <w:rFonts w:hint="eastAsia"/>
        </w:rPr>
        <w:t>一般都会用水平方向</w:t>
      </w:r>
      <w:r>
        <w:rPr>
          <w:rFonts w:hint="eastAsia"/>
        </w:rPr>
        <w:t>[</w:t>
      </w:r>
      <w:r>
        <w:t>-1, 0, 1]</w:t>
      </w:r>
      <w:r>
        <w:rPr>
          <w:rFonts w:hint="eastAsia"/>
        </w:rPr>
        <w:t>和竖直方向</w:t>
      </w:r>
      <w:r>
        <w:t>[1, 0, -1]</w:t>
      </w:r>
      <w:r w:rsidRPr="00ED0A46">
        <w:rPr>
          <w:vertAlign w:val="superscript"/>
        </w:rPr>
        <w:t>T</w:t>
      </w:r>
      <w:r>
        <w:rPr>
          <w:rFonts w:hint="eastAsia"/>
        </w:rPr>
        <w:t>边缘检测算子</w:t>
      </w:r>
      <w:r w:rsidR="000760C2">
        <w:rPr>
          <w:rFonts w:hint="eastAsia"/>
        </w:rPr>
        <w:t>对输入图像进行卷积运算，从而得到</w:t>
      </w:r>
      <w:bookmarkStart w:id="0" w:name="_GoBack"/>
      <w:bookmarkEnd w:id="0"/>
    </w:p>
    <w:sectPr w:rsidR="00ED0A46" w:rsidRPr="00ED0A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F0A90"/>
    <w:multiLevelType w:val="hybridMultilevel"/>
    <w:tmpl w:val="62E8D3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5AD"/>
    <w:rsid w:val="000215AD"/>
    <w:rsid w:val="000760C2"/>
    <w:rsid w:val="003515BA"/>
    <w:rsid w:val="00403B95"/>
    <w:rsid w:val="00540502"/>
    <w:rsid w:val="00610A04"/>
    <w:rsid w:val="006A5CDE"/>
    <w:rsid w:val="0079445B"/>
    <w:rsid w:val="009B02F0"/>
    <w:rsid w:val="00D02878"/>
    <w:rsid w:val="00DA3D95"/>
    <w:rsid w:val="00EC5C07"/>
    <w:rsid w:val="00ED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67F30"/>
  <w15:chartTrackingRefBased/>
  <w15:docId w15:val="{386791E8-012C-4114-829A-A8760A963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15AD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15A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215AD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10A04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5405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43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hdphoto" Target="media/hdphoto3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u011285477/article/details/50974230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learnopencv.com/histogram-of-oriented-gradients/" TargetMode="External"/><Relationship Id="rId15" Type="http://schemas.openxmlformats.org/officeDocument/2006/relationships/theme" Target="theme/theme1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Bochen</dc:creator>
  <cp:keywords/>
  <dc:description/>
  <cp:lastModifiedBy>Xie Bochen</cp:lastModifiedBy>
  <cp:revision>4</cp:revision>
  <dcterms:created xsi:type="dcterms:W3CDTF">2020-02-11T10:34:00Z</dcterms:created>
  <dcterms:modified xsi:type="dcterms:W3CDTF">2020-02-11T13:30:00Z</dcterms:modified>
</cp:coreProperties>
</file>