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A6FF3" w14:textId="33CB2BD9" w:rsidR="00BB1750" w:rsidRDefault="00204E67" w:rsidP="00204E67">
      <w:r>
        <w:t>In this assignment, we analyzed audio characteristics from the Spotify/YouTube dataset by focusing on three key features: liveness (recording type), energy (track intensity), and loudness (volume level). Both K-means clustering (</w:t>
      </w:r>
      <w:r w:rsidR="007F6650">
        <w:t xml:space="preserve">with </w:t>
      </w:r>
      <w:r>
        <w:t>3D</w:t>
      </w:r>
      <w:r w:rsidR="007F6650">
        <w:t xml:space="preserve"> </w:t>
      </w:r>
      <w:r w:rsidR="009633DB">
        <w:t>visualization</w:t>
      </w:r>
      <w:r>
        <w:t>) and hierarchical clustering (individual dimensions) were utilized to identify meaningful patterns in the data.</w:t>
      </w:r>
    </w:p>
    <w:p w14:paraId="54FA801F" w14:textId="435056B8" w:rsidR="00850D72" w:rsidRDefault="00D36568" w:rsidP="00D36568">
      <w:r>
        <w:t xml:space="preserve">For K-Means Clustering, the dataset was pre-processed and scaled for optimal k determination. </w:t>
      </w:r>
      <w:r w:rsidR="00850D72">
        <w:t>T</w:t>
      </w:r>
      <w:r>
        <w:t>he elbow graph</w:t>
      </w:r>
      <w:r w:rsidR="00C54A4E">
        <w:t xml:space="preserve"> below</w:t>
      </w:r>
      <w:r>
        <w:t xml:space="preserve"> suggested K=5 as the optimal number of clusters, </w:t>
      </w:r>
      <w:r w:rsidR="00C54A4E">
        <w:t>as</w:t>
      </w:r>
      <w:r w:rsidR="00C54A4E" w:rsidRPr="00C54A4E">
        <w:t xml:space="preserve"> the inertia curve starts to flatten</w:t>
      </w:r>
      <w:r w:rsidR="00C54A4E">
        <w:t xml:space="preserve"> at K=5</w:t>
      </w:r>
      <w:r w:rsidR="00C54A4E" w:rsidRPr="00C54A4E">
        <w:t xml:space="preserve">, </w:t>
      </w:r>
      <w:r w:rsidR="00C54A4E">
        <w:t>meaning</w:t>
      </w:r>
      <w:r w:rsidR="00C54A4E" w:rsidRPr="00C54A4E">
        <w:t xml:space="preserve"> that </w:t>
      </w:r>
      <w:r w:rsidR="00C54A4E">
        <w:t xml:space="preserve">the addition of </w:t>
      </w:r>
      <w:r w:rsidR="00C54A4E" w:rsidRPr="00C54A4E">
        <w:t xml:space="preserve">clusters </w:t>
      </w:r>
      <w:r w:rsidR="00C54A4E">
        <w:t>provides less</w:t>
      </w:r>
      <w:r w:rsidR="00C54A4E" w:rsidRPr="00C54A4E">
        <w:t xml:space="preserve"> </w:t>
      </w:r>
      <w:r w:rsidR="00C54A4E">
        <w:t>significant</w:t>
      </w:r>
      <w:r w:rsidR="00C54A4E" w:rsidRPr="00C54A4E">
        <w:t xml:space="preserve"> improvements in segmentation.</w:t>
      </w:r>
    </w:p>
    <w:p w14:paraId="0206CC66" w14:textId="77777777" w:rsidR="00C54A4E" w:rsidRDefault="00850D72" w:rsidP="00C54A4E">
      <w:pPr>
        <w:jc w:val="center"/>
      </w:pPr>
      <w:r>
        <w:rPr>
          <w:noProof/>
        </w:rPr>
        <w:drawing>
          <wp:inline distT="0" distB="0" distL="0" distR="0" wp14:anchorId="17CB3559" wp14:editId="33AF2DC6">
            <wp:extent cx="3919102" cy="3029803"/>
            <wp:effectExtent l="0" t="0" r="5715" b="0"/>
            <wp:docPr id="1033876082" name="Picture 1" descr="A graph of a number of clus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76082" name="Picture 1" descr="A graph of a number of cluster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9217" cy="3068546"/>
                    </a:xfrm>
                    <a:prstGeom prst="rect">
                      <a:avLst/>
                    </a:prstGeom>
                    <a:noFill/>
                    <a:ln>
                      <a:noFill/>
                    </a:ln>
                  </pic:spPr>
                </pic:pic>
              </a:graphicData>
            </a:graphic>
          </wp:inline>
        </w:drawing>
      </w:r>
    </w:p>
    <w:p w14:paraId="7642F8C8" w14:textId="2271FB7A" w:rsidR="00C54A4E" w:rsidRDefault="00C54A4E" w:rsidP="00C54A4E">
      <w:r>
        <w:t>After selecting the number of clusters, K-MEANS clustering was performed to segment the dataset. Here is the semantic cluster interpretation based on their characteristics:</w:t>
      </w:r>
    </w:p>
    <w:p w14:paraId="1C5D2683" w14:textId="6991B1B0" w:rsidR="00C54A4E" w:rsidRDefault="000F4C99" w:rsidP="002C6ABB">
      <w:pPr>
        <w:pStyle w:val="ListParagraph"/>
        <w:numPr>
          <w:ilvl w:val="0"/>
          <w:numId w:val="4"/>
        </w:numPr>
      </w:pPr>
      <w:r>
        <w:t>Cluster 0</w:t>
      </w:r>
    </w:p>
    <w:p w14:paraId="6D04819A" w14:textId="3B1D54A4" w:rsidR="00C54A4E" w:rsidRDefault="000F4C99" w:rsidP="002C6ABB">
      <w:pPr>
        <w:pStyle w:val="ListParagraph"/>
        <w:numPr>
          <w:ilvl w:val="1"/>
          <w:numId w:val="5"/>
        </w:numPr>
      </w:pPr>
      <w:r>
        <w:t>Characterized as l</w:t>
      </w:r>
      <w:r w:rsidR="00C54A4E">
        <w:t>ow liveness</w:t>
      </w:r>
      <w:r>
        <w:t>, m</w:t>
      </w:r>
      <w:r w:rsidR="00C54A4E">
        <w:t>oderate energy</w:t>
      </w:r>
      <w:r>
        <w:t>, m</w:t>
      </w:r>
      <w:r w:rsidR="00C54A4E">
        <w:t>oderate loudness</w:t>
      </w:r>
    </w:p>
    <w:p w14:paraId="7837A6A9" w14:textId="4EE72CFE" w:rsidR="00C54A4E" w:rsidRDefault="002C6ABB" w:rsidP="002C6ABB">
      <w:pPr>
        <w:pStyle w:val="ListParagraph"/>
        <w:numPr>
          <w:ilvl w:val="1"/>
          <w:numId w:val="5"/>
        </w:numPr>
      </w:pPr>
      <w:r>
        <w:t>Labelled as ‘Moderate Studio Recording’</w:t>
      </w:r>
    </w:p>
    <w:p w14:paraId="0A01A187" w14:textId="3ED0B827" w:rsidR="00C54A4E" w:rsidRDefault="00C54A4E" w:rsidP="002C6ABB">
      <w:pPr>
        <w:pStyle w:val="ListParagraph"/>
        <w:numPr>
          <w:ilvl w:val="0"/>
          <w:numId w:val="4"/>
        </w:numPr>
      </w:pPr>
      <w:r>
        <w:t>Cluster 1</w:t>
      </w:r>
    </w:p>
    <w:p w14:paraId="04D06F52" w14:textId="09FACA7F" w:rsidR="00C54A4E" w:rsidRDefault="002C6ABB" w:rsidP="002C6ABB">
      <w:pPr>
        <w:pStyle w:val="ListParagraph"/>
        <w:numPr>
          <w:ilvl w:val="1"/>
          <w:numId w:val="6"/>
        </w:numPr>
      </w:pPr>
      <w:r>
        <w:t xml:space="preserve">Characterized as low </w:t>
      </w:r>
      <w:r w:rsidR="00C54A4E">
        <w:t>liveness</w:t>
      </w:r>
      <w:r>
        <w:t>, h</w:t>
      </w:r>
      <w:r w:rsidR="00C54A4E">
        <w:t>igh energy</w:t>
      </w:r>
      <w:r>
        <w:t>, h</w:t>
      </w:r>
      <w:r w:rsidR="00C54A4E">
        <w:t>igh loudness</w:t>
      </w:r>
    </w:p>
    <w:p w14:paraId="23F12B44" w14:textId="0585DE87" w:rsidR="00C54A4E" w:rsidRDefault="002C6ABB" w:rsidP="002C6ABB">
      <w:pPr>
        <w:pStyle w:val="ListParagraph"/>
        <w:numPr>
          <w:ilvl w:val="1"/>
          <w:numId w:val="6"/>
        </w:numPr>
      </w:pPr>
      <w:r>
        <w:t>Labelled as ‘High-Energy Studio Banger’</w:t>
      </w:r>
    </w:p>
    <w:p w14:paraId="7615863F" w14:textId="74F1920C" w:rsidR="00C54A4E" w:rsidRDefault="00C54A4E" w:rsidP="002C6ABB">
      <w:pPr>
        <w:pStyle w:val="ListParagraph"/>
        <w:numPr>
          <w:ilvl w:val="0"/>
          <w:numId w:val="4"/>
        </w:numPr>
      </w:pPr>
      <w:r>
        <w:t>Cluster 2</w:t>
      </w:r>
    </w:p>
    <w:p w14:paraId="413A73AF" w14:textId="12905B82" w:rsidR="00C54A4E" w:rsidRDefault="002C6ABB" w:rsidP="002C6ABB">
      <w:pPr>
        <w:pStyle w:val="ListParagraph"/>
        <w:numPr>
          <w:ilvl w:val="1"/>
          <w:numId w:val="7"/>
        </w:numPr>
      </w:pPr>
      <w:r>
        <w:t>Characterized as low</w:t>
      </w:r>
      <w:r w:rsidR="00C54A4E">
        <w:t xml:space="preserve"> liveness</w:t>
      </w:r>
      <w:r>
        <w:t>, l</w:t>
      </w:r>
      <w:r w:rsidR="00C54A4E">
        <w:t>ow energy</w:t>
      </w:r>
      <w:r>
        <w:t>, l</w:t>
      </w:r>
      <w:r w:rsidR="00C54A4E">
        <w:t>ow loudness</w:t>
      </w:r>
    </w:p>
    <w:p w14:paraId="470CE3EF" w14:textId="5C64DA66" w:rsidR="002C6ABB" w:rsidRDefault="002C6ABB" w:rsidP="002C6ABB">
      <w:pPr>
        <w:pStyle w:val="ListParagraph"/>
        <w:numPr>
          <w:ilvl w:val="1"/>
          <w:numId w:val="7"/>
        </w:numPr>
      </w:pPr>
      <w:r>
        <w:t>Labelled as ‘Quiet Ambient’</w:t>
      </w:r>
    </w:p>
    <w:p w14:paraId="3A5BD571" w14:textId="1E946D96" w:rsidR="00C54A4E" w:rsidRDefault="00C54A4E" w:rsidP="002C6ABB">
      <w:pPr>
        <w:pStyle w:val="ListParagraph"/>
        <w:numPr>
          <w:ilvl w:val="0"/>
          <w:numId w:val="4"/>
        </w:numPr>
      </w:pPr>
      <w:r>
        <w:lastRenderedPageBreak/>
        <w:t>Cluster 3</w:t>
      </w:r>
    </w:p>
    <w:p w14:paraId="57868897" w14:textId="3D14CBE3" w:rsidR="00C54A4E" w:rsidRDefault="002C6ABB" w:rsidP="002C6ABB">
      <w:pPr>
        <w:pStyle w:val="ListParagraph"/>
        <w:numPr>
          <w:ilvl w:val="1"/>
          <w:numId w:val="8"/>
        </w:numPr>
      </w:pPr>
      <w:r>
        <w:t>Characterized as h</w:t>
      </w:r>
      <w:r w:rsidR="00C54A4E">
        <w:t>igh liveness</w:t>
      </w:r>
      <w:r>
        <w:t>, m</w:t>
      </w:r>
      <w:r w:rsidR="00C54A4E">
        <w:t>oderate-to-high energy</w:t>
      </w:r>
      <w:r>
        <w:t>, h</w:t>
      </w:r>
      <w:r w:rsidR="00C54A4E">
        <w:t>igh loudness</w:t>
      </w:r>
    </w:p>
    <w:p w14:paraId="41A210A2" w14:textId="1C40F1E3" w:rsidR="00C54A4E" w:rsidRDefault="002C6ABB" w:rsidP="002C6ABB">
      <w:pPr>
        <w:pStyle w:val="ListParagraph"/>
        <w:numPr>
          <w:ilvl w:val="1"/>
          <w:numId w:val="8"/>
        </w:numPr>
      </w:pPr>
      <w:r>
        <w:t>Labelled as ‘Live High-Energy Performance’</w:t>
      </w:r>
    </w:p>
    <w:p w14:paraId="0164F112" w14:textId="191AACED" w:rsidR="00C54A4E" w:rsidRDefault="00C54A4E" w:rsidP="002C6ABB">
      <w:pPr>
        <w:pStyle w:val="ListParagraph"/>
        <w:numPr>
          <w:ilvl w:val="0"/>
          <w:numId w:val="4"/>
        </w:numPr>
      </w:pPr>
      <w:r>
        <w:t>Cluster 4</w:t>
      </w:r>
    </w:p>
    <w:p w14:paraId="7790D392" w14:textId="06A030C7" w:rsidR="00C54A4E" w:rsidRDefault="002C6ABB" w:rsidP="002C6ABB">
      <w:pPr>
        <w:pStyle w:val="ListParagraph"/>
        <w:numPr>
          <w:ilvl w:val="1"/>
          <w:numId w:val="9"/>
        </w:numPr>
      </w:pPr>
      <w:r>
        <w:t>Characterized as m</w:t>
      </w:r>
      <w:r w:rsidR="00C54A4E">
        <w:t>oderate liveness</w:t>
      </w:r>
      <w:r>
        <w:t>, h</w:t>
      </w:r>
      <w:r w:rsidR="00C54A4E">
        <w:t>igh energy</w:t>
      </w:r>
      <w:r>
        <w:t>, h</w:t>
      </w:r>
      <w:r w:rsidR="00C54A4E">
        <w:t>igh loudness</w:t>
      </w:r>
    </w:p>
    <w:p w14:paraId="658FD96B" w14:textId="31DC38E3" w:rsidR="00C54A4E" w:rsidRDefault="002C6ABB" w:rsidP="00C54A4E">
      <w:pPr>
        <w:pStyle w:val="ListParagraph"/>
        <w:numPr>
          <w:ilvl w:val="1"/>
          <w:numId w:val="9"/>
        </w:numPr>
      </w:pPr>
      <w:r>
        <w:t>Labelled as ‘Hybrid Live-Studio Track’</w:t>
      </w:r>
    </w:p>
    <w:p w14:paraId="38276067" w14:textId="51254DC3" w:rsidR="00E228B8" w:rsidRDefault="00E228B8" w:rsidP="00E228B8">
      <w:r>
        <w:t>To better visualize the clustering results, a 3D scatter plot was then implemented with cluster centers and interpretable labels. The x-axis is liveness, y-axis for energy, and z-axis for loudness, with all three features pre-scaled. Each data point represents a song, colored by its own cluster.</w:t>
      </w:r>
    </w:p>
    <w:p w14:paraId="24FEC03F" w14:textId="3746CFB3" w:rsidR="00D318D9" w:rsidRDefault="00C54A4E" w:rsidP="00FB718E">
      <w:pPr>
        <w:jc w:val="center"/>
      </w:pPr>
      <w:r>
        <w:rPr>
          <w:noProof/>
        </w:rPr>
        <w:drawing>
          <wp:inline distT="0" distB="0" distL="0" distR="0" wp14:anchorId="68D71EAD" wp14:editId="349CFF87">
            <wp:extent cx="5413517" cy="3612141"/>
            <wp:effectExtent l="0" t="0" r="0" b="7620"/>
            <wp:docPr id="471553559" name="Picture 2"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53559" name="Picture 2" descr="A screen shot of a graph&#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33419" cy="3692145"/>
                    </a:xfrm>
                    <a:prstGeom prst="rect">
                      <a:avLst/>
                    </a:prstGeom>
                    <a:noFill/>
                    <a:ln>
                      <a:noFill/>
                    </a:ln>
                  </pic:spPr>
                </pic:pic>
              </a:graphicData>
            </a:graphic>
          </wp:inline>
        </w:drawing>
      </w:r>
    </w:p>
    <w:p w14:paraId="5CDABB9C" w14:textId="5D84605A" w:rsidR="000F1D13" w:rsidRDefault="000F1D13" w:rsidP="000F1D13">
      <w:r>
        <w:t>For hierarchical clustering, we performed on each individual dimension (liveness, energy, and loudness). To begin with, the dendrogram analysis was performed on all three features and each of the individual columns respectively.</w:t>
      </w:r>
    </w:p>
    <w:p w14:paraId="4B92862E" w14:textId="66C80B82" w:rsidR="000F1D13" w:rsidRDefault="000F1D13" w:rsidP="00204E67">
      <w:r>
        <w:t>The goal is to visualize the arrangement of clusters, showing the similarities between clusters (merging at low position refers to highly similar clusters) and helping determine the optimal number of clusters (a large vertical gap between merges suggests a natural stopping point, and by cutting at that gap, the number of horizontal lines intersected by the cut corresponds to the number of clusters).</w:t>
      </w:r>
    </w:p>
    <w:p w14:paraId="2518493F" w14:textId="6ADA1633" w:rsidR="00BF15D6" w:rsidRDefault="00BF15D6" w:rsidP="00204E67">
      <w:r>
        <w:rPr>
          <w:noProof/>
        </w:rPr>
        <w:lastRenderedPageBreak/>
        <w:drawing>
          <wp:inline distT="0" distB="0" distL="0" distR="0" wp14:anchorId="558B4CAB" wp14:editId="3E5F13DB">
            <wp:extent cx="2748055" cy="1501253"/>
            <wp:effectExtent l="0" t="0" r="0" b="3810"/>
            <wp:docPr id="1235918425" name="Picture 3" descr="A diagram of a clustering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18425" name="Picture 3" descr="A diagram of a clustering diagram&#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9561" cy="1529390"/>
                    </a:xfrm>
                    <a:prstGeom prst="rect">
                      <a:avLst/>
                    </a:prstGeom>
                    <a:noFill/>
                    <a:ln>
                      <a:noFill/>
                    </a:ln>
                  </pic:spPr>
                </pic:pic>
              </a:graphicData>
            </a:graphic>
          </wp:inline>
        </w:drawing>
      </w:r>
      <w:r>
        <w:rPr>
          <w:noProof/>
        </w:rPr>
        <w:drawing>
          <wp:inline distT="0" distB="0" distL="0" distR="0" wp14:anchorId="38C1B612" wp14:editId="59702598">
            <wp:extent cx="2722729" cy="1487416"/>
            <wp:effectExtent l="0" t="0" r="1905" b="0"/>
            <wp:docPr id="890421017"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21017" name="Picture 4" descr="A screenshot of a graph&#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1920" cy="1508826"/>
                    </a:xfrm>
                    <a:prstGeom prst="rect">
                      <a:avLst/>
                    </a:prstGeom>
                    <a:noFill/>
                    <a:ln>
                      <a:noFill/>
                    </a:ln>
                  </pic:spPr>
                </pic:pic>
              </a:graphicData>
            </a:graphic>
          </wp:inline>
        </w:drawing>
      </w:r>
      <w:r w:rsidRPr="00BF15D6">
        <w:t xml:space="preserve"> </w:t>
      </w:r>
    </w:p>
    <w:p w14:paraId="33D814EB" w14:textId="3AE9596C" w:rsidR="00BF15D6" w:rsidRDefault="00BF15D6" w:rsidP="00204E67">
      <w:r>
        <w:rPr>
          <w:noProof/>
        </w:rPr>
        <w:drawing>
          <wp:inline distT="0" distB="0" distL="0" distR="0" wp14:anchorId="74CA6F1C" wp14:editId="59D848DD">
            <wp:extent cx="2723076" cy="1487606"/>
            <wp:effectExtent l="0" t="0" r="1270" b="0"/>
            <wp:docPr id="1678939037" name="Picture 5" descr="A diagram of a clustering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39037" name="Picture 5" descr="A diagram of a clustering graph&#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695" cy="1498870"/>
                    </a:xfrm>
                    <a:prstGeom prst="rect">
                      <a:avLst/>
                    </a:prstGeom>
                    <a:noFill/>
                    <a:ln>
                      <a:noFill/>
                    </a:ln>
                  </pic:spPr>
                </pic:pic>
              </a:graphicData>
            </a:graphic>
          </wp:inline>
        </w:drawing>
      </w:r>
      <w:r w:rsidRPr="00BF15D6">
        <w:t xml:space="preserve"> </w:t>
      </w:r>
      <w:r>
        <w:rPr>
          <w:noProof/>
        </w:rPr>
        <w:drawing>
          <wp:inline distT="0" distB="0" distL="0" distR="0" wp14:anchorId="2175CE54" wp14:editId="3DA0B8A4">
            <wp:extent cx="2710584" cy="1480782"/>
            <wp:effectExtent l="0" t="0" r="0" b="5715"/>
            <wp:docPr id="1226874407" name="Picture 6"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74407" name="Picture 6" descr="A screenshot of a graph&#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7878" cy="1490230"/>
                    </a:xfrm>
                    <a:prstGeom prst="rect">
                      <a:avLst/>
                    </a:prstGeom>
                    <a:noFill/>
                    <a:ln>
                      <a:noFill/>
                    </a:ln>
                  </pic:spPr>
                </pic:pic>
              </a:graphicData>
            </a:graphic>
          </wp:inline>
        </w:drawing>
      </w:r>
    </w:p>
    <w:p w14:paraId="74CD5349" w14:textId="361E7EFC" w:rsidR="00C24B9F" w:rsidRPr="00C24B9F" w:rsidRDefault="00C24B9F" w:rsidP="00C24B9F">
      <w:r>
        <w:t>Based on dendrograms above, 3 clusters were selected to p</w:t>
      </w:r>
      <w:r w:rsidRPr="00C24B9F">
        <w:t xml:space="preserve">erform </w:t>
      </w:r>
      <w:r>
        <w:t>a</w:t>
      </w:r>
      <w:r w:rsidRPr="00C24B9F">
        <w:t xml:space="preserve">gglomerative </w:t>
      </w:r>
      <w:r>
        <w:t>c</w:t>
      </w:r>
      <w:r w:rsidRPr="00C24B9F">
        <w:t>lustering</w:t>
      </w:r>
      <w:r>
        <w:t>. The clustering was later performed with 5 clusters as well for consistency with the previous K-MEANS.</w:t>
      </w:r>
    </w:p>
    <w:p w14:paraId="526D13E2" w14:textId="04123905" w:rsidR="00BF15D6" w:rsidRDefault="007F0433" w:rsidP="00204E67">
      <w:r>
        <w:rPr>
          <w:noProof/>
        </w:rPr>
        <w:drawing>
          <wp:inline distT="0" distB="0" distL="0" distR="0" wp14:anchorId="441A01D1" wp14:editId="5836E910">
            <wp:extent cx="1808169" cy="1171961"/>
            <wp:effectExtent l="0" t="0" r="1905" b="9525"/>
            <wp:docPr id="1653544801" name="Picture 7" descr="A diagram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44801" name="Picture 7" descr="A diagram of a number of dot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2451" cy="1181218"/>
                    </a:xfrm>
                    <a:prstGeom prst="rect">
                      <a:avLst/>
                    </a:prstGeom>
                    <a:noFill/>
                    <a:ln>
                      <a:noFill/>
                    </a:ln>
                  </pic:spPr>
                </pic:pic>
              </a:graphicData>
            </a:graphic>
          </wp:inline>
        </w:drawing>
      </w:r>
      <w:r w:rsidRPr="007F0433">
        <w:t xml:space="preserve"> </w:t>
      </w:r>
      <w:r>
        <w:rPr>
          <w:noProof/>
        </w:rPr>
        <w:drawing>
          <wp:inline distT="0" distB="0" distL="0" distR="0" wp14:anchorId="311AFDEB" wp14:editId="54ABA71D">
            <wp:extent cx="1795141" cy="1163518"/>
            <wp:effectExtent l="0" t="0" r="0" b="0"/>
            <wp:docPr id="1158054220" name="Picture 8" descr="A chart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54220" name="Picture 8" descr="A chart of a number of dot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2197" cy="1187536"/>
                    </a:xfrm>
                    <a:prstGeom prst="rect">
                      <a:avLst/>
                    </a:prstGeom>
                    <a:noFill/>
                    <a:ln>
                      <a:noFill/>
                    </a:ln>
                  </pic:spPr>
                </pic:pic>
              </a:graphicData>
            </a:graphic>
          </wp:inline>
        </w:drawing>
      </w:r>
      <w:r w:rsidRPr="007F0433">
        <w:t xml:space="preserve"> </w:t>
      </w:r>
      <w:r>
        <w:rPr>
          <w:noProof/>
        </w:rPr>
        <w:drawing>
          <wp:inline distT="0" distB="0" distL="0" distR="0" wp14:anchorId="5CCC9C3D" wp14:editId="78CC6781">
            <wp:extent cx="1803165" cy="1168718"/>
            <wp:effectExtent l="0" t="0" r="6985" b="0"/>
            <wp:docPr id="356128949" name="Picture 9" descr="A chart showing a number of clus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28949" name="Picture 9" descr="A chart showing a number of cluster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10" cy="1185340"/>
                    </a:xfrm>
                    <a:prstGeom prst="rect">
                      <a:avLst/>
                    </a:prstGeom>
                    <a:noFill/>
                    <a:ln>
                      <a:noFill/>
                    </a:ln>
                  </pic:spPr>
                </pic:pic>
              </a:graphicData>
            </a:graphic>
          </wp:inline>
        </w:drawing>
      </w:r>
    </w:p>
    <w:p w14:paraId="3B6E5DAD" w14:textId="1F6D4BE2" w:rsidR="007F0433" w:rsidRDefault="00963EDE" w:rsidP="00963EDE">
      <w:r>
        <w:t xml:space="preserve">For liveness, cluster 1 with low liveness covers the majority of tracks, indicating most are studio-recorded. Cluster 2 is a small but distinct group with extremely high liveness values, likely concert recordings. Cluster 3 with moderate liveness may represent live tracks with post-processing or studio-audience mixes. Overall, </w:t>
      </w:r>
      <w:r w:rsidR="002F2A76">
        <w:t>cluster</w:t>
      </w:r>
      <w:r>
        <w:t xml:space="preserve"> 2 is small but extreme category, while cluster 1 dominates - confirming that most tracks are studio-produced.</w:t>
      </w:r>
    </w:p>
    <w:tbl>
      <w:tblPr>
        <w:tblStyle w:val="TableGrid"/>
        <w:tblW w:w="0" w:type="auto"/>
        <w:tblLook w:val="04A0" w:firstRow="1" w:lastRow="0" w:firstColumn="1" w:lastColumn="0" w:noHBand="0" w:noVBand="1"/>
      </w:tblPr>
      <w:tblGrid>
        <w:gridCol w:w="1526"/>
        <w:gridCol w:w="1437"/>
        <w:gridCol w:w="1426"/>
        <w:gridCol w:w="1437"/>
        <w:gridCol w:w="1478"/>
        <w:gridCol w:w="1326"/>
      </w:tblGrid>
      <w:tr w:rsidR="007F0433" w14:paraId="2DE0BD0C" w14:textId="5EF2F96E" w:rsidTr="00FC002A">
        <w:tc>
          <w:tcPr>
            <w:tcW w:w="8630" w:type="dxa"/>
            <w:gridSpan w:val="6"/>
          </w:tcPr>
          <w:p w14:paraId="2A57C854" w14:textId="7FD8C9B1" w:rsidR="007F0433" w:rsidRDefault="007F0433" w:rsidP="007F0433">
            <w:r>
              <w:t>Liveness</w:t>
            </w:r>
          </w:p>
        </w:tc>
      </w:tr>
      <w:tr w:rsidR="007F0433" w14:paraId="28D4A8C0" w14:textId="77777777" w:rsidTr="007F0433">
        <w:tc>
          <w:tcPr>
            <w:tcW w:w="1526" w:type="dxa"/>
          </w:tcPr>
          <w:p w14:paraId="582ED587" w14:textId="77777777" w:rsidR="007F0433" w:rsidRDefault="007F0433" w:rsidP="007F0433"/>
        </w:tc>
        <w:tc>
          <w:tcPr>
            <w:tcW w:w="1437" w:type="dxa"/>
          </w:tcPr>
          <w:p w14:paraId="17C288B1" w14:textId="03D12E80" w:rsidR="007F0433" w:rsidRDefault="007F0433" w:rsidP="007F0433">
            <w:r>
              <w:t>Size</w:t>
            </w:r>
          </w:p>
        </w:tc>
        <w:tc>
          <w:tcPr>
            <w:tcW w:w="1426" w:type="dxa"/>
          </w:tcPr>
          <w:p w14:paraId="1D02B051" w14:textId="0AF19788" w:rsidR="007F0433" w:rsidRDefault="007F0433" w:rsidP="007F0433">
            <w:r>
              <w:t>Min</w:t>
            </w:r>
          </w:p>
        </w:tc>
        <w:tc>
          <w:tcPr>
            <w:tcW w:w="1437" w:type="dxa"/>
          </w:tcPr>
          <w:p w14:paraId="0B32C7E1" w14:textId="714EE444" w:rsidR="007F0433" w:rsidRDefault="007F0433" w:rsidP="007F0433">
            <w:r>
              <w:t>Max</w:t>
            </w:r>
          </w:p>
        </w:tc>
        <w:tc>
          <w:tcPr>
            <w:tcW w:w="1478" w:type="dxa"/>
          </w:tcPr>
          <w:p w14:paraId="362ABBE9" w14:textId="7A97F6D1" w:rsidR="007F0433" w:rsidRDefault="007F0433" w:rsidP="007F0433">
            <w:r>
              <w:t>Mean</w:t>
            </w:r>
          </w:p>
        </w:tc>
        <w:tc>
          <w:tcPr>
            <w:tcW w:w="1326" w:type="dxa"/>
          </w:tcPr>
          <w:p w14:paraId="2077A3D3" w14:textId="32E4A258" w:rsidR="007F0433" w:rsidRDefault="007F0433" w:rsidP="007F0433">
            <w:r>
              <w:t>Std</w:t>
            </w:r>
          </w:p>
        </w:tc>
      </w:tr>
      <w:tr w:rsidR="007F0433" w14:paraId="00C8AF66" w14:textId="04AD106B" w:rsidTr="007F0433">
        <w:tc>
          <w:tcPr>
            <w:tcW w:w="1526" w:type="dxa"/>
          </w:tcPr>
          <w:p w14:paraId="21C14D41" w14:textId="1E8B5B2A" w:rsidR="007F0433" w:rsidRDefault="007F0433" w:rsidP="007F0433">
            <w:r>
              <w:t>Cluster 1</w:t>
            </w:r>
          </w:p>
        </w:tc>
        <w:tc>
          <w:tcPr>
            <w:tcW w:w="1437" w:type="dxa"/>
          </w:tcPr>
          <w:p w14:paraId="0FBD6C91" w14:textId="2BE88232" w:rsidR="007F0433" w:rsidRDefault="007F0433" w:rsidP="007F0433">
            <w:r w:rsidRPr="007F0433">
              <w:t>7247</w:t>
            </w:r>
          </w:p>
        </w:tc>
        <w:tc>
          <w:tcPr>
            <w:tcW w:w="1426" w:type="dxa"/>
          </w:tcPr>
          <w:p w14:paraId="70FAA1C2" w14:textId="0A4EF52D" w:rsidR="007F0433" w:rsidRDefault="007F0433" w:rsidP="007F0433">
            <w:r w:rsidRPr="007F0433">
              <w:t>-1.041</w:t>
            </w:r>
          </w:p>
        </w:tc>
        <w:tc>
          <w:tcPr>
            <w:tcW w:w="1437" w:type="dxa"/>
          </w:tcPr>
          <w:p w14:paraId="5A1C7A53" w14:textId="6F664F4E" w:rsidR="007F0433" w:rsidRDefault="007F0433" w:rsidP="007F0433">
            <w:r w:rsidRPr="007F0433">
              <w:t>0.568</w:t>
            </w:r>
          </w:p>
        </w:tc>
        <w:tc>
          <w:tcPr>
            <w:tcW w:w="1478" w:type="dxa"/>
          </w:tcPr>
          <w:p w14:paraId="118D9CE5" w14:textId="5556D79E" w:rsidR="007F0433" w:rsidRDefault="007F0433" w:rsidP="007F0433">
            <w:r w:rsidRPr="007F0433">
              <w:t>-0.399</w:t>
            </w:r>
          </w:p>
        </w:tc>
        <w:tc>
          <w:tcPr>
            <w:tcW w:w="1326" w:type="dxa"/>
          </w:tcPr>
          <w:p w14:paraId="7E5B7A6F" w14:textId="68B81AAC" w:rsidR="007F0433" w:rsidRDefault="007F0433" w:rsidP="007F0433">
            <w:r w:rsidRPr="007F0433">
              <w:t>0.348</w:t>
            </w:r>
          </w:p>
        </w:tc>
      </w:tr>
      <w:tr w:rsidR="007F0433" w14:paraId="0F192C48" w14:textId="167502EA" w:rsidTr="007F0433">
        <w:tc>
          <w:tcPr>
            <w:tcW w:w="1526" w:type="dxa"/>
          </w:tcPr>
          <w:p w14:paraId="2DFD83FE" w14:textId="7CC56E85" w:rsidR="007F0433" w:rsidRDefault="007F0433" w:rsidP="007F0433">
            <w:r>
              <w:t>Cluster 2</w:t>
            </w:r>
          </w:p>
        </w:tc>
        <w:tc>
          <w:tcPr>
            <w:tcW w:w="1437" w:type="dxa"/>
          </w:tcPr>
          <w:p w14:paraId="71BD79FE" w14:textId="7D8125EB" w:rsidR="007F0433" w:rsidRDefault="007F0433" w:rsidP="007F0433">
            <w:r>
              <w:t>571</w:t>
            </w:r>
          </w:p>
        </w:tc>
        <w:tc>
          <w:tcPr>
            <w:tcW w:w="1426" w:type="dxa"/>
          </w:tcPr>
          <w:p w14:paraId="0CFDFEFF" w14:textId="73A3A440" w:rsidR="007F0433" w:rsidRDefault="007F0433" w:rsidP="007F0433">
            <w:r w:rsidRPr="007F0433">
              <w:t>1.855</w:t>
            </w:r>
          </w:p>
        </w:tc>
        <w:tc>
          <w:tcPr>
            <w:tcW w:w="1437" w:type="dxa"/>
          </w:tcPr>
          <w:p w14:paraId="072C464C" w14:textId="0F1B4906" w:rsidR="007F0433" w:rsidRDefault="007F0433" w:rsidP="007F0433">
            <w:r w:rsidRPr="007F0433">
              <w:t>4.571</w:t>
            </w:r>
          </w:p>
        </w:tc>
        <w:tc>
          <w:tcPr>
            <w:tcW w:w="1478" w:type="dxa"/>
          </w:tcPr>
          <w:p w14:paraId="489173ED" w14:textId="5484B856" w:rsidR="007F0433" w:rsidRDefault="007F0433" w:rsidP="007F0433">
            <w:r w:rsidRPr="007F0433">
              <w:t>3.074</w:t>
            </w:r>
          </w:p>
        </w:tc>
        <w:tc>
          <w:tcPr>
            <w:tcW w:w="1326" w:type="dxa"/>
          </w:tcPr>
          <w:p w14:paraId="21FD97F6" w14:textId="4CC734DF" w:rsidR="007F0433" w:rsidRDefault="007F0433" w:rsidP="007F0433">
            <w:r w:rsidRPr="007F0433">
              <w:t>0.790</w:t>
            </w:r>
          </w:p>
        </w:tc>
      </w:tr>
      <w:tr w:rsidR="007F0433" w14:paraId="21EC32D2" w14:textId="18BB80C0" w:rsidTr="007F0433">
        <w:tc>
          <w:tcPr>
            <w:tcW w:w="1526" w:type="dxa"/>
          </w:tcPr>
          <w:p w14:paraId="53C4902F" w14:textId="41939F60" w:rsidR="007F0433" w:rsidRDefault="007F0433" w:rsidP="007F0433">
            <w:r>
              <w:t>Cluster 3</w:t>
            </w:r>
          </w:p>
        </w:tc>
        <w:tc>
          <w:tcPr>
            <w:tcW w:w="1437" w:type="dxa"/>
          </w:tcPr>
          <w:p w14:paraId="36DC4699" w14:textId="6B0B60E2" w:rsidR="007F0433" w:rsidRDefault="007F0433" w:rsidP="007F0433">
            <w:r>
              <w:t>1181</w:t>
            </w:r>
          </w:p>
        </w:tc>
        <w:tc>
          <w:tcPr>
            <w:tcW w:w="1426" w:type="dxa"/>
          </w:tcPr>
          <w:p w14:paraId="3B8D2829" w14:textId="7F884D57" w:rsidR="007F0433" w:rsidRDefault="007F0433" w:rsidP="007F0433">
            <w:r w:rsidRPr="007F0433">
              <w:t>0.573</w:t>
            </w:r>
          </w:p>
        </w:tc>
        <w:tc>
          <w:tcPr>
            <w:tcW w:w="1437" w:type="dxa"/>
          </w:tcPr>
          <w:p w14:paraId="314A78CC" w14:textId="6915690E" w:rsidR="007F0433" w:rsidRDefault="007F0433" w:rsidP="007F0433">
            <w:r w:rsidRPr="007F0433">
              <w:t>1.843</w:t>
            </w:r>
          </w:p>
        </w:tc>
        <w:tc>
          <w:tcPr>
            <w:tcW w:w="1478" w:type="dxa"/>
          </w:tcPr>
          <w:p w14:paraId="11090407" w14:textId="39B41E75" w:rsidR="007F0433" w:rsidRDefault="007F0433" w:rsidP="007F0433">
            <w:r w:rsidRPr="007F0433">
              <w:t>0.964</w:t>
            </w:r>
          </w:p>
        </w:tc>
        <w:tc>
          <w:tcPr>
            <w:tcW w:w="1326" w:type="dxa"/>
          </w:tcPr>
          <w:p w14:paraId="6C470B0E" w14:textId="6E47480F" w:rsidR="007F0433" w:rsidRDefault="007F0433" w:rsidP="007F0433">
            <w:r w:rsidRPr="007F0433">
              <w:t>0.312</w:t>
            </w:r>
          </w:p>
        </w:tc>
      </w:tr>
    </w:tbl>
    <w:p w14:paraId="153AF84C" w14:textId="41FCA2AE" w:rsidR="007F0433" w:rsidRDefault="00FF59E0" w:rsidP="00FF59E0">
      <w:r>
        <w:t xml:space="preserve">For energy, cluster 2 with high energy is the largest, which may suggest the given Spotify_YouTube dataset skews toward upbeat music. </w:t>
      </w:r>
      <w:r w:rsidR="00DD3ACB">
        <w:t>Cluster</w:t>
      </w:r>
      <w:r>
        <w:t xml:space="preserve"> 1 with low energy is </w:t>
      </w:r>
      <w:r>
        <w:lastRenderedPageBreak/>
        <w:t>distinct with wider spread, possibly representing genres like classical or lo-fi, and the cluster 3 is characterized with moderate energy.</w:t>
      </w:r>
    </w:p>
    <w:tbl>
      <w:tblPr>
        <w:tblStyle w:val="TableGrid"/>
        <w:tblW w:w="0" w:type="auto"/>
        <w:tblLook w:val="04A0" w:firstRow="1" w:lastRow="0" w:firstColumn="1" w:lastColumn="0" w:noHBand="0" w:noVBand="1"/>
      </w:tblPr>
      <w:tblGrid>
        <w:gridCol w:w="1526"/>
        <w:gridCol w:w="1437"/>
        <w:gridCol w:w="1426"/>
        <w:gridCol w:w="1437"/>
        <w:gridCol w:w="1478"/>
        <w:gridCol w:w="1326"/>
      </w:tblGrid>
      <w:tr w:rsidR="007F0433" w14:paraId="7CB08BAE" w14:textId="77777777" w:rsidTr="00C84DEE">
        <w:tc>
          <w:tcPr>
            <w:tcW w:w="8630" w:type="dxa"/>
            <w:gridSpan w:val="6"/>
          </w:tcPr>
          <w:p w14:paraId="0680224D" w14:textId="765FCE19" w:rsidR="007F0433" w:rsidRDefault="007F0433" w:rsidP="00C84DEE">
            <w:r>
              <w:t>Energy</w:t>
            </w:r>
          </w:p>
        </w:tc>
      </w:tr>
      <w:tr w:rsidR="007F0433" w14:paraId="65B8B6B5" w14:textId="77777777" w:rsidTr="00C84DEE">
        <w:tc>
          <w:tcPr>
            <w:tcW w:w="1526" w:type="dxa"/>
          </w:tcPr>
          <w:p w14:paraId="1BEB9CC2" w14:textId="77777777" w:rsidR="007F0433" w:rsidRDefault="007F0433" w:rsidP="00C84DEE"/>
        </w:tc>
        <w:tc>
          <w:tcPr>
            <w:tcW w:w="1437" w:type="dxa"/>
          </w:tcPr>
          <w:p w14:paraId="38E96C69" w14:textId="77777777" w:rsidR="007F0433" w:rsidRDefault="007F0433" w:rsidP="00C84DEE">
            <w:r>
              <w:t>Size</w:t>
            </w:r>
          </w:p>
        </w:tc>
        <w:tc>
          <w:tcPr>
            <w:tcW w:w="1426" w:type="dxa"/>
          </w:tcPr>
          <w:p w14:paraId="6DF0B8E1" w14:textId="77777777" w:rsidR="007F0433" w:rsidRDefault="007F0433" w:rsidP="00C84DEE">
            <w:r>
              <w:t>Min</w:t>
            </w:r>
          </w:p>
        </w:tc>
        <w:tc>
          <w:tcPr>
            <w:tcW w:w="1437" w:type="dxa"/>
          </w:tcPr>
          <w:p w14:paraId="46F18D8B" w14:textId="77777777" w:rsidR="007F0433" w:rsidRDefault="007F0433" w:rsidP="00C84DEE">
            <w:r>
              <w:t>Max</w:t>
            </w:r>
          </w:p>
        </w:tc>
        <w:tc>
          <w:tcPr>
            <w:tcW w:w="1478" w:type="dxa"/>
          </w:tcPr>
          <w:p w14:paraId="3BCFE670" w14:textId="77777777" w:rsidR="007F0433" w:rsidRDefault="007F0433" w:rsidP="00C84DEE">
            <w:r>
              <w:t>Mean</w:t>
            </w:r>
          </w:p>
        </w:tc>
        <w:tc>
          <w:tcPr>
            <w:tcW w:w="1326" w:type="dxa"/>
          </w:tcPr>
          <w:p w14:paraId="31C82178" w14:textId="77777777" w:rsidR="007F0433" w:rsidRDefault="007F0433" w:rsidP="00C84DEE">
            <w:r>
              <w:t>Std</w:t>
            </w:r>
          </w:p>
        </w:tc>
      </w:tr>
      <w:tr w:rsidR="007F0433" w14:paraId="46CEEB89" w14:textId="77777777" w:rsidTr="00C84DEE">
        <w:tc>
          <w:tcPr>
            <w:tcW w:w="1526" w:type="dxa"/>
          </w:tcPr>
          <w:p w14:paraId="7A462DD8" w14:textId="77777777" w:rsidR="007F0433" w:rsidRDefault="007F0433" w:rsidP="00C84DEE">
            <w:r>
              <w:t>Cluster 1</w:t>
            </w:r>
          </w:p>
        </w:tc>
        <w:tc>
          <w:tcPr>
            <w:tcW w:w="1437" w:type="dxa"/>
          </w:tcPr>
          <w:p w14:paraId="7159AD7A" w14:textId="4E274540" w:rsidR="007F0433" w:rsidRDefault="007F0433" w:rsidP="00C84DEE">
            <w:r w:rsidRPr="007F0433">
              <w:t>2532</w:t>
            </w:r>
          </w:p>
        </w:tc>
        <w:tc>
          <w:tcPr>
            <w:tcW w:w="1426" w:type="dxa"/>
          </w:tcPr>
          <w:p w14:paraId="186124D2" w14:textId="0CE962BE" w:rsidR="007F0433" w:rsidRDefault="007F0433" w:rsidP="00C84DEE">
            <w:r w:rsidRPr="007F0433">
              <w:t>-2.601</w:t>
            </w:r>
          </w:p>
        </w:tc>
        <w:tc>
          <w:tcPr>
            <w:tcW w:w="1437" w:type="dxa"/>
          </w:tcPr>
          <w:p w14:paraId="61CE5DBC" w14:textId="73DFF490" w:rsidR="007F0433" w:rsidRDefault="007F0433" w:rsidP="00C84DEE">
            <w:r w:rsidRPr="007F0433">
              <w:t>-0.513</w:t>
            </w:r>
          </w:p>
        </w:tc>
        <w:tc>
          <w:tcPr>
            <w:tcW w:w="1478" w:type="dxa"/>
          </w:tcPr>
          <w:p w14:paraId="44EEE025" w14:textId="0115574F" w:rsidR="007F0433" w:rsidRDefault="00D46715" w:rsidP="00C84DEE">
            <w:r w:rsidRPr="007F0433">
              <w:t>-1.304</w:t>
            </w:r>
          </w:p>
        </w:tc>
        <w:tc>
          <w:tcPr>
            <w:tcW w:w="1326" w:type="dxa"/>
          </w:tcPr>
          <w:p w14:paraId="1B19C608" w14:textId="3E3FA6C3" w:rsidR="007F0433" w:rsidRDefault="00D46715" w:rsidP="00C84DEE">
            <w:r w:rsidRPr="007F0433">
              <w:t>0.616</w:t>
            </w:r>
          </w:p>
        </w:tc>
      </w:tr>
      <w:tr w:rsidR="007F0433" w14:paraId="795D90D5" w14:textId="77777777" w:rsidTr="00C84DEE">
        <w:tc>
          <w:tcPr>
            <w:tcW w:w="1526" w:type="dxa"/>
          </w:tcPr>
          <w:p w14:paraId="0B2EBD51" w14:textId="77777777" w:rsidR="007F0433" w:rsidRDefault="007F0433" w:rsidP="00C84DEE">
            <w:r>
              <w:t>Cluster 2</w:t>
            </w:r>
          </w:p>
        </w:tc>
        <w:tc>
          <w:tcPr>
            <w:tcW w:w="1437" w:type="dxa"/>
          </w:tcPr>
          <w:p w14:paraId="1B217809" w14:textId="16ECDE93" w:rsidR="007F0433" w:rsidRDefault="00D46715" w:rsidP="00C84DEE">
            <w:r w:rsidRPr="007F0433">
              <w:t>4536</w:t>
            </w:r>
          </w:p>
        </w:tc>
        <w:tc>
          <w:tcPr>
            <w:tcW w:w="1426" w:type="dxa"/>
          </w:tcPr>
          <w:p w14:paraId="6E06C02B" w14:textId="2B203534" w:rsidR="007F0433" w:rsidRDefault="00D46715" w:rsidP="00C84DEE">
            <w:r w:rsidRPr="007F0433">
              <w:t>0.150</w:t>
            </w:r>
          </w:p>
        </w:tc>
        <w:tc>
          <w:tcPr>
            <w:tcW w:w="1437" w:type="dxa"/>
          </w:tcPr>
          <w:p w14:paraId="140715BA" w14:textId="25D68F2A" w:rsidR="007F0433" w:rsidRDefault="00D46715" w:rsidP="00C84DEE">
            <w:r w:rsidRPr="007F0433">
              <w:t>1.604</w:t>
            </w:r>
          </w:p>
        </w:tc>
        <w:tc>
          <w:tcPr>
            <w:tcW w:w="1478" w:type="dxa"/>
          </w:tcPr>
          <w:p w14:paraId="6ED94DD2" w14:textId="6A6EA18D" w:rsidR="007F0433" w:rsidRDefault="00D46715" w:rsidP="00C84DEE">
            <w:r w:rsidRPr="007F0433">
              <w:t>0.801</w:t>
            </w:r>
          </w:p>
        </w:tc>
        <w:tc>
          <w:tcPr>
            <w:tcW w:w="1326" w:type="dxa"/>
          </w:tcPr>
          <w:p w14:paraId="218B558C" w14:textId="1DF39B29" w:rsidR="007F0433" w:rsidRDefault="00D46715" w:rsidP="00C84DEE">
            <w:r w:rsidRPr="007F0433">
              <w:t>0.392</w:t>
            </w:r>
          </w:p>
        </w:tc>
      </w:tr>
      <w:tr w:rsidR="007F0433" w14:paraId="13772225" w14:textId="77777777" w:rsidTr="00C84DEE">
        <w:tc>
          <w:tcPr>
            <w:tcW w:w="1526" w:type="dxa"/>
          </w:tcPr>
          <w:p w14:paraId="158A2555" w14:textId="77777777" w:rsidR="007F0433" w:rsidRDefault="007F0433" w:rsidP="00C84DEE">
            <w:r>
              <w:t>Cluster 3</w:t>
            </w:r>
          </w:p>
        </w:tc>
        <w:tc>
          <w:tcPr>
            <w:tcW w:w="1437" w:type="dxa"/>
          </w:tcPr>
          <w:p w14:paraId="6FC6DB5C" w14:textId="5270794B" w:rsidR="007F0433" w:rsidRDefault="00D46715" w:rsidP="00C84DEE">
            <w:r w:rsidRPr="007F0433">
              <w:t>1931</w:t>
            </w:r>
          </w:p>
        </w:tc>
        <w:tc>
          <w:tcPr>
            <w:tcW w:w="1426" w:type="dxa"/>
          </w:tcPr>
          <w:p w14:paraId="3ADA3C14" w14:textId="338EC393" w:rsidR="007F0433" w:rsidRDefault="00D46715" w:rsidP="00C84DEE">
            <w:r w:rsidRPr="007F0433">
              <w:t>-0.509</w:t>
            </w:r>
          </w:p>
        </w:tc>
        <w:tc>
          <w:tcPr>
            <w:tcW w:w="1437" w:type="dxa"/>
          </w:tcPr>
          <w:p w14:paraId="613F9538" w14:textId="44F4A758" w:rsidR="007F0433" w:rsidRDefault="00D46715" w:rsidP="00C84DEE">
            <w:r w:rsidRPr="007F0433">
              <w:t>0.146</w:t>
            </w:r>
          </w:p>
        </w:tc>
        <w:tc>
          <w:tcPr>
            <w:tcW w:w="1478" w:type="dxa"/>
          </w:tcPr>
          <w:p w14:paraId="5F4C69E5" w14:textId="58DEBA51" w:rsidR="007F0433" w:rsidRDefault="00D46715" w:rsidP="00C84DEE">
            <w:r w:rsidRPr="007F0433">
              <w:t>-0.171</w:t>
            </w:r>
          </w:p>
        </w:tc>
        <w:tc>
          <w:tcPr>
            <w:tcW w:w="1326" w:type="dxa"/>
          </w:tcPr>
          <w:p w14:paraId="11876D41" w14:textId="45A31205" w:rsidR="007F0433" w:rsidRDefault="00D46715" w:rsidP="00C84DEE">
            <w:r w:rsidRPr="007F0433">
              <w:t>0.192</w:t>
            </w:r>
          </w:p>
        </w:tc>
      </w:tr>
    </w:tbl>
    <w:p w14:paraId="5C659C83" w14:textId="1CBF514B" w:rsidR="007F0433" w:rsidRDefault="00CC5E68" w:rsidP="00CC5E68">
      <w:r>
        <w:t xml:space="preserve">For loudness, the cluster 3 with high loudness covers the majority, aligning with the "loudness war" trend in modern music. </w:t>
      </w:r>
      <w:r w:rsidR="00DD3ACB">
        <w:t>Cluster</w:t>
      </w:r>
      <w:r>
        <w:t xml:space="preserve"> 1 with low loudness is the smallest cluster, indicating fewer ultra-soft recordings in the dataset, and the cluster 2 labels moderate-to-low loudness, suggesting typical of most mainstream tracks.</w:t>
      </w:r>
    </w:p>
    <w:tbl>
      <w:tblPr>
        <w:tblStyle w:val="TableGrid"/>
        <w:tblW w:w="0" w:type="auto"/>
        <w:tblLook w:val="04A0" w:firstRow="1" w:lastRow="0" w:firstColumn="1" w:lastColumn="0" w:noHBand="0" w:noVBand="1"/>
      </w:tblPr>
      <w:tblGrid>
        <w:gridCol w:w="1526"/>
        <w:gridCol w:w="1437"/>
        <w:gridCol w:w="1426"/>
        <w:gridCol w:w="1437"/>
        <w:gridCol w:w="1478"/>
        <w:gridCol w:w="1326"/>
      </w:tblGrid>
      <w:tr w:rsidR="007F0433" w14:paraId="476CF276" w14:textId="77777777" w:rsidTr="00C84DEE">
        <w:tc>
          <w:tcPr>
            <w:tcW w:w="8630" w:type="dxa"/>
            <w:gridSpan w:val="6"/>
          </w:tcPr>
          <w:p w14:paraId="4A9EC15D" w14:textId="5E067E9E" w:rsidR="007F0433" w:rsidRDefault="007F0433" w:rsidP="00C84DEE">
            <w:r>
              <w:t>Loudness</w:t>
            </w:r>
          </w:p>
        </w:tc>
      </w:tr>
      <w:tr w:rsidR="007F0433" w14:paraId="03007C26" w14:textId="77777777" w:rsidTr="00C84DEE">
        <w:tc>
          <w:tcPr>
            <w:tcW w:w="1526" w:type="dxa"/>
          </w:tcPr>
          <w:p w14:paraId="399E855D" w14:textId="77777777" w:rsidR="007F0433" w:rsidRDefault="007F0433" w:rsidP="00C84DEE"/>
        </w:tc>
        <w:tc>
          <w:tcPr>
            <w:tcW w:w="1437" w:type="dxa"/>
          </w:tcPr>
          <w:p w14:paraId="116F1B3A" w14:textId="77777777" w:rsidR="007F0433" w:rsidRDefault="007F0433" w:rsidP="00C84DEE">
            <w:r>
              <w:t>Size</w:t>
            </w:r>
          </w:p>
        </w:tc>
        <w:tc>
          <w:tcPr>
            <w:tcW w:w="1426" w:type="dxa"/>
          </w:tcPr>
          <w:p w14:paraId="6E743CC2" w14:textId="77777777" w:rsidR="007F0433" w:rsidRDefault="007F0433" w:rsidP="00C84DEE">
            <w:r>
              <w:t>Min</w:t>
            </w:r>
          </w:p>
        </w:tc>
        <w:tc>
          <w:tcPr>
            <w:tcW w:w="1437" w:type="dxa"/>
          </w:tcPr>
          <w:p w14:paraId="7C4BE39F" w14:textId="77777777" w:rsidR="007F0433" w:rsidRDefault="007F0433" w:rsidP="00C84DEE">
            <w:r>
              <w:t>Max</w:t>
            </w:r>
          </w:p>
        </w:tc>
        <w:tc>
          <w:tcPr>
            <w:tcW w:w="1478" w:type="dxa"/>
          </w:tcPr>
          <w:p w14:paraId="0668426D" w14:textId="77777777" w:rsidR="007F0433" w:rsidRDefault="007F0433" w:rsidP="00C84DEE">
            <w:r>
              <w:t>Mean</w:t>
            </w:r>
          </w:p>
        </w:tc>
        <w:tc>
          <w:tcPr>
            <w:tcW w:w="1326" w:type="dxa"/>
          </w:tcPr>
          <w:p w14:paraId="68C90638" w14:textId="77777777" w:rsidR="007F0433" w:rsidRDefault="007F0433" w:rsidP="00C84DEE">
            <w:r>
              <w:t>Std</w:t>
            </w:r>
          </w:p>
        </w:tc>
      </w:tr>
      <w:tr w:rsidR="007F0433" w14:paraId="3FC8B52A" w14:textId="77777777" w:rsidTr="00C84DEE">
        <w:tc>
          <w:tcPr>
            <w:tcW w:w="1526" w:type="dxa"/>
          </w:tcPr>
          <w:p w14:paraId="44A75D33" w14:textId="77777777" w:rsidR="007F0433" w:rsidRDefault="007F0433" w:rsidP="00C84DEE">
            <w:r>
              <w:t>Cluster 1</w:t>
            </w:r>
          </w:p>
        </w:tc>
        <w:tc>
          <w:tcPr>
            <w:tcW w:w="1437" w:type="dxa"/>
          </w:tcPr>
          <w:p w14:paraId="63AF4B7D" w14:textId="4207EEAB" w:rsidR="007F0433" w:rsidRDefault="00C4246B" w:rsidP="00C84DEE">
            <w:r>
              <w:t>632</w:t>
            </w:r>
          </w:p>
        </w:tc>
        <w:tc>
          <w:tcPr>
            <w:tcW w:w="1426" w:type="dxa"/>
          </w:tcPr>
          <w:p w14:paraId="56EFE2B6" w14:textId="3D762397" w:rsidR="007F0433" w:rsidRDefault="00C4246B" w:rsidP="00C84DEE">
            <w:r>
              <w:t>-6.664</w:t>
            </w:r>
          </w:p>
        </w:tc>
        <w:tc>
          <w:tcPr>
            <w:tcW w:w="1437" w:type="dxa"/>
          </w:tcPr>
          <w:p w14:paraId="4BD933F6" w14:textId="5B9AD5A1" w:rsidR="007F0433" w:rsidRDefault="00C4246B" w:rsidP="00C84DEE">
            <w:r>
              <w:t>-1.452</w:t>
            </w:r>
          </w:p>
        </w:tc>
        <w:tc>
          <w:tcPr>
            <w:tcW w:w="1478" w:type="dxa"/>
          </w:tcPr>
          <w:p w14:paraId="66AB4805" w14:textId="195CEA3D" w:rsidR="007F0433" w:rsidRDefault="00C4246B" w:rsidP="00C84DEE">
            <w:r>
              <w:t>-2.757</w:t>
            </w:r>
          </w:p>
        </w:tc>
        <w:tc>
          <w:tcPr>
            <w:tcW w:w="1326" w:type="dxa"/>
          </w:tcPr>
          <w:p w14:paraId="53F6D7FC" w14:textId="72945592" w:rsidR="007F0433" w:rsidRDefault="00C4246B" w:rsidP="00C84DEE">
            <w:r>
              <w:t>1.165</w:t>
            </w:r>
          </w:p>
        </w:tc>
      </w:tr>
      <w:tr w:rsidR="007F0433" w14:paraId="772BCED5" w14:textId="77777777" w:rsidTr="00C84DEE">
        <w:tc>
          <w:tcPr>
            <w:tcW w:w="1526" w:type="dxa"/>
          </w:tcPr>
          <w:p w14:paraId="11DAE533" w14:textId="77777777" w:rsidR="007F0433" w:rsidRDefault="007F0433" w:rsidP="00C84DEE">
            <w:r>
              <w:t>Cluster 2</w:t>
            </w:r>
          </w:p>
        </w:tc>
        <w:tc>
          <w:tcPr>
            <w:tcW w:w="1437" w:type="dxa"/>
          </w:tcPr>
          <w:p w14:paraId="1597A04F" w14:textId="6C7603FE" w:rsidR="007F0433" w:rsidRDefault="00C4246B" w:rsidP="00C84DEE">
            <w:r>
              <w:t>3419</w:t>
            </w:r>
          </w:p>
        </w:tc>
        <w:tc>
          <w:tcPr>
            <w:tcW w:w="1426" w:type="dxa"/>
          </w:tcPr>
          <w:p w14:paraId="74EDB4D0" w14:textId="7A1AA83C" w:rsidR="007F0433" w:rsidRDefault="00C4246B" w:rsidP="00C84DEE">
            <w:r>
              <w:t>-1.444</w:t>
            </w:r>
          </w:p>
        </w:tc>
        <w:tc>
          <w:tcPr>
            <w:tcW w:w="1437" w:type="dxa"/>
          </w:tcPr>
          <w:p w14:paraId="5E3E7FA7" w14:textId="76453192" w:rsidR="007F0433" w:rsidRDefault="00C4246B" w:rsidP="00C84DEE">
            <w:r>
              <w:t>0.185</w:t>
            </w:r>
          </w:p>
        </w:tc>
        <w:tc>
          <w:tcPr>
            <w:tcW w:w="1478" w:type="dxa"/>
          </w:tcPr>
          <w:p w14:paraId="1EB41FAF" w14:textId="02374775" w:rsidR="007F0433" w:rsidRDefault="00C4246B" w:rsidP="00C84DEE">
            <w:r>
              <w:t>-0.378</w:t>
            </w:r>
          </w:p>
        </w:tc>
        <w:tc>
          <w:tcPr>
            <w:tcW w:w="1326" w:type="dxa"/>
          </w:tcPr>
          <w:p w14:paraId="7F303345" w14:textId="592ED7C0" w:rsidR="007F0433" w:rsidRDefault="00C4246B" w:rsidP="00C84DEE">
            <w:r>
              <w:t>0.435</w:t>
            </w:r>
          </w:p>
        </w:tc>
      </w:tr>
      <w:tr w:rsidR="007F0433" w14:paraId="367E90F8" w14:textId="77777777" w:rsidTr="00C84DEE">
        <w:tc>
          <w:tcPr>
            <w:tcW w:w="1526" w:type="dxa"/>
          </w:tcPr>
          <w:p w14:paraId="66AAA974" w14:textId="77777777" w:rsidR="007F0433" w:rsidRDefault="007F0433" w:rsidP="00C84DEE">
            <w:r>
              <w:t>Cluster 3</w:t>
            </w:r>
          </w:p>
        </w:tc>
        <w:tc>
          <w:tcPr>
            <w:tcW w:w="1437" w:type="dxa"/>
          </w:tcPr>
          <w:p w14:paraId="3C33AC85" w14:textId="25CA5A4D" w:rsidR="007F0433" w:rsidRDefault="00C4246B" w:rsidP="00C84DEE">
            <w:r>
              <w:t>4948</w:t>
            </w:r>
          </w:p>
        </w:tc>
        <w:tc>
          <w:tcPr>
            <w:tcW w:w="1426" w:type="dxa"/>
          </w:tcPr>
          <w:p w14:paraId="256E3AF1" w14:textId="48EB7C39" w:rsidR="007F0433" w:rsidRDefault="00C4246B" w:rsidP="00C84DEE">
            <w:r>
              <w:t>0.186</w:t>
            </w:r>
          </w:p>
        </w:tc>
        <w:tc>
          <w:tcPr>
            <w:tcW w:w="1437" w:type="dxa"/>
          </w:tcPr>
          <w:p w14:paraId="10D7F41D" w14:textId="7FB5B177" w:rsidR="007F0433" w:rsidRDefault="00C4246B" w:rsidP="00C84DEE">
            <w:r>
              <w:t>1.594</w:t>
            </w:r>
          </w:p>
        </w:tc>
        <w:tc>
          <w:tcPr>
            <w:tcW w:w="1478" w:type="dxa"/>
          </w:tcPr>
          <w:p w14:paraId="47BCB7BA" w14:textId="36A2D9D2" w:rsidR="007F0433" w:rsidRDefault="00C4246B" w:rsidP="00C84DEE">
            <w:r>
              <w:t>0.613</w:t>
            </w:r>
          </w:p>
        </w:tc>
        <w:tc>
          <w:tcPr>
            <w:tcW w:w="1326" w:type="dxa"/>
          </w:tcPr>
          <w:p w14:paraId="2DE14771" w14:textId="28F2A215" w:rsidR="007F0433" w:rsidRDefault="00C4246B" w:rsidP="00C84DEE">
            <w:r>
              <w:t>0.262</w:t>
            </w:r>
          </w:p>
        </w:tc>
      </w:tr>
    </w:tbl>
    <w:p w14:paraId="039BA5B3" w14:textId="2D1D1646" w:rsidR="00C4246B" w:rsidRDefault="00BA58FD" w:rsidP="00BA58FD">
      <w:r>
        <w:t>Those clusters can be used for music recommendations, suggesting tracks with similar energy/loudness profiles, or genre analysis (for example, high-energy, loud tracks may correlate with specific genres like hip-hop). Besides, based on the cluster size, quiet tracks might not align with the preference of YouTube / Spotify users or caused by platform biases.</w:t>
      </w:r>
    </w:p>
    <w:p w14:paraId="533FFBB4" w14:textId="77777777" w:rsidR="006E2316" w:rsidRDefault="006E2316" w:rsidP="00BA58FD"/>
    <w:p w14:paraId="3F78EDF8" w14:textId="797DAA6D" w:rsidR="006E2316" w:rsidRDefault="00090D3B" w:rsidP="00BA58FD">
      <w:r>
        <w:t>The following</w:t>
      </w:r>
      <w:r w:rsidR="006E2316">
        <w:t xml:space="preserve"> is the same a</w:t>
      </w:r>
      <w:r w:rsidR="006E2316" w:rsidRPr="00C24B9F">
        <w:t xml:space="preserve">gglomerative </w:t>
      </w:r>
      <w:r w:rsidR="006E2316">
        <w:t>c</w:t>
      </w:r>
      <w:r w:rsidR="006E2316" w:rsidRPr="00C24B9F">
        <w:t>lustering</w:t>
      </w:r>
      <w:r w:rsidR="006E2316">
        <w:t xml:space="preserve"> performed with 5 clusters, with the main purpose of being consistent with the K-MEANS analysis.</w:t>
      </w:r>
    </w:p>
    <w:p w14:paraId="016CD2A5" w14:textId="7DE21BD8" w:rsidR="00BA58FD" w:rsidRDefault="00B84EF7" w:rsidP="00BA58FD">
      <w:r>
        <w:rPr>
          <w:noProof/>
        </w:rPr>
        <w:drawing>
          <wp:inline distT="0" distB="0" distL="0" distR="0" wp14:anchorId="0EC2C804" wp14:editId="56A75C66">
            <wp:extent cx="1836420" cy="1190273"/>
            <wp:effectExtent l="0" t="0" r="0" b="0"/>
            <wp:docPr id="1008023651" name="Picture 10" descr="A diagram of a clust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23651" name="Picture 10" descr="A diagram of a cluster of dot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64025" cy="1208165"/>
                    </a:xfrm>
                    <a:prstGeom prst="rect">
                      <a:avLst/>
                    </a:prstGeom>
                    <a:noFill/>
                    <a:ln>
                      <a:noFill/>
                    </a:ln>
                  </pic:spPr>
                </pic:pic>
              </a:graphicData>
            </a:graphic>
          </wp:inline>
        </w:drawing>
      </w:r>
      <w:r>
        <w:rPr>
          <w:noProof/>
        </w:rPr>
        <w:drawing>
          <wp:inline distT="0" distB="0" distL="0" distR="0" wp14:anchorId="5004E947" wp14:editId="507FECAC">
            <wp:extent cx="1809750" cy="1172987"/>
            <wp:effectExtent l="0" t="0" r="0" b="8255"/>
            <wp:docPr id="25215850" name="Picture 11" descr="A chart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5850" name="Picture 11" descr="A chart of a number of people&#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1191" cy="1193365"/>
                    </a:xfrm>
                    <a:prstGeom prst="rect">
                      <a:avLst/>
                    </a:prstGeom>
                    <a:noFill/>
                    <a:ln>
                      <a:noFill/>
                    </a:ln>
                  </pic:spPr>
                </pic:pic>
              </a:graphicData>
            </a:graphic>
          </wp:inline>
        </w:drawing>
      </w:r>
      <w:r>
        <w:rPr>
          <w:noProof/>
        </w:rPr>
        <w:drawing>
          <wp:inline distT="0" distB="0" distL="0" distR="0" wp14:anchorId="6CE99DBD" wp14:editId="369D6D89">
            <wp:extent cx="1836962" cy="1190625"/>
            <wp:effectExtent l="0" t="0" r="0" b="0"/>
            <wp:docPr id="1928697433" name="Picture 12" descr="A chart showing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97433" name="Picture 12" descr="A chart showing different colored dot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45830" cy="1196373"/>
                    </a:xfrm>
                    <a:prstGeom prst="rect">
                      <a:avLst/>
                    </a:prstGeom>
                    <a:noFill/>
                    <a:ln>
                      <a:noFill/>
                    </a:ln>
                  </pic:spPr>
                </pic:pic>
              </a:graphicData>
            </a:graphic>
          </wp:inline>
        </w:drawing>
      </w:r>
    </w:p>
    <w:p w14:paraId="45A2088F" w14:textId="2B3ADE74" w:rsidR="00B84EF7" w:rsidRDefault="00BB7698" w:rsidP="00BB7698">
      <w:r>
        <w:t>For liveness, compared with the previous 3 clusters, the original low-liveness cluster is split into cluster 1 (lightly processed live tracks with near-zero mean) and cluster 2 (studio with strongly negative mean). Besides, the original high-liveness cluster is split into cluster 4 (professionally mixed live tracks with high liveness) and cluster 5 (the smallest group - unfiltered live recordings with extreme liveness).</w:t>
      </w:r>
      <w:r w:rsidR="00730AD9" w:rsidRPr="00730AD9">
        <w:t xml:space="preserve"> In this case, it </w:t>
      </w:r>
      <w:r w:rsidR="00730AD9" w:rsidRPr="00730AD9">
        <w:lastRenderedPageBreak/>
        <w:t>provides a more precise distinction between raw live, processed live, and studio tracks.</w:t>
      </w:r>
    </w:p>
    <w:tbl>
      <w:tblPr>
        <w:tblStyle w:val="TableGrid"/>
        <w:tblW w:w="0" w:type="auto"/>
        <w:tblLook w:val="04A0" w:firstRow="1" w:lastRow="0" w:firstColumn="1" w:lastColumn="0" w:noHBand="0" w:noVBand="1"/>
      </w:tblPr>
      <w:tblGrid>
        <w:gridCol w:w="1526"/>
        <w:gridCol w:w="1437"/>
        <w:gridCol w:w="1426"/>
        <w:gridCol w:w="1437"/>
        <w:gridCol w:w="1478"/>
        <w:gridCol w:w="1326"/>
      </w:tblGrid>
      <w:tr w:rsidR="00090D3B" w14:paraId="266C2351" w14:textId="77777777" w:rsidTr="00C84DEE">
        <w:tc>
          <w:tcPr>
            <w:tcW w:w="8630" w:type="dxa"/>
            <w:gridSpan w:val="6"/>
          </w:tcPr>
          <w:p w14:paraId="41564A45" w14:textId="77777777" w:rsidR="00090D3B" w:rsidRDefault="00090D3B" w:rsidP="00C84DEE">
            <w:r>
              <w:t>Liveness</w:t>
            </w:r>
          </w:p>
        </w:tc>
      </w:tr>
      <w:tr w:rsidR="00090D3B" w14:paraId="2D0C4099" w14:textId="77777777" w:rsidTr="00C84DEE">
        <w:tc>
          <w:tcPr>
            <w:tcW w:w="1526" w:type="dxa"/>
          </w:tcPr>
          <w:p w14:paraId="1D93A3A2" w14:textId="77777777" w:rsidR="00090D3B" w:rsidRDefault="00090D3B" w:rsidP="00C84DEE"/>
        </w:tc>
        <w:tc>
          <w:tcPr>
            <w:tcW w:w="1437" w:type="dxa"/>
          </w:tcPr>
          <w:p w14:paraId="43F94316" w14:textId="77777777" w:rsidR="00090D3B" w:rsidRDefault="00090D3B" w:rsidP="00C84DEE">
            <w:r>
              <w:t>Size</w:t>
            </w:r>
          </w:p>
        </w:tc>
        <w:tc>
          <w:tcPr>
            <w:tcW w:w="1426" w:type="dxa"/>
          </w:tcPr>
          <w:p w14:paraId="4C8F7689" w14:textId="77777777" w:rsidR="00090D3B" w:rsidRDefault="00090D3B" w:rsidP="00C84DEE">
            <w:r>
              <w:t>Min</w:t>
            </w:r>
          </w:p>
        </w:tc>
        <w:tc>
          <w:tcPr>
            <w:tcW w:w="1437" w:type="dxa"/>
          </w:tcPr>
          <w:p w14:paraId="36C353EA" w14:textId="77777777" w:rsidR="00090D3B" w:rsidRDefault="00090D3B" w:rsidP="00C84DEE">
            <w:r>
              <w:t>Max</w:t>
            </w:r>
          </w:p>
        </w:tc>
        <w:tc>
          <w:tcPr>
            <w:tcW w:w="1478" w:type="dxa"/>
          </w:tcPr>
          <w:p w14:paraId="7E77124B" w14:textId="77777777" w:rsidR="00090D3B" w:rsidRDefault="00090D3B" w:rsidP="00C84DEE">
            <w:r>
              <w:t>Mean</w:t>
            </w:r>
          </w:p>
        </w:tc>
        <w:tc>
          <w:tcPr>
            <w:tcW w:w="1326" w:type="dxa"/>
          </w:tcPr>
          <w:p w14:paraId="3905C2BB" w14:textId="77777777" w:rsidR="00090D3B" w:rsidRDefault="00090D3B" w:rsidP="00C84DEE">
            <w:r>
              <w:t>Std</w:t>
            </w:r>
          </w:p>
        </w:tc>
      </w:tr>
      <w:tr w:rsidR="00090D3B" w14:paraId="7014AE7C" w14:textId="77777777" w:rsidTr="00C84DEE">
        <w:tc>
          <w:tcPr>
            <w:tcW w:w="1526" w:type="dxa"/>
          </w:tcPr>
          <w:p w14:paraId="4A16FE0E" w14:textId="77777777" w:rsidR="00090D3B" w:rsidRDefault="00090D3B" w:rsidP="00C84DEE">
            <w:r>
              <w:t>Cluster 1</w:t>
            </w:r>
          </w:p>
        </w:tc>
        <w:tc>
          <w:tcPr>
            <w:tcW w:w="1437" w:type="dxa"/>
          </w:tcPr>
          <w:p w14:paraId="6F1D3C12" w14:textId="624817F4" w:rsidR="00090D3B" w:rsidRDefault="007253FA" w:rsidP="00C84DEE">
            <w:r>
              <w:t>2177</w:t>
            </w:r>
          </w:p>
        </w:tc>
        <w:tc>
          <w:tcPr>
            <w:tcW w:w="1426" w:type="dxa"/>
          </w:tcPr>
          <w:p w14:paraId="4F966856" w14:textId="033819FE" w:rsidR="00090D3B" w:rsidRDefault="007253FA" w:rsidP="00C84DEE">
            <w:r>
              <w:t>-0.304</w:t>
            </w:r>
          </w:p>
        </w:tc>
        <w:tc>
          <w:tcPr>
            <w:tcW w:w="1437" w:type="dxa"/>
          </w:tcPr>
          <w:p w14:paraId="582D975D" w14:textId="131E06E5" w:rsidR="00090D3B" w:rsidRDefault="007253FA" w:rsidP="00C84DEE">
            <w:r>
              <w:t>0.568</w:t>
            </w:r>
          </w:p>
        </w:tc>
        <w:tc>
          <w:tcPr>
            <w:tcW w:w="1478" w:type="dxa"/>
          </w:tcPr>
          <w:p w14:paraId="6814A8BE" w14:textId="631C6101" w:rsidR="00090D3B" w:rsidRDefault="007253FA" w:rsidP="00C84DEE">
            <w:r>
              <w:t>0.047</w:t>
            </w:r>
          </w:p>
        </w:tc>
        <w:tc>
          <w:tcPr>
            <w:tcW w:w="1326" w:type="dxa"/>
          </w:tcPr>
          <w:p w14:paraId="7B9A78AE" w14:textId="4E961322" w:rsidR="00090D3B" w:rsidRDefault="007253FA" w:rsidP="00C84DEE">
            <w:r>
              <w:t>0.255</w:t>
            </w:r>
          </w:p>
        </w:tc>
      </w:tr>
      <w:tr w:rsidR="00090D3B" w14:paraId="57B768BF" w14:textId="77777777" w:rsidTr="00C84DEE">
        <w:tc>
          <w:tcPr>
            <w:tcW w:w="1526" w:type="dxa"/>
          </w:tcPr>
          <w:p w14:paraId="6476ADE0" w14:textId="77777777" w:rsidR="00090D3B" w:rsidRDefault="00090D3B" w:rsidP="00C84DEE">
            <w:r>
              <w:t>Cluster 2</w:t>
            </w:r>
          </w:p>
        </w:tc>
        <w:tc>
          <w:tcPr>
            <w:tcW w:w="1437" w:type="dxa"/>
          </w:tcPr>
          <w:p w14:paraId="37F95AB1" w14:textId="4F247DA5" w:rsidR="00090D3B" w:rsidRDefault="00090D3B" w:rsidP="00C84DEE">
            <w:r>
              <w:t>5</w:t>
            </w:r>
            <w:r w:rsidR="007253FA">
              <w:t>070</w:t>
            </w:r>
          </w:p>
        </w:tc>
        <w:tc>
          <w:tcPr>
            <w:tcW w:w="1426" w:type="dxa"/>
          </w:tcPr>
          <w:p w14:paraId="74191CDA" w14:textId="7AA99E82" w:rsidR="00090D3B" w:rsidRDefault="007253FA" w:rsidP="00C84DEE">
            <w:r>
              <w:t>-1.041</w:t>
            </w:r>
          </w:p>
        </w:tc>
        <w:tc>
          <w:tcPr>
            <w:tcW w:w="1437" w:type="dxa"/>
          </w:tcPr>
          <w:p w14:paraId="0274CE43" w14:textId="5C5AC01D" w:rsidR="00090D3B" w:rsidRDefault="007253FA" w:rsidP="00C84DEE">
            <w:r>
              <w:t>-0.309</w:t>
            </w:r>
          </w:p>
        </w:tc>
        <w:tc>
          <w:tcPr>
            <w:tcW w:w="1478" w:type="dxa"/>
          </w:tcPr>
          <w:p w14:paraId="56198594" w14:textId="21CD6D9B" w:rsidR="00090D3B" w:rsidRDefault="007253FA" w:rsidP="00C84DEE">
            <w:r>
              <w:t>-0.591</w:t>
            </w:r>
          </w:p>
        </w:tc>
        <w:tc>
          <w:tcPr>
            <w:tcW w:w="1326" w:type="dxa"/>
          </w:tcPr>
          <w:p w14:paraId="2C26632C" w14:textId="77777777" w:rsidR="00090D3B" w:rsidRDefault="00090D3B" w:rsidP="00C84DEE">
            <w:r w:rsidRPr="007F0433">
              <w:t>0.790</w:t>
            </w:r>
          </w:p>
        </w:tc>
      </w:tr>
      <w:tr w:rsidR="00090D3B" w14:paraId="0EC536CB" w14:textId="77777777" w:rsidTr="00C84DEE">
        <w:tc>
          <w:tcPr>
            <w:tcW w:w="1526" w:type="dxa"/>
          </w:tcPr>
          <w:p w14:paraId="323A5874" w14:textId="77777777" w:rsidR="00090D3B" w:rsidRDefault="00090D3B" w:rsidP="00C84DEE">
            <w:r>
              <w:t>Cluster 3</w:t>
            </w:r>
          </w:p>
        </w:tc>
        <w:tc>
          <w:tcPr>
            <w:tcW w:w="1437" w:type="dxa"/>
          </w:tcPr>
          <w:p w14:paraId="036037A8" w14:textId="77777777" w:rsidR="00090D3B" w:rsidRDefault="00090D3B" w:rsidP="00C84DEE">
            <w:r>
              <w:t>1181</w:t>
            </w:r>
          </w:p>
        </w:tc>
        <w:tc>
          <w:tcPr>
            <w:tcW w:w="1426" w:type="dxa"/>
          </w:tcPr>
          <w:p w14:paraId="1D43CF85" w14:textId="77777777" w:rsidR="00090D3B" w:rsidRDefault="00090D3B" w:rsidP="00C84DEE">
            <w:r w:rsidRPr="007F0433">
              <w:t>0.573</w:t>
            </w:r>
          </w:p>
        </w:tc>
        <w:tc>
          <w:tcPr>
            <w:tcW w:w="1437" w:type="dxa"/>
          </w:tcPr>
          <w:p w14:paraId="4D7CF097" w14:textId="77777777" w:rsidR="00090D3B" w:rsidRDefault="00090D3B" w:rsidP="00C84DEE">
            <w:r w:rsidRPr="007F0433">
              <w:t>1.843</w:t>
            </w:r>
          </w:p>
        </w:tc>
        <w:tc>
          <w:tcPr>
            <w:tcW w:w="1478" w:type="dxa"/>
          </w:tcPr>
          <w:p w14:paraId="4D26B170" w14:textId="77777777" w:rsidR="00090D3B" w:rsidRDefault="00090D3B" w:rsidP="00C84DEE">
            <w:r w:rsidRPr="007F0433">
              <w:t>0.964</w:t>
            </w:r>
          </w:p>
        </w:tc>
        <w:tc>
          <w:tcPr>
            <w:tcW w:w="1326" w:type="dxa"/>
          </w:tcPr>
          <w:p w14:paraId="6071F4B2" w14:textId="5AF386FC" w:rsidR="00090D3B" w:rsidRDefault="007253FA" w:rsidP="00C84DEE">
            <w:r>
              <w:t>0.312</w:t>
            </w:r>
          </w:p>
        </w:tc>
      </w:tr>
      <w:tr w:rsidR="00090D3B" w14:paraId="4ADD7B47" w14:textId="77777777" w:rsidTr="00C84DEE">
        <w:tc>
          <w:tcPr>
            <w:tcW w:w="1526" w:type="dxa"/>
          </w:tcPr>
          <w:p w14:paraId="0A9B09BB" w14:textId="52389F18" w:rsidR="00090D3B" w:rsidRDefault="00090D3B" w:rsidP="00C84DEE">
            <w:r>
              <w:t>Cluster 4</w:t>
            </w:r>
          </w:p>
        </w:tc>
        <w:tc>
          <w:tcPr>
            <w:tcW w:w="1437" w:type="dxa"/>
          </w:tcPr>
          <w:p w14:paraId="78D0F38B" w14:textId="3712E7B2" w:rsidR="00090D3B" w:rsidRDefault="007253FA" w:rsidP="00C84DEE">
            <w:r>
              <w:t>369</w:t>
            </w:r>
          </w:p>
        </w:tc>
        <w:tc>
          <w:tcPr>
            <w:tcW w:w="1426" w:type="dxa"/>
          </w:tcPr>
          <w:p w14:paraId="031C0693" w14:textId="72B331E6" w:rsidR="00090D3B" w:rsidRPr="007F0433" w:rsidRDefault="007253FA" w:rsidP="00C84DEE">
            <w:r>
              <w:t>1.855</w:t>
            </w:r>
          </w:p>
        </w:tc>
        <w:tc>
          <w:tcPr>
            <w:tcW w:w="1437" w:type="dxa"/>
          </w:tcPr>
          <w:p w14:paraId="6534D83E" w14:textId="6E71184A" w:rsidR="00090D3B" w:rsidRPr="007F0433" w:rsidRDefault="007253FA" w:rsidP="00C84DEE">
            <w:r>
              <w:t>3.335</w:t>
            </w:r>
          </w:p>
        </w:tc>
        <w:tc>
          <w:tcPr>
            <w:tcW w:w="1478" w:type="dxa"/>
          </w:tcPr>
          <w:p w14:paraId="3758AE20" w14:textId="5D077D11" w:rsidR="00090D3B" w:rsidRPr="007F0433" w:rsidRDefault="007253FA" w:rsidP="00C84DEE">
            <w:r>
              <w:t>2.564</w:t>
            </w:r>
          </w:p>
        </w:tc>
        <w:tc>
          <w:tcPr>
            <w:tcW w:w="1326" w:type="dxa"/>
          </w:tcPr>
          <w:p w14:paraId="601CC5CF" w14:textId="571AA3A8" w:rsidR="00090D3B" w:rsidRPr="007F0433" w:rsidRDefault="007253FA" w:rsidP="00C84DEE">
            <w:r>
              <w:t>0.411</w:t>
            </w:r>
          </w:p>
        </w:tc>
      </w:tr>
      <w:tr w:rsidR="00090D3B" w14:paraId="5EDBBA6B" w14:textId="77777777" w:rsidTr="00C84DEE">
        <w:tc>
          <w:tcPr>
            <w:tcW w:w="1526" w:type="dxa"/>
          </w:tcPr>
          <w:p w14:paraId="14E3C069" w14:textId="7B9BD9F7" w:rsidR="00090D3B" w:rsidRDefault="00090D3B" w:rsidP="00C84DEE">
            <w:r>
              <w:t>Cluster 5</w:t>
            </w:r>
          </w:p>
        </w:tc>
        <w:tc>
          <w:tcPr>
            <w:tcW w:w="1437" w:type="dxa"/>
          </w:tcPr>
          <w:p w14:paraId="00594A99" w14:textId="72BC5CBC" w:rsidR="00090D3B" w:rsidRDefault="007253FA" w:rsidP="00C84DEE">
            <w:r>
              <w:t>202</w:t>
            </w:r>
          </w:p>
        </w:tc>
        <w:tc>
          <w:tcPr>
            <w:tcW w:w="1426" w:type="dxa"/>
          </w:tcPr>
          <w:p w14:paraId="7C8F89DF" w14:textId="02C63D25" w:rsidR="00090D3B" w:rsidRPr="007F0433" w:rsidRDefault="007253FA" w:rsidP="00C84DEE">
            <w:r>
              <w:t>3.364</w:t>
            </w:r>
          </w:p>
        </w:tc>
        <w:tc>
          <w:tcPr>
            <w:tcW w:w="1437" w:type="dxa"/>
          </w:tcPr>
          <w:p w14:paraId="29A93C5B" w14:textId="479AC050" w:rsidR="00090D3B" w:rsidRPr="007F0433" w:rsidRDefault="007253FA" w:rsidP="00C84DEE">
            <w:r>
              <w:t>4.571</w:t>
            </w:r>
          </w:p>
        </w:tc>
        <w:tc>
          <w:tcPr>
            <w:tcW w:w="1478" w:type="dxa"/>
          </w:tcPr>
          <w:p w14:paraId="5C7D3929" w14:textId="10DD0335" w:rsidR="00090D3B" w:rsidRPr="007F0433" w:rsidRDefault="007253FA" w:rsidP="00C84DEE">
            <w:r>
              <w:t>4.006</w:t>
            </w:r>
          </w:p>
        </w:tc>
        <w:tc>
          <w:tcPr>
            <w:tcW w:w="1326" w:type="dxa"/>
          </w:tcPr>
          <w:p w14:paraId="4B06CC62" w14:textId="06263AC7" w:rsidR="00090D3B" w:rsidRPr="007F0433" w:rsidRDefault="007253FA" w:rsidP="00C84DEE">
            <w:r>
              <w:t>0.335</w:t>
            </w:r>
          </w:p>
        </w:tc>
      </w:tr>
    </w:tbl>
    <w:p w14:paraId="12C24178" w14:textId="4F9D760D" w:rsidR="00090D3B" w:rsidRDefault="00C10D3C" w:rsidP="00C10D3C">
      <w:r>
        <w:t xml:space="preserve">For energy, the original low-energy cluster is split into cluster 1 (mildly relaxing with low energy) and cluster 4 (extreme low energy, likely ASMR). The original high-energy cluster is split into cluster 2 (balanced range with moderate-to-high energy) and cluster 5 (music with peak intensity of energy - likely death metal). Clusters 2 and cluster 3 capture the middle range in terms of energy, which can be useful for mood-based playlists. By isolating niche genres, the playlist recommendation system can be optimized, tailoring to energy extremes like workout or </w:t>
      </w:r>
      <w:r w:rsidR="001F6FC6">
        <w:t>relaxation</w:t>
      </w:r>
      <w:r>
        <w:t>.</w:t>
      </w:r>
    </w:p>
    <w:tbl>
      <w:tblPr>
        <w:tblStyle w:val="TableGrid"/>
        <w:tblW w:w="0" w:type="auto"/>
        <w:tblLook w:val="04A0" w:firstRow="1" w:lastRow="0" w:firstColumn="1" w:lastColumn="0" w:noHBand="0" w:noVBand="1"/>
      </w:tblPr>
      <w:tblGrid>
        <w:gridCol w:w="1526"/>
        <w:gridCol w:w="1437"/>
        <w:gridCol w:w="1426"/>
        <w:gridCol w:w="1437"/>
        <w:gridCol w:w="1478"/>
        <w:gridCol w:w="1326"/>
      </w:tblGrid>
      <w:tr w:rsidR="00090D3B" w14:paraId="749A832A" w14:textId="77777777" w:rsidTr="00C84DEE">
        <w:tc>
          <w:tcPr>
            <w:tcW w:w="8630" w:type="dxa"/>
            <w:gridSpan w:val="6"/>
          </w:tcPr>
          <w:p w14:paraId="5C0CDD81" w14:textId="64859E13" w:rsidR="00090D3B" w:rsidRDefault="00090D3B" w:rsidP="00C84DEE">
            <w:r>
              <w:t>Energy</w:t>
            </w:r>
          </w:p>
        </w:tc>
      </w:tr>
      <w:tr w:rsidR="00090D3B" w14:paraId="68512750" w14:textId="77777777" w:rsidTr="00C84DEE">
        <w:tc>
          <w:tcPr>
            <w:tcW w:w="1526" w:type="dxa"/>
          </w:tcPr>
          <w:p w14:paraId="66A6D246" w14:textId="77777777" w:rsidR="00090D3B" w:rsidRDefault="00090D3B" w:rsidP="00C84DEE"/>
        </w:tc>
        <w:tc>
          <w:tcPr>
            <w:tcW w:w="1437" w:type="dxa"/>
          </w:tcPr>
          <w:p w14:paraId="28DDB68D" w14:textId="77777777" w:rsidR="00090D3B" w:rsidRDefault="00090D3B" w:rsidP="00C84DEE">
            <w:r>
              <w:t>Size</w:t>
            </w:r>
          </w:p>
        </w:tc>
        <w:tc>
          <w:tcPr>
            <w:tcW w:w="1426" w:type="dxa"/>
          </w:tcPr>
          <w:p w14:paraId="5CB10102" w14:textId="77777777" w:rsidR="00090D3B" w:rsidRDefault="00090D3B" w:rsidP="00C84DEE">
            <w:r>
              <w:t>Min</w:t>
            </w:r>
          </w:p>
        </w:tc>
        <w:tc>
          <w:tcPr>
            <w:tcW w:w="1437" w:type="dxa"/>
          </w:tcPr>
          <w:p w14:paraId="0D809600" w14:textId="77777777" w:rsidR="00090D3B" w:rsidRDefault="00090D3B" w:rsidP="00C84DEE">
            <w:r>
              <w:t>Max</w:t>
            </w:r>
          </w:p>
        </w:tc>
        <w:tc>
          <w:tcPr>
            <w:tcW w:w="1478" w:type="dxa"/>
          </w:tcPr>
          <w:p w14:paraId="19074389" w14:textId="77777777" w:rsidR="00090D3B" w:rsidRDefault="00090D3B" w:rsidP="00C84DEE">
            <w:r>
              <w:t>Mean</w:t>
            </w:r>
          </w:p>
        </w:tc>
        <w:tc>
          <w:tcPr>
            <w:tcW w:w="1326" w:type="dxa"/>
          </w:tcPr>
          <w:p w14:paraId="46B6A7D3" w14:textId="77777777" w:rsidR="00090D3B" w:rsidRDefault="00090D3B" w:rsidP="00C84DEE">
            <w:r>
              <w:t>Std</w:t>
            </w:r>
          </w:p>
        </w:tc>
      </w:tr>
      <w:tr w:rsidR="00090D3B" w14:paraId="53AB6BD2" w14:textId="77777777" w:rsidTr="00C84DEE">
        <w:tc>
          <w:tcPr>
            <w:tcW w:w="1526" w:type="dxa"/>
          </w:tcPr>
          <w:p w14:paraId="0C5E03DA" w14:textId="77777777" w:rsidR="00090D3B" w:rsidRDefault="00090D3B" w:rsidP="00C84DEE">
            <w:r>
              <w:t>Cluster 1</w:t>
            </w:r>
          </w:p>
        </w:tc>
        <w:tc>
          <w:tcPr>
            <w:tcW w:w="1437" w:type="dxa"/>
          </w:tcPr>
          <w:p w14:paraId="0DC6893B" w14:textId="6AA0EFD5" w:rsidR="00090D3B" w:rsidRDefault="0043587A" w:rsidP="00C84DEE">
            <w:r>
              <w:t>1969</w:t>
            </w:r>
          </w:p>
        </w:tc>
        <w:tc>
          <w:tcPr>
            <w:tcW w:w="1426" w:type="dxa"/>
          </w:tcPr>
          <w:p w14:paraId="148B5768" w14:textId="550E36CC" w:rsidR="00090D3B" w:rsidRDefault="0043587A" w:rsidP="00C84DEE">
            <w:r>
              <w:t>-1.836</w:t>
            </w:r>
          </w:p>
        </w:tc>
        <w:tc>
          <w:tcPr>
            <w:tcW w:w="1437" w:type="dxa"/>
          </w:tcPr>
          <w:p w14:paraId="40A4E262" w14:textId="158EEA6D" w:rsidR="00090D3B" w:rsidRDefault="0043587A" w:rsidP="00C84DEE">
            <w:r>
              <w:t>-0.513</w:t>
            </w:r>
          </w:p>
        </w:tc>
        <w:tc>
          <w:tcPr>
            <w:tcW w:w="1478" w:type="dxa"/>
          </w:tcPr>
          <w:p w14:paraId="108DACE3" w14:textId="195E551C" w:rsidR="00090D3B" w:rsidRDefault="0043587A" w:rsidP="00C84DEE">
            <w:r>
              <w:t>-1.029</w:t>
            </w:r>
          </w:p>
        </w:tc>
        <w:tc>
          <w:tcPr>
            <w:tcW w:w="1326" w:type="dxa"/>
          </w:tcPr>
          <w:p w14:paraId="262E276E" w14:textId="174B6FB4" w:rsidR="00090D3B" w:rsidRDefault="0043587A" w:rsidP="00C84DEE">
            <w:r>
              <w:t>0.362</w:t>
            </w:r>
          </w:p>
        </w:tc>
      </w:tr>
      <w:tr w:rsidR="00090D3B" w14:paraId="4CBCB61F" w14:textId="77777777" w:rsidTr="00C84DEE">
        <w:tc>
          <w:tcPr>
            <w:tcW w:w="1526" w:type="dxa"/>
          </w:tcPr>
          <w:p w14:paraId="72542E5A" w14:textId="77777777" w:rsidR="00090D3B" w:rsidRDefault="00090D3B" w:rsidP="00C84DEE">
            <w:r>
              <w:t>Cluster 2</w:t>
            </w:r>
          </w:p>
        </w:tc>
        <w:tc>
          <w:tcPr>
            <w:tcW w:w="1437" w:type="dxa"/>
          </w:tcPr>
          <w:p w14:paraId="22833573" w14:textId="09884E49" w:rsidR="00090D3B" w:rsidRDefault="0043587A" w:rsidP="00C84DEE">
            <w:r>
              <w:t>2626</w:t>
            </w:r>
          </w:p>
        </w:tc>
        <w:tc>
          <w:tcPr>
            <w:tcW w:w="1426" w:type="dxa"/>
          </w:tcPr>
          <w:p w14:paraId="1EA62EE8" w14:textId="05BBB1D5" w:rsidR="00090D3B" w:rsidRDefault="0043587A" w:rsidP="00C84DEE">
            <w:r>
              <w:t>0.150</w:t>
            </w:r>
          </w:p>
        </w:tc>
        <w:tc>
          <w:tcPr>
            <w:tcW w:w="1437" w:type="dxa"/>
          </w:tcPr>
          <w:p w14:paraId="6862419C" w14:textId="016B8D1F" w:rsidR="00090D3B" w:rsidRDefault="0043587A" w:rsidP="00C84DEE">
            <w:r>
              <w:t>0.890</w:t>
            </w:r>
          </w:p>
        </w:tc>
        <w:tc>
          <w:tcPr>
            <w:tcW w:w="1478" w:type="dxa"/>
          </w:tcPr>
          <w:p w14:paraId="1C7BFAE1" w14:textId="27B57B5D" w:rsidR="00090D3B" w:rsidRDefault="0043587A" w:rsidP="00C84DEE">
            <w:r>
              <w:t>0.515</w:t>
            </w:r>
          </w:p>
        </w:tc>
        <w:tc>
          <w:tcPr>
            <w:tcW w:w="1326" w:type="dxa"/>
          </w:tcPr>
          <w:p w14:paraId="5B545138" w14:textId="1F5E3265" w:rsidR="00090D3B" w:rsidRDefault="0043587A" w:rsidP="00C84DEE">
            <w:r>
              <w:t>0.212</w:t>
            </w:r>
          </w:p>
        </w:tc>
      </w:tr>
      <w:tr w:rsidR="00090D3B" w14:paraId="524F2F67" w14:textId="77777777" w:rsidTr="00C84DEE">
        <w:tc>
          <w:tcPr>
            <w:tcW w:w="1526" w:type="dxa"/>
          </w:tcPr>
          <w:p w14:paraId="7EA3A8DC" w14:textId="77777777" w:rsidR="00090D3B" w:rsidRDefault="00090D3B" w:rsidP="00C84DEE">
            <w:r>
              <w:t>Cluster 3</w:t>
            </w:r>
          </w:p>
        </w:tc>
        <w:tc>
          <w:tcPr>
            <w:tcW w:w="1437" w:type="dxa"/>
          </w:tcPr>
          <w:p w14:paraId="67920BD0" w14:textId="7EC26064" w:rsidR="00090D3B" w:rsidRDefault="0043587A" w:rsidP="00C84DEE">
            <w:r>
              <w:t>1931</w:t>
            </w:r>
          </w:p>
        </w:tc>
        <w:tc>
          <w:tcPr>
            <w:tcW w:w="1426" w:type="dxa"/>
          </w:tcPr>
          <w:p w14:paraId="68DC0932" w14:textId="036E746D" w:rsidR="00090D3B" w:rsidRDefault="0043587A" w:rsidP="00C84DEE">
            <w:r>
              <w:t>-0.509</w:t>
            </w:r>
          </w:p>
        </w:tc>
        <w:tc>
          <w:tcPr>
            <w:tcW w:w="1437" w:type="dxa"/>
          </w:tcPr>
          <w:p w14:paraId="5C59ACD0" w14:textId="1FCB5530" w:rsidR="00090D3B" w:rsidRDefault="0043587A" w:rsidP="00C84DEE">
            <w:r>
              <w:t>0.146</w:t>
            </w:r>
          </w:p>
        </w:tc>
        <w:tc>
          <w:tcPr>
            <w:tcW w:w="1478" w:type="dxa"/>
          </w:tcPr>
          <w:p w14:paraId="774785BF" w14:textId="3B12751A" w:rsidR="00090D3B" w:rsidRDefault="0043587A" w:rsidP="00C84DEE">
            <w:r>
              <w:t>-0.171</w:t>
            </w:r>
          </w:p>
        </w:tc>
        <w:tc>
          <w:tcPr>
            <w:tcW w:w="1326" w:type="dxa"/>
          </w:tcPr>
          <w:p w14:paraId="0DE2D698" w14:textId="34F720E1" w:rsidR="00090D3B" w:rsidRDefault="0043587A" w:rsidP="00C84DEE">
            <w:r>
              <w:t>0.192</w:t>
            </w:r>
          </w:p>
        </w:tc>
      </w:tr>
      <w:tr w:rsidR="00090D3B" w:rsidRPr="007F0433" w14:paraId="0C56FF8C" w14:textId="77777777" w:rsidTr="00C84DEE">
        <w:tc>
          <w:tcPr>
            <w:tcW w:w="1526" w:type="dxa"/>
          </w:tcPr>
          <w:p w14:paraId="42DA665F" w14:textId="77777777" w:rsidR="00090D3B" w:rsidRDefault="00090D3B" w:rsidP="00C84DEE">
            <w:r>
              <w:t>Cluster 4</w:t>
            </w:r>
          </w:p>
        </w:tc>
        <w:tc>
          <w:tcPr>
            <w:tcW w:w="1437" w:type="dxa"/>
          </w:tcPr>
          <w:p w14:paraId="4F963030" w14:textId="74BAB1C8" w:rsidR="00090D3B" w:rsidRDefault="002F2A76" w:rsidP="00C84DEE">
            <w:r>
              <w:t>563</w:t>
            </w:r>
          </w:p>
        </w:tc>
        <w:tc>
          <w:tcPr>
            <w:tcW w:w="1426" w:type="dxa"/>
          </w:tcPr>
          <w:p w14:paraId="4FC38DEF" w14:textId="27B6583D" w:rsidR="00090D3B" w:rsidRPr="007F0433" w:rsidRDefault="002F2A76" w:rsidP="00C84DEE">
            <w:r>
              <w:t>-2.601</w:t>
            </w:r>
          </w:p>
        </w:tc>
        <w:tc>
          <w:tcPr>
            <w:tcW w:w="1437" w:type="dxa"/>
          </w:tcPr>
          <w:p w14:paraId="1C28E444" w14:textId="25DF8062" w:rsidR="00090D3B" w:rsidRPr="007F0433" w:rsidRDefault="002F2A76" w:rsidP="00C84DEE">
            <w:r>
              <w:t>-1.840</w:t>
            </w:r>
          </w:p>
        </w:tc>
        <w:tc>
          <w:tcPr>
            <w:tcW w:w="1478" w:type="dxa"/>
          </w:tcPr>
          <w:p w14:paraId="67C9C165" w14:textId="576E04D4" w:rsidR="00090D3B" w:rsidRPr="007F0433" w:rsidRDefault="002F2A76" w:rsidP="00C84DEE">
            <w:r>
              <w:t>-2.266</w:t>
            </w:r>
          </w:p>
        </w:tc>
        <w:tc>
          <w:tcPr>
            <w:tcW w:w="1326" w:type="dxa"/>
          </w:tcPr>
          <w:p w14:paraId="420D1E7A" w14:textId="22BB2B08" w:rsidR="00090D3B" w:rsidRPr="007F0433" w:rsidRDefault="002F2A76" w:rsidP="00C84DEE">
            <w:r>
              <w:t>0.244</w:t>
            </w:r>
          </w:p>
        </w:tc>
      </w:tr>
      <w:tr w:rsidR="00090D3B" w:rsidRPr="007F0433" w14:paraId="292CB3CB" w14:textId="77777777" w:rsidTr="00C84DEE">
        <w:tc>
          <w:tcPr>
            <w:tcW w:w="1526" w:type="dxa"/>
          </w:tcPr>
          <w:p w14:paraId="00964D71" w14:textId="77777777" w:rsidR="00090D3B" w:rsidRDefault="00090D3B" w:rsidP="00C84DEE">
            <w:r>
              <w:t>Cluster 5</w:t>
            </w:r>
          </w:p>
        </w:tc>
        <w:tc>
          <w:tcPr>
            <w:tcW w:w="1437" w:type="dxa"/>
          </w:tcPr>
          <w:p w14:paraId="2125A8A4" w14:textId="42E22D17" w:rsidR="00090D3B" w:rsidRDefault="002F2A76" w:rsidP="00C84DEE">
            <w:r>
              <w:t>1910</w:t>
            </w:r>
          </w:p>
        </w:tc>
        <w:tc>
          <w:tcPr>
            <w:tcW w:w="1426" w:type="dxa"/>
          </w:tcPr>
          <w:p w14:paraId="3CC36516" w14:textId="16054F57" w:rsidR="00090D3B" w:rsidRPr="007F0433" w:rsidRDefault="002F2A76" w:rsidP="00C84DEE">
            <w:r>
              <w:t>0.894</w:t>
            </w:r>
          </w:p>
        </w:tc>
        <w:tc>
          <w:tcPr>
            <w:tcW w:w="1437" w:type="dxa"/>
          </w:tcPr>
          <w:p w14:paraId="2F09C33D" w14:textId="13ACEC3E" w:rsidR="00090D3B" w:rsidRPr="007F0433" w:rsidRDefault="002F2A76" w:rsidP="00C84DEE">
            <w:r>
              <w:t>1.604</w:t>
            </w:r>
          </w:p>
        </w:tc>
        <w:tc>
          <w:tcPr>
            <w:tcW w:w="1478" w:type="dxa"/>
          </w:tcPr>
          <w:p w14:paraId="2493CCD6" w14:textId="5C386E46" w:rsidR="00090D3B" w:rsidRPr="007F0433" w:rsidRDefault="002F2A76" w:rsidP="00C84DEE">
            <w:r>
              <w:t>1.194</w:t>
            </w:r>
          </w:p>
        </w:tc>
        <w:tc>
          <w:tcPr>
            <w:tcW w:w="1326" w:type="dxa"/>
          </w:tcPr>
          <w:p w14:paraId="5525E0C4" w14:textId="5EE4AEB9" w:rsidR="00090D3B" w:rsidRPr="007F0433" w:rsidRDefault="002F2A76" w:rsidP="00C84DEE">
            <w:r>
              <w:t>0.188</w:t>
            </w:r>
          </w:p>
        </w:tc>
      </w:tr>
    </w:tbl>
    <w:p w14:paraId="5F429796" w14:textId="676F72D6" w:rsidR="007253FA" w:rsidRDefault="00B92CAA" w:rsidP="00B92CAA">
      <w:r>
        <w:t>For loudness, the original quiet cluster is split into cluster 2 (likely non-music content with extreme low loudness) and cluster 4 (delicate music with low loudness). The original moderate cluster is split into cluster 3 (natural dynamics like jazz with moderate quiet) and cluster 5 (nearly neutral loudness with borderline loudness). Cluster 1 covers the majority, implying the user / platform preference on loud tracks, and cluster 2 is tiny, suggesting very few soft (very quiet) tracks in the dataset. In this case, it supports more sensitive content-type detection, as cluster 2 can filter out non-music tracks, and better dynamic range awareness, as it highlights production styles.</w:t>
      </w:r>
    </w:p>
    <w:tbl>
      <w:tblPr>
        <w:tblStyle w:val="TableGrid"/>
        <w:tblW w:w="0" w:type="auto"/>
        <w:tblLook w:val="04A0" w:firstRow="1" w:lastRow="0" w:firstColumn="1" w:lastColumn="0" w:noHBand="0" w:noVBand="1"/>
      </w:tblPr>
      <w:tblGrid>
        <w:gridCol w:w="1526"/>
        <w:gridCol w:w="1437"/>
        <w:gridCol w:w="1426"/>
        <w:gridCol w:w="1437"/>
        <w:gridCol w:w="1478"/>
        <w:gridCol w:w="1326"/>
      </w:tblGrid>
      <w:tr w:rsidR="00090D3B" w14:paraId="266D24FB" w14:textId="77777777" w:rsidTr="00C84DEE">
        <w:tc>
          <w:tcPr>
            <w:tcW w:w="8630" w:type="dxa"/>
            <w:gridSpan w:val="6"/>
          </w:tcPr>
          <w:p w14:paraId="7484D1AF" w14:textId="41826AED" w:rsidR="00090D3B" w:rsidRDefault="00090D3B" w:rsidP="00C84DEE">
            <w:r>
              <w:t>Loudness</w:t>
            </w:r>
          </w:p>
        </w:tc>
      </w:tr>
      <w:tr w:rsidR="00090D3B" w14:paraId="63F84EBA" w14:textId="77777777" w:rsidTr="00C84DEE">
        <w:tc>
          <w:tcPr>
            <w:tcW w:w="1526" w:type="dxa"/>
          </w:tcPr>
          <w:p w14:paraId="44307525" w14:textId="77777777" w:rsidR="00090D3B" w:rsidRDefault="00090D3B" w:rsidP="00C84DEE"/>
        </w:tc>
        <w:tc>
          <w:tcPr>
            <w:tcW w:w="1437" w:type="dxa"/>
          </w:tcPr>
          <w:p w14:paraId="120ADC9E" w14:textId="77777777" w:rsidR="00090D3B" w:rsidRDefault="00090D3B" w:rsidP="00C84DEE">
            <w:r>
              <w:t>Size</w:t>
            </w:r>
          </w:p>
        </w:tc>
        <w:tc>
          <w:tcPr>
            <w:tcW w:w="1426" w:type="dxa"/>
          </w:tcPr>
          <w:p w14:paraId="45BE5A83" w14:textId="77777777" w:rsidR="00090D3B" w:rsidRDefault="00090D3B" w:rsidP="00C84DEE">
            <w:r>
              <w:t>Min</w:t>
            </w:r>
          </w:p>
        </w:tc>
        <w:tc>
          <w:tcPr>
            <w:tcW w:w="1437" w:type="dxa"/>
          </w:tcPr>
          <w:p w14:paraId="32A32783" w14:textId="77777777" w:rsidR="00090D3B" w:rsidRDefault="00090D3B" w:rsidP="00C84DEE">
            <w:r>
              <w:t>Max</w:t>
            </w:r>
          </w:p>
        </w:tc>
        <w:tc>
          <w:tcPr>
            <w:tcW w:w="1478" w:type="dxa"/>
          </w:tcPr>
          <w:p w14:paraId="382F90DA" w14:textId="77777777" w:rsidR="00090D3B" w:rsidRDefault="00090D3B" w:rsidP="00C84DEE">
            <w:r>
              <w:t>Mean</w:t>
            </w:r>
          </w:p>
        </w:tc>
        <w:tc>
          <w:tcPr>
            <w:tcW w:w="1326" w:type="dxa"/>
          </w:tcPr>
          <w:p w14:paraId="13D4C0E2" w14:textId="77777777" w:rsidR="00090D3B" w:rsidRDefault="00090D3B" w:rsidP="00C84DEE">
            <w:r>
              <w:t>Std</w:t>
            </w:r>
          </w:p>
        </w:tc>
      </w:tr>
      <w:tr w:rsidR="00090D3B" w14:paraId="766E495B" w14:textId="77777777" w:rsidTr="00C84DEE">
        <w:tc>
          <w:tcPr>
            <w:tcW w:w="1526" w:type="dxa"/>
          </w:tcPr>
          <w:p w14:paraId="47F1315A" w14:textId="77777777" w:rsidR="00090D3B" w:rsidRDefault="00090D3B" w:rsidP="00C84DEE">
            <w:r>
              <w:t>Cluster 1</w:t>
            </w:r>
          </w:p>
        </w:tc>
        <w:tc>
          <w:tcPr>
            <w:tcW w:w="1437" w:type="dxa"/>
          </w:tcPr>
          <w:p w14:paraId="0AFF263C" w14:textId="6D7215BC" w:rsidR="00090D3B" w:rsidRDefault="002F2A76" w:rsidP="00C84DEE">
            <w:r>
              <w:t>4948</w:t>
            </w:r>
          </w:p>
        </w:tc>
        <w:tc>
          <w:tcPr>
            <w:tcW w:w="1426" w:type="dxa"/>
          </w:tcPr>
          <w:p w14:paraId="796A8BC8" w14:textId="5FCF1954" w:rsidR="00090D3B" w:rsidRDefault="002F2A76" w:rsidP="00C84DEE">
            <w:r>
              <w:t>0.186</w:t>
            </w:r>
          </w:p>
        </w:tc>
        <w:tc>
          <w:tcPr>
            <w:tcW w:w="1437" w:type="dxa"/>
          </w:tcPr>
          <w:p w14:paraId="07817C82" w14:textId="6486A9C6" w:rsidR="00090D3B" w:rsidRDefault="002F2A76" w:rsidP="00C84DEE">
            <w:r>
              <w:t>1.594</w:t>
            </w:r>
          </w:p>
        </w:tc>
        <w:tc>
          <w:tcPr>
            <w:tcW w:w="1478" w:type="dxa"/>
          </w:tcPr>
          <w:p w14:paraId="0D923CA7" w14:textId="4D3C6416" w:rsidR="00090D3B" w:rsidRDefault="002F2A76" w:rsidP="00C84DEE">
            <w:r>
              <w:t>0.613</w:t>
            </w:r>
          </w:p>
        </w:tc>
        <w:tc>
          <w:tcPr>
            <w:tcW w:w="1326" w:type="dxa"/>
          </w:tcPr>
          <w:p w14:paraId="3E2D99B3" w14:textId="204B1158" w:rsidR="00090D3B" w:rsidRDefault="002F2A76" w:rsidP="00C84DEE">
            <w:r>
              <w:t>0.262</w:t>
            </w:r>
          </w:p>
        </w:tc>
      </w:tr>
      <w:tr w:rsidR="00090D3B" w14:paraId="59611E40" w14:textId="77777777" w:rsidTr="00C84DEE">
        <w:tc>
          <w:tcPr>
            <w:tcW w:w="1526" w:type="dxa"/>
          </w:tcPr>
          <w:p w14:paraId="00012664" w14:textId="77777777" w:rsidR="00090D3B" w:rsidRDefault="00090D3B" w:rsidP="00C84DEE">
            <w:r>
              <w:t>Cluster 2</w:t>
            </w:r>
          </w:p>
        </w:tc>
        <w:tc>
          <w:tcPr>
            <w:tcW w:w="1437" w:type="dxa"/>
          </w:tcPr>
          <w:p w14:paraId="472A8765" w14:textId="7851FA76" w:rsidR="00090D3B" w:rsidRDefault="002F2A76" w:rsidP="00C84DEE">
            <w:r>
              <w:t>206</w:t>
            </w:r>
          </w:p>
        </w:tc>
        <w:tc>
          <w:tcPr>
            <w:tcW w:w="1426" w:type="dxa"/>
          </w:tcPr>
          <w:p w14:paraId="459908F5" w14:textId="3B87E064" w:rsidR="00090D3B" w:rsidRDefault="002F2A76" w:rsidP="00C84DEE">
            <w:r>
              <w:t>-6.664</w:t>
            </w:r>
          </w:p>
        </w:tc>
        <w:tc>
          <w:tcPr>
            <w:tcW w:w="1437" w:type="dxa"/>
          </w:tcPr>
          <w:p w14:paraId="1AF9697C" w14:textId="5291F588" w:rsidR="00090D3B" w:rsidRDefault="002F2A76" w:rsidP="00C84DEE">
            <w:r>
              <w:t>-3.149</w:t>
            </w:r>
          </w:p>
        </w:tc>
        <w:tc>
          <w:tcPr>
            <w:tcW w:w="1478" w:type="dxa"/>
          </w:tcPr>
          <w:p w14:paraId="6D5082A6" w14:textId="49BC79F2" w:rsidR="00090D3B" w:rsidRDefault="002F2A76" w:rsidP="00C84DEE">
            <w:r>
              <w:t>-4.211</w:t>
            </w:r>
          </w:p>
        </w:tc>
        <w:tc>
          <w:tcPr>
            <w:tcW w:w="1326" w:type="dxa"/>
          </w:tcPr>
          <w:p w14:paraId="44B11AE2" w14:textId="23BADB76" w:rsidR="00090D3B" w:rsidRDefault="002F2A76" w:rsidP="00C84DEE">
            <w:r>
              <w:t>0.756</w:t>
            </w:r>
          </w:p>
        </w:tc>
      </w:tr>
      <w:tr w:rsidR="00090D3B" w14:paraId="0570547D" w14:textId="77777777" w:rsidTr="00C84DEE">
        <w:tc>
          <w:tcPr>
            <w:tcW w:w="1526" w:type="dxa"/>
          </w:tcPr>
          <w:p w14:paraId="7DD26865" w14:textId="77777777" w:rsidR="00090D3B" w:rsidRDefault="00090D3B" w:rsidP="00C84DEE">
            <w:r>
              <w:t>Cluster 3</w:t>
            </w:r>
          </w:p>
        </w:tc>
        <w:tc>
          <w:tcPr>
            <w:tcW w:w="1437" w:type="dxa"/>
          </w:tcPr>
          <w:p w14:paraId="0BFBE128" w14:textId="366FC3A7" w:rsidR="00090D3B" w:rsidRDefault="002F2A76" w:rsidP="00C84DEE">
            <w:r>
              <w:t>1412</w:t>
            </w:r>
          </w:p>
        </w:tc>
        <w:tc>
          <w:tcPr>
            <w:tcW w:w="1426" w:type="dxa"/>
          </w:tcPr>
          <w:p w14:paraId="58F975C0" w14:textId="47C0689F" w:rsidR="00090D3B" w:rsidRDefault="002F2A76" w:rsidP="00C84DEE">
            <w:r>
              <w:t>-1.444</w:t>
            </w:r>
          </w:p>
        </w:tc>
        <w:tc>
          <w:tcPr>
            <w:tcW w:w="1437" w:type="dxa"/>
          </w:tcPr>
          <w:p w14:paraId="752725C2" w14:textId="035A507E" w:rsidR="00090D3B" w:rsidRDefault="002F2A76" w:rsidP="00C84DEE">
            <w:r>
              <w:t>-0.398</w:t>
            </w:r>
          </w:p>
        </w:tc>
        <w:tc>
          <w:tcPr>
            <w:tcW w:w="1478" w:type="dxa"/>
          </w:tcPr>
          <w:p w14:paraId="79E0699A" w14:textId="093898F6" w:rsidR="00090D3B" w:rsidRDefault="002F2A76" w:rsidP="00C84DEE">
            <w:r>
              <w:t>-0.822</w:t>
            </w:r>
          </w:p>
        </w:tc>
        <w:tc>
          <w:tcPr>
            <w:tcW w:w="1326" w:type="dxa"/>
          </w:tcPr>
          <w:p w14:paraId="314028F7" w14:textId="13F4C5F6" w:rsidR="00090D3B" w:rsidRDefault="002F2A76" w:rsidP="00C84DEE">
            <w:r>
              <w:t>0.289</w:t>
            </w:r>
          </w:p>
        </w:tc>
      </w:tr>
      <w:tr w:rsidR="00090D3B" w:rsidRPr="007F0433" w14:paraId="349FD730" w14:textId="77777777" w:rsidTr="00C84DEE">
        <w:tc>
          <w:tcPr>
            <w:tcW w:w="1526" w:type="dxa"/>
          </w:tcPr>
          <w:p w14:paraId="41660133" w14:textId="77777777" w:rsidR="00090D3B" w:rsidRDefault="00090D3B" w:rsidP="00C84DEE">
            <w:r>
              <w:t>Cluster 4</w:t>
            </w:r>
          </w:p>
        </w:tc>
        <w:tc>
          <w:tcPr>
            <w:tcW w:w="1437" w:type="dxa"/>
          </w:tcPr>
          <w:p w14:paraId="0148C771" w14:textId="78355C0D" w:rsidR="00090D3B" w:rsidRDefault="002F2A76" w:rsidP="00C84DEE">
            <w:r>
              <w:t>426</w:t>
            </w:r>
          </w:p>
        </w:tc>
        <w:tc>
          <w:tcPr>
            <w:tcW w:w="1426" w:type="dxa"/>
          </w:tcPr>
          <w:p w14:paraId="6017D938" w14:textId="11048229" w:rsidR="00090D3B" w:rsidRPr="007F0433" w:rsidRDefault="002F2A76" w:rsidP="00C84DEE">
            <w:r>
              <w:t>-3.120</w:t>
            </w:r>
          </w:p>
        </w:tc>
        <w:tc>
          <w:tcPr>
            <w:tcW w:w="1437" w:type="dxa"/>
          </w:tcPr>
          <w:p w14:paraId="0DF528C4" w14:textId="19723DA5" w:rsidR="00090D3B" w:rsidRPr="007F0433" w:rsidRDefault="002F2A76" w:rsidP="00C84DEE">
            <w:r>
              <w:t>-1.452</w:t>
            </w:r>
          </w:p>
        </w:tc>
        <w:tc>
          <w:tcPr>
            <w:tcW w:w="1478" w:type="dxa"/>
          </w:tcPr>
          <w:p w14:paraId="1129A9F8" w14:textId="79523910" w:rsidR="00090D3B" w:rsidRPr="007F0433" w:rsidRDefault="002F2A76" w:rsidP="00C84DEE">
            <w:r>
              <w:t>-2.055</w:t>
            </w:r>
          </w:p>
        </w:tc>
        <w:tc>
          <w:tcPr>
            <w:tcW w:w="1326" w:type="dxa"/>
          </w:tcPr>
          <w:p w14:paraId="066A3C81" w14:textId="061F6B09" w:rsidR="00090D3B" w:rsidRPr="007F0433" w:rsidRDefault="002F2A76" w:rsidP="00C84DEE">
            <w:r>
              <w:t>0.471</w:t>
            </w:r>
          </w:p>
        </w:tc>
      </w:tr>
      <w:tr w:rsidR="00090D3B" w:rsidRPr="007F0433" w14:paraId="4307F3FD" w14:textId="77777777" w:rsidTr="00C84DEE">
        <w:tc>
          <w:tcPr>
            <w:tcW w:w="1526" w:type="dxa"/>
          </w:tcPr>
          <w:p w14:paraId="730F1A5C" w14:textId="77777777" w:rsidR="00090D3B" w:rsidRDefault="00090D3B" w:rsidP="00C84DEE">
            <w:r>
              <w:lastRenderedPageBreak/>
              <w:t>Cluster 5</w:t>
            </w:r>
          </w:p>
        </w:tc>
        <w:tc>
          <w:tcPr>
            <w:tcW w:w="1437" w:type="dxa"/>
          </w:tcPr>
          <w:p w14:paraId="25733808" w14:textId="3EF25D94" w:rsidR="00090D3B" w:rsidRDefault="002F2A76" w:rsidP="00C84DEE">
            <w:r>
              <w:t>2007</w:t>
            </w:r>
          </w:p>
        </w:tc>
        <w:tc>
          <w:tcPr>
            <w:tcW w:w="1426" w:type="dxa"/>
          </w:tcPr>
          <w:p w14:paraId="50394114" w14:textId="6547042B" w:rsidR="00090D3B" w:rsidRPr="007F0433" w:rsidRDefault="002F2A76" w:rsidP="00C84DEE">
            <w:r>
              <w:t>-0.395</w:t>
            </w:r>
          </w:p>
        </w:tc>
        <w:tc>
          <w:tcPr>
            <w:tcW w:w="1437" w:type="dxa"/>
          </w:tcPr>
          <w:p w14:paraId="3F82829E" w14:textId="180E37F7" w:rsidR="00090D3B" w:rsidRPr="007F0433" w:rsidRDefault="002F2A76" w:rsidP="00C84DEE">
            <w:r>
              <w:t>0.185</w:t>
            </w:r>
          </w:p>
        </w:tc>
        <w:tc>
          <w:tcPr>
            <w:tcW w:w="1478" w:type="dxa"/>
          </w:tcPr>
          <w:p w14:paraId="0CD9C5E3" w14:textId="34B9443C" w:rsidR="00090D3B" w:rsidRPr="007F0433" w:rsidRDefault="002F2A76" w:rsidP="00C84DEE">
            <w:r>
              <w:t>-0.065</w:t>
            </w:r>
          </w:p>
        </w:tc>
        <w:tc>
          <w:tcPr>
            <w:tcW w:w="1326" w:type="dxa"/>
          </w:tcPr>
          <w:p w14:paraId="19894AD1" w14:textId="260ADF48" w:rsidR="00090D3B" w:rsidRPr="007F0433" w:rsidRDefault="002F2A76" w:rsidP="00C84DEE">
            <w:r>
              <w:t>0.167</w:t>
            </w:r>
          </w:p>
        </w:tc>
      </w:tr>
    </w:tbl>
    <w:p w14:paraId="6B429617" w14:textId="77777777" w:rsidR="00090D3B" w:rsidRDefault="00090D3B" w:rsidP="00BA58FD"/>
    <w:p w14:paraId="366BBC08" w14:textId="543E7679" w:rsidR="00DC52F5" w:rsidRDefault="00DC52F5" w:rsidP="00BA58FD">
      <w:r>
        <w:t xml:space="preserve">The 3D visualization was performed on the hierarchical clustering result, with 3 clusters and 5 clusters respectively. </w:t>
      </w:r>
    </w:p>
    <w:p w14:paraId="33B0B730" w14:textId="2D026DBD" w:rsidR="007253FA" w:rsidRDefault="00DC52F5" w:rsidP="007253FA">
      <w:r>
        <w:rPr>
          <w:noProof/>
        </w:rPr>
        <w:drawing>
          <wp:inline distT="0" distB="0" distL="0" distR="0" wp14:anchorId="367749D8" wp14:editId="5E0D6ACC">
            <wp:extent cx="2742735" cy="1786270"/>
            <wp:effectExtent l="0" t="0" r="635" b="4445"/>
            <wp:docPr id="788314635" name="Picture 3"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14635" name="Picture 3" descr="A screen shot of a graph&#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7592" cy="1795946"/>
                    </a:xfrm>
                    <a:prstGeom prst="rect">
                      <a:avLst/>
                    </a:prstGeom>
                  </pic:spPr>
                </pic:pic>
              </a:graphicData>
            </a:graphic>
          </wp:inline>
        </w:drawing>
      </w:r>
      <w:r>
        <w:rPr>
          <w:noProof/>
        </w:rPr>
        <w:drawing>
          <wp:inline distT="0" distB="0" distL="0" distR="0" wp14:anchorId="60F5C3E7" wp14:editId="7B53EF39">
            <wp:extent cx="2700670" cy="1802010"/>
            <wp:effectExtent l="0" t="0" r="4445" b="8255"/>
            <wp:docPr id="2023817570" name="Picture 2" descr="A graph of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17570" name="Picture 2" descr="A graph of colored dots&#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8722" cy="1807383"/>
                    </a:xfrm>
                    <a:prstGeom prst="rect">
                      <a:avLst/>
                    </a:prstGeom>
                  </pic:spPr>
                </pic:pic>
              </a:graphicData>
            </a:graphic>
          </wp:inline>
        </w:drawing>
      </w:r>
    </w:p>
    <w:p w14:paraId="58123205" w14:textId="697484AC" w:rsidR="00997123" w:rsidRDefault="00EC0AB6" w:rsidP="00997123">
      <w:r>
        <w:t xml:space="preserve">Let’s focus on the right visualization graph for consistency with the previous K-means. </w:t>
      </w:r>
      <w:r w:rsidR="00997123">
        <w:t>Cluster 0 (Quiet Ambient) is characterized with a soft vibe, which can be ideal for relaxation or background music. Cluster 1 (High-Energy Studio Bangers) covers those loud, energetic, and polished tracks, which can be a natural fit for party playlists or gym sessions. Cluster 2 (Moderate Studio Recordings) is most prevalent in the YouTube / Spotify platform with noticeable cluster size: they are energetic and loud, but more balanced compared with cluster 1 (like radio-friendly pop or rock that’s designed for broad appeal rather than peak intensity). Cluster 3 (Low-Energy Studio Mix) is soft but not too sleepy, which can be ideal for focused work or winding down. Cluster 4 (Live High-Energy Performances) captures the raw excitement of concerts, which can be appealing to someone who prefers live shows.</w:t>
      </w:r>
    </w:p>
    <w:p w14:paraId="5746CE22" w14:textId="4D15C394" w:rsidR="00997123" w:rsidRDefault="00997123" w:rsidP="00997123">
      <w:r>
        <w:t>The overall distribution generally aligns with K-MEANS results, and those breakdowns can help tailor playlists to moods, building a more precise music recommendation system.</w:t>
      </w:r>
    </w:p>
    <w:p w14:paraId="07117FF5" w14:textId="50A1357C" w:rsidR="00820A4F" w:rsidRDefault="00B9324E" w:rsidP="00B9324E">
      <w:r>
        <w:t>In summary, this analysis segmented Spotify/YouTube tracks into distinct acoustic profiles using K-means and hierarchical clustering based on patterns in liveness, energy, and loudness. The K-means approach (K=5) identified five intuitive categories (from high-energy studio bangers to quiet ambient tracks), while hierarchical clustering provided granular insights into individual features, such as isolating ultra-low-energy ASMR-like tracks or raw live performances. The results align with real-world music trends (prevalence on moderate pop music) and show potential platform biases toward less energetic productions.</w:t>
      </w:r>
      <w:r w:rsidR="007123EB">
        <w:t xml:space="preserve"> </w:t>
      </w:r>
      <w:r w:rsidR="007123EB" w:rsidRPr="007123EB">
        <w:t xml:space="preserve">Future data processing may include exploring genre correlations (label clusters as specific genres), </w:t>
      </w:r>
      <w:r w:rsidR="007123EB" w:rsidRPr="007123EB">
        <w:lastRenderedPageBreak/>
        <w:t>investigating user behaviors (correlate cluster attributes with user engagement), and therefore optimize the recommendation system by combining clustering with collaborative filtering.</w:t>
      </w:r>
    </w:p>
    <w:sectPr w:rsidR="00820A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44041"/>
    <w:multiLevelType w:val="hybridMultilevel"/>
    <w:tmpl w:val="D91A687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387398F"/>
    <w:multiLevelType w:val="hybridMultilevel"/>
    <w:tmpl w:val="19CAB94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BEC367B"/>
    <w:multiLevelType w:val="hybridMultilevel"/>
    <w:tmpl w:val="B88A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9319A"/>
    <w:multiLevelType w:val="hybridMultilevel"/>
    <w:tmpl w:val="32508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76A69"/>
    <w:multiLevelType w:val="hybridMultilevel"/>
    <w:tmpl w:val="037AA722"/>
    <w:lvl w:ilvl="0" w:tplc="0409000F">
      <w:start w:val="1"/>
      <w:numFmt w:val="decimal"/>
      <w:lvlText w:val="%1."/>
      <w:lvlJc w:val="left"/>
      <w:pPr>
        <w:ind w:left="720" w:hanging="360"/>
      </w:pPr>
      <w:rPr>
        <w:rFonts w:hint="default"/>
      </w:rPr>
    </w:lvl>
    <w:lvl w:ilvl="1" w:tplc="3F30A792">
      <w:start w:val="1"/>
      <w:numFmt w:val="bullet"/>
      <w:lvlText w:val="-"/>
      <w:lvlJc w:val="left"/>
      <w:pPr>
        <w:ind w:left="1440" w:hanging="360"/>
      </w:pPr>
      <w:rPr>
        <w:rFonts w:ascii="Aptos" w:eastAsiaTheme="minorEastAsia"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B6634A"/>
    <w:multiLevelType w:val="hybridMultilevel"/>
    <w:tmpl w:val="577A65CA"/>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50B6D3B"/>
    <w:multiLevelType w:val="hybridMultilevel"/>
    <w:tmpl w:val="A31C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F3372B"/>
    <w:multiLevelType w:val="hybridMultilevel"/>
    <w:tmpl w:val="66461B0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DE34404"/>
    <w:multiLevelType w:val="hybridMultilevel"/>
    <w:tmpl w:val="DB5ABDA8"/>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2609861">
    <w:abstractNumId w:val="2"/>
  </w:num>
  <w:num w:numId="2" w16cid:durableId="2053840515">
    <w:abstractNumId w:val="6"/>
  </w:num>
  <w:num w:numId="3" w16cid:durableId="640500305">
    <w:abstractNumId w:val="3"/>
  </w:num>
  <w:num w:numId="4" w16cid:durableId="2052997770">
    <w:abstractNumId w:val="4"/>
  </w:num>
  <w:num w:numId="5" w16cid:durableId="1309242134">
    <w:abstractNumId w:val="0"/>
  </w:num>
  <w:num w:numId="6" w16cid:durableId="442772285">
    <w:abstractNumId w:val="8"/>
  </w:num>
  <w:num w:numId="7" w16cid:durableId="1675105972">
    <w:abstractNumId w:val="5"/>
  </w:num>
  <w:num w:numId="8" w16cid:durableId="1951472521">
    <w:abstractNumId w:val="1"/>
  </w:num>
  <w:num w:numId="9" w16cid:durableId="6431994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27"/>
    <w:rsid w:val="00090D3B"/>
    <w:rsid w:val="000F1D13"/>
    <w:rsid w:val="000F4C99"/>
    <w:rsid w:val="00147927"/>
    <w:rsid w:val="00147A9A"/>
    <w:rsid w:val="001F6FC6"/>
    <w:rsid w:val="00204E67"/>
    <w:rsid w:val="0023374F"/>
    <w:rsid w:val="002C6ABB"/>
    <w:rsid w:val="002F2A76"/>
    <w:rsid w:val="00393FB4"/>
    <w:rsid w:val="003D466E"/>
    <w:rsid w:val="003F069A"/>
    <w:rsid w:val="0043587A"/>
    <w:rsid w:val="00486A97"/>
    <w:rsid w:val="00486B93"/>
    <w:rsid w:val="004B647E"/>
    <w:rsid w:val="00611B00"/>
    <w:rsid w:val="0065295B"/>
    <w:rsid w:val="00664CB8"/>
    <w:rsid w:val="006E2316"/>
    <w:rsid w:val="007123EB"/>
    <w:rsid w:val="007253FA"/>
    <w:rsid w:val="00730AD9"/>
    <w:rsid w:val="007F0433"/>
    <w:rsid w:val="007F6650"/>
    <w:rsid w:val="0081452C"/>
    <w:rsid w:val="00820A4F"/>
    <w:rsid w:val="00850D72"/>
    <w:rsid w:val="0088219E"/>
    <w:rsid w:val="009633DB"/>
    <w:rsid w:val="00963EDE"/>
    <w:rsid w:val="00997123"/>
    <w:rsid w:val="009A2ABE"/>
    <w:rsid w:val="00B84EF7"/>
    <w:rsid w:val="00B92CAA"/>
    <w:rsid w:val="00B9324E"/>
    <w:rsid w:val="00BA58FD"/>
    <w:rsid w:val="00BB1750"/>
    <w:rsid w:val="00BB576A"/>
    <w:rsid w:val="00BB7698"/>
    <w:rsid w:val="00BD24E6"/>
    <w:rsid w:val="00BF15D6"/>
    <w:rsid w:val="00C10D3C"/>
    <w:rsid w:val="00C24B9F"/>
    <w:rsid w:val="00C4246B"/>
    <w:rsid w:val="00C47C30"/>
    <w:rsid w:val="00C54A4E"/>
    <w:rsid w:val="00C611C3"/>
    <w:rsid w:val="00CC5E68"/>
    <w:rsid w:val="00D318D9"/>
    <w:rsid w:val="00D36568"/>
    <w:rsid w:val="00D46715"/>
    <w:rsid w:val="00DC52F5"/>
    <w:rsid w:val="00DD3ACB"/>
    <w:rsid w:val="00E228B8"/>
    <w:rsid w:val="00EC0AB6"/>
    <w:rsid w:val="00FB718E"/>
    <w:rsid w:val="00FF5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9C96"/>
  <w15:chartTrackingRefBased/>
  <w15:docId w15:val="{8280D866-AF75-40D1-9D11-D3E00272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D3B"/>
  </w:style>
  <w:style w:type="paragraph" w:styleId="Heading1">
    <w:name w:val="heading 1"/>
    <w:basedOn w:val="Normal"/>
    <w:next w:val="Normal"/>
    <w:link w:val="Heading1Char"/>
    <w:uiPriority w:val="9"/>
    <w:qFormat/>
    <w:rsid w:val="00147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927"/>
    <w:rPr>
      <w:rFonts w:eastAsiaTheme="majorEastAsia" w:cstheme="majorBidi"/>
      <w:color w:val="272727" w:themeColor="text1" w:themeTint="D8"/>
    </w:rPr>
  </w:style>
  <w:style w:type="paragraph" w:styleId="Title">
    <w:name w:val="Title"/>
    <w:basedOn w:val="Normal"/>
    <w:next w:val="Normal"/>
    <w:link w:val="TitleChar"/>
    <w:uiPriority w:val="10"/>
    <w:qFormat/>
    <w:rsid w:val="00147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927"/>
    <w:pPr>
      <w:spacing w:before="160"/>
      <w:jc w:val="center"/>
    </w:pPr>
    <w:rPr>
      <w:i/>
      <w:iCs/>
      <w:color w:val="404040" w:themeColor="text1" w:themeTint="BF"/>
    </w:rPr>
  </w:style>
  <w:style w:type="character" w:customStyle="1" w:styleId="QuoteChar">
    <w:name w:val="Quote Char"/>
    <w:basedOn w:val="DefaultParagraphFont"/>
    <w:link w:val="Quote"/>
    <w:uiPriority w:val="29"/>
    <w:rsid w:val="00147927"/>
    <w:rPr>
      <w:i/>
      <w:iCs/>
      <w:color w:val="404040" w:themeColor="text1" w:themeTint="BF"/>
    </w:rPr>
  </w:style>
  <w:style w:type="paragraph" w:styleId="ListParagraph">
    <w:name w:val="List Paragraph"/>
    <w:basedOn w:val="Normal"/>
    <w:uiPriority w:val="34"/>
    <w:qFormat/>
    <w:rsid w:val="00147927"/>
    <w:pPr>
      <w:ind w:left="720"/>
      <w:contextualSpacing/>
    </w:pPr>
  </w:style>
  <w:style w:type="character" w:styleId="IntenseEmphasis">
    <w:name w:val="Intense Emphasis"/>
    <w:basedOn w:val="DefaultParagraphFont"/>
    <w:uiPriority w:val="21"/>
    <w:qFormat/>
    <w:rsid w:val="00147927"/>
    <w:rPr>
      <w:i/>
      <w:iCs/>
      <w:color w:val="0F4761" w:themeColor="accent1" w:themeShade="BF"/>
    </w:rPr>
  </w:style>
  <w:style w:type="paragraph" w:styleId="IntenseQuote">
    <w:name w:val="Intense Quote"/>
    <w:basedOn w:val="Normal"/>
    <w:next w:val="Normal"/>
    <w:link w:val="IntenseQuoteChar"/>
    <w:uiPriority w:val="30"/>
    <w:qFormat/>
    <w:rsid w:val="00147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927"/>
    <w:rPr>
      <w:i/>
      <w:iCs/>
      <w:color w:val="0F4761" w:themeColor="accent1" w:themeShade="BF"/>
    </w:rPr>
  </w:style>
  <w:style w:type="character" w:styleId="IntenseReference">
    <w:name w:val="Intense Reference"/>
    <w:basedOn w:val="DefaultParagraphFont"/>
    <w:uiPriority w:val="32"/>
    <w:qFormat/>
    <w:rsid w:val="00147927"/>
    <w:rPr>
      <w:b/>
      <w:bCs/>
      <w:smallCaps/>
      <w:color w:val="0F4761" w:themeColor="accent1" w:themeShade="BF"/>
      <w:spacing w:val="5"/>
    </w:rPr>
  </w:style>
  <w:style w:type="table" w:styleId="TableGrid">
    <w:name w:val="Table Grid"/>
    <w:basedOn w:val="TableNormal"/>
    <w:uiPriority w:val="39"/>
    <w:rsid w:val="007F0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894741">
      <w:bodyDiv w:val="1"/>
      <w:marLeft w:val="0"/>
      <w:marRight w:val="0"/>
      <w:marTop w:val="0"/>
      <w:marBottom w:val="0"/>
      <w:divBdr>
        <w:top w:val="none" w:sz="0" w:space="0" w:color="auto"/>
        <w:left w:val="none" w:sz="0" w:space="0" w:color="auto"/>
        <w:bottom w:val="none" w:sz="0" w:space="0" w:color="auto"/>
        <w:right w:val="none" w:sz="0" w:space="0" w:color="auto"/>
      </w:divBdr>
    </w:div>
    <w:div w:id="508255808">
      <w:bodyDiv w:val="1"/>
      <w:marLeft w:val="0"/>
      <w:marRight w:val="0"/>
      <w:marTop w:val="0"/>
      <w:marBottom w:val="0"/>
      <w:divBdr>
        <w:top w:val="none" w:sz="0" w:space="0" w:color="auto"/>
        <w:left w:val="none" w:sz="0" w:space="0" w:color="auto"/>
        <w:bottom w:val="none" w:sz="0" w:space="0" w:color="auto"/>
        <w:right w:val="none" w:sz="0" w:space="0" w:color="auto"/>
      </w:divBdr>
      <w:divsChild>
        <w:div w:id="986862138">
          <w:marLeft w:val="0"/>
          <w:marRight w:val="0"/>
          <w:marTop w:val="0"/>
          <w:marBottom w:val="0"/>
          <w:divBdr>
            <w:top w:val="none" w:sz="0" w:space="0" w:color="auto"/>
            <w:left w:val="none" w:sz="0" w:space="0" w:color="auto"/>
            <w:bottom w:val="none" w:sz="0" w:space="0" w:color="auto"/>
            <w:right w:val="none" w:sz="0" w:space="0" w:color="auto"/>
          </w:divBdr>
          <w:divsChild>
            <w:div w:id="13260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7075">
      <w:bodyDiv w:val="1"/>
      <w:marLeft w:val="0"/>
      <w:marRight w:val="0"/>
      <w:marTop w:val="0"/>
      <w:marBottom w:val="0"/>
      <w:divBdr>
        <w:top w:val="none" w:sz="0" w:space="0" w:color="auto"/>
        <w:left w:val="none" w:sz="0" w:space="0" w:color="auto"/>
        <w:bottom w:val="none" w:sz="0" w:space="0" w:color="auto"/>
        <w:right w:val="none" w:sz="0" w:space="0" w:color="auto"/>
      </w:divBdr>
    </w:div>
    <w:div w:id="1226643190">
      <w:bodyDiv w:val="1"/>
      <w:marLeft w:val="0"/>
      <w:marRight w:val="0"/>
      <w:marTop w:val="0"/>
      <w:marBottom w:val="0"/>
      <w:divBdr>
        <w:top w:val="none" w:sz="0" w:space="0" w:color="auto"/>
        <w:left w:val="none" w:sz="0" w:space="0" w:color="auto"/>
        <w:bottom w:val="none" w:sz="0" w:space="0" w:color="auto"/>
        <w:right w:val="none" w:sz="0" w:space="0" w:color="auto"/>
      </w:divBdr>
    </w:div>
    <w:div w:id="1488668827">
      <w:bodyDiv w:val="1"/>
      <w:marLeft w:val="0"/>
      <w:marRight w:val="0"/>
      <w:marTop w:val="0"/>
      <w:marBottom w:val="0"/>
      <w:divBdr>
        <w:top w:val="none" w:sz="0" w:space="0" w:color="auto"/>
        <w:left w:val="none" w:sz="0" w:space="0" w:color="auto"/>
        <w:bottom w:val="none" w:sz="0" w:space="0" w:color="auto"/>
        <w:right w:val="none" w:sz="0" w:space="0" w:color="auto"/>
      </w:divBdr>
    </w:div>
    <w:div w:id="2141682685">
      <w:bodyDiv w:val="1"/>
      <w:marLeft w:val="0"/>
      <w:marRight w:val="0"/>
      <w:marTop w:val="0"/>
      <w:marBottom w:val="0"/>
      <w:divBdr>
        <w:top w:val="none" w:sz="0" w:space="0" w:color="auto"/>
        <w:left w:val="none" w:sz="0" w:space="0" w:color="auto"/>
        <w:bottom w:val="none" w:sz="0" w:space="0" w:color="auto"/>
        <w:right w:val="none" w:sz="0" w:space="0" w:color="auto"/>
      </w:divBdr>
      <w:divsChild>
        <w:div w:id="1045105765">
          <w:marLeft w:val="0"/>
          <w:marRight w:val="0"/>
          <w:marTop w:val="0"/>
          <w:marBottom w:val="0"/>
          <w:divBdr>
            <w:top w:val="none" w:sz="0" w:space="0" w:color="auto"/>
            <w:left w:val="none" w:sz="0" w:space="0" w:color="auto"/>
            <w:bottom w:val="none" w:sz="0" w:space="0" w:color="auto"/>
            <w:right w:val="none" w:sz="0" w:space="0" w:color="auto"/>
          </w:divBdr>
          <w:divsChild>
            <w:div w:id="7145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7</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Yueheng Yuan</dc:creator>
  <cp:keywords/>
  <dc:description/>
  <cp:lastModifiedBy>Yueheng Yuan</cp:lastModifiedBy>
  <cp:revision>43</cp:revision>
  <dcterms:created xsi:type="dcterms:W3CDTF">2025-03-29T20:05:00Z</dcterms:created>
  <dcterms:modified xsi:type="dcterms:W3CDTF">2025-03-30T21:36:00Z</dcterms:modified>
</cp:coreProperties>
</file>