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8C3" w:rsidRDefault="008878C3" w:rsidP="00F2063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878C3" w:rsidRPr="00F2063D" w:rsidRDefault="008878C3" w:rsidP="00F2063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52"/>
          <w:szCs w:val="52"/>
        </w:rPr>
      </w:pPr>
      <w:proofErr w:type="spellStart"/>
      <w:r w:rsidRPr="00F2063D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>Laborator</w:t>
      </w:r>
      <w:proofErr w:type="spellEnd"/>
      <w:r w:rsidRPr="00F2063D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</w:rPr>
        <w:t xml:space="preserve"> 2 (PPD)</w:t>
      </w:r>
    </w:p>
    <w:p w:rsidR="008878C3" w:rsidRPr="008878C3" w:rsidRDefault="008878C3" w:rsidP="00F2063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78C3" w:rsidRPr="008878C3" w:rsidRDefault="008878C3" w:rsidP="00F2063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78C3">
        <w:rPr>
          <w:rFonts w:ascii="Times New Roman" w:eastAsia="Times New Roman" w:hAnsi="Times New Roman" w:cs="Times New Roman"/>
          <w:b/>
          <w:bCs/>
          <w:sz w:val="32"/>
          <w:szCs w:val="32"/>
        </w:rPr>
        <w:t>Cerinte</w:t>
      </w:r>
      <w:proofErr w:type="spellEnd"/>
    </w:p>
    <w:p w:rsidR="008878C3" w:rsidRPr="008878C3" w:rsidRDefault="008878C3" w:rsidP="00F2063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2821" w:rsidRDefault="008B2821" w:rsidP="008B282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Implementati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clasa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SortedLinkedList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–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lista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inlantuita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sortata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elemente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tip real,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astfel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incat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spellEnd"/>
      <w:proofErr w:type="gram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 “thread-safe”.</w:t>
      </w:r>
    </w:p>
    <w:p w:rsidR="008B2821" w:rsidRDefault="008B2821" w:rsidP="008B282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Operatiile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furnizate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clasa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sunt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8B2821" w:rsidRDefault="008B2821" w:rsidP="008B282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insert(a: Real) o pre: this=[a(0),…,a(n)]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a.i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orice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: 0&lt;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(i-1) &lt;=a(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)&lt;=a(i+1) o post: a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lista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pozitia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corespunzatoare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: this=[a(0), …a(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a, a(i+1)…,a(n)]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a.i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. a(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) &lt;=a&lt;=a(i+1)</w:t>
      </w:r>
    </w:p>
    <w:p w:rsidR="008B2821" w:rsidRDefault="008B2821" w:rsidP="008B282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gram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delete(</w:t>
      </w:r>
      <w:proofErr w:type="gram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a: Real) o pre :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exista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pos o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pozitie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valida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lista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a.i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lista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(pos)= a o post: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elementul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‘a’ nu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mai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lista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B2821" w:rsidRDefault="008B2821" w:rsidP="008B282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proofErr w:type="gram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getIterator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Iterator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pre :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lista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valida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post: result = it , it in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Iterator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pe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lista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Clasa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Iterator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va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definita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corespunzator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specificatia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clasica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unui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iterator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implementeaza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interfata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IIterator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operatiile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getNext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isValid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();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getElement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()). </w:t>
      </w:r>
    </w:p>
    <w:p w:rsidR="008B2821" w:rsidRDefault="008B2821" w:rsidP="008B282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Variante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 </w:t>
      </w:r>
      <w:proofErr w:type="spellStart"/>
      <w:proofErr w:type="gram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cere</w:t>
      </w:r>
      <w:proofErr w:type="spellEnd"/>
      <w:proofErr w:type="gram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implementarea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doua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variante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</w:p>
    <w:p w:rsidR="008B2821" w:rsidRDefault="008B2821" w:rsidP="008B282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proofErr w:type="gram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sincronizare</w:t>
      </w:r>
      <w:proofErr w:type="spellEnd"/>
      <w:proofErr w:type="gram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nivel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nod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sau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portiune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lista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</w:p>
    <w:p w:rsidR="008878C3" w:rsidRDefault="008B2821" w:rsidP="008B2821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 </w:t>
      </w:r>
      <w:proofErr w:type="spellStart"/>
      <w:proofErr w:type="gram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sincronizare</w:t>
      </w:r>
      <w:proofErr w:type="spellEnd"/>
      <w:proofErr w:type="gram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nivelul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intregii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liste</w:t>
      </w:r>
      <w:proofErr w:type="spellEnd"/>
      <w:r w:rsidRPr="008B282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8878C3" w:rsidRDefault="008878C3" w:rsidP="00F206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78C3" w:rsidRDefault="008878C3" w:rsidP="00F2063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78C3" w:rsidRPr="008878C3" w:rsidRDefault="008878C3" w:rsidP="00F2063D">
      <w:pPr>
        <w:spacing w:before="100" w:beforeAutospacing="1" w:after="0" w:line="240" w:lineRule="auto"/>
        <w:ind w:left="3600" w:firstLine="720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spellStart"/>
      <w:r w:rsidRPr="008878C3">
        <w:rPr>
          <w:rFonts w:ascii="Times New Roman" w:eastAsia="Times New Roman" w:hAnsi="Times New Roman" w:cs="Times New Roman"/>
          <w:b/>
          <w:sz w:val="36"/>
          <w:szCs w:val="36"/>
        </w:rPr>
        <w:t>Proiectare</w:t>
      </w:r>
      <w:proofErr w:type="spellEnd"/>
    </w:p>
    <w:p w:rsidR="008878C3" w:rsidRPr="008878C3" w:rsidRDefault="008878C3" w:rsidP="00F2063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78C3" w:rsidRDefault="008878C3" w:rsidP="00F2063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proofErr w:type="spellStart"/>
      <w:r w:rsidRPr="008878C3">
        <w:rPr>
          <w:rFonts w:ascii="Times New Roman" w:eastAsia="Times New Roman" w:hAnsi="Times New Roman" w:cs="Times New Roman"/>
          <w:b/>
          <w:i/>
          <w:sz w:val="36"/>
          <w:szCs w:val="36"/>
        </w:rPr>
        <w:t>Diagrama</w:t>
      </w:r>
      <w:proofErr w:type="spellEnd"/>
      <w:r w:rsidRPr="008878C3">
        <w:rPr>
          <w:rFonts w:ascii="Times New Roman" w:eastAsia="Times New Roman" w:hAnsi="Times New Roman" w:cs="Times New Roman"/>
          <w:b/>
          <w:i/>
          <w:sz w:val="36"/>
          <w:szCs w:val="36"/>
        </w:rPr>
        <w:t xml:space="preserve"> de </w:t>
      </w:r>
      <w:proofErr w:type="spellStart"/>
      <w:r w:rsidRPr="008878C3">
        <w:rPr>
          <w:rFonts w:ascii="Times New Roman" w:eastAsia="Times New Roman" w:hAnsi="Times New Roman" w:cs="Times New Roman"/>
          <w:b/>
          <w:i/>
          <w:sz w:val="36"/>
          <w:szCs w:val="36"/>
        </w:rPr>
        <w:t>clase</w:t>
      </w:r>
      <w:proofErr w:type="spellEnd"/>
      <w:r w:rsidRPr="008878C3">
        <w:rPr>
          <w:rFonts w:ascii="Times New Roman" w:eastAsia="Times New Roman" w:hAnsi="Times New Roman" w:cs="Times New Roman"/>
          <w:b/>
          <w:i/>
          <w:sz w:val="36"/>
          <w:szCs w:val="36"/>
        </w:rPr>
        <w:t>:</w:t>
      </w:r>
    </w:p>
    <w:p w:rsidR="008B2821" w:rsidRPr="008878C3" w:rsidRDefault="008B2821" w:rsidP="00F2063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b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noProof/>
          <w:sz w:val="36"/>
          <w:szCs w:val="36"/>
        </w:rPr>
        <w:lastRenderedPageBreak/>
        <w:drawing>
          <wp:inline distT="0" distB="0" distL="0" distR="0">
            <wp:extent cx="5943600" cy="7015480"/>
            <wp:effectExtent l="19050" t="0" r="0" b="0"/>
            <wp:docPr id="1" name="Picture 0" descr="CourseGrainSynchron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rseGrainSynchronizati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8C3" w:rsidRPr="008878C3" w:rsidRDefault="008878C3" w:rsidP="00F2063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78C3" w:rsidRDefault="008878C3" w:rsidP="00F2063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2821" w:rsidRDefault="008B2821" w:rsidP="00F2063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B2821" w:rsidRDefault="008B2821" w:rsidP="00F2063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Node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nod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soratata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inlantuita</w:t>
      </w:r>
      <w:proofErr w:type="spellEnd"/>
    </w:p>
    <w:p w:rsidR="008B2821" w:rsidRDefault="008B2821" w:rsidP="00F2063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SortedLikedList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generica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implementeaza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inlantuita</w:t>
      </w:r>
      <w:proofErr w:type="spellEnd"/>
    </w:p>
    <w:p w:rsidR="008B2821" w:rsidRDefault="000D45DC" w:rsidP="00F2063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FineGrainSynchronization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se 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sincronizarea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nod</w:t>
      </w:r>
    </w:p>
    <w:p w:rsidR="000D45DC" w:rsidRDefault="000D45DC" w:rsidP="000D45D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CourseGrainSynchronization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se 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sincronizarea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</w:p>
    <w:p w:rsidR="000D45DC" w:rsidRDefault="000D45DC" w:rsidP="000D45DC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thread-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test</w:t>
      </w:r>
    </w:p>
    <w:p w:rsidR="000D45DC" w:rsidRDefault="000D45DC" w:rsidP="00F2063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D45DC" w:rsidRPr="008878C3" w:rsidRDefault="000D45DC" w:rsidP="00F2063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78C3" w:rsidRPr="008878C3" w:rsidRDefault="008878C3" w:rsidP="00F2063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78C3" w:rsidRPr="008878C3" w:rsidRDefault="008878C3" w:rsidP="00F206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78C3">
        <w:rPr>
          <w:rFonts w:ascii="Times New Roman" w:eastAsia="Times New Roman" w:hAnsi="Times New Roman" w:cs="Times New Roman"/>
          <w:b/>
          <w:bCs/>
          <w:sz w:val="32"/>
          <w:szCs w:val="32"/>
        </w:rPr>
        <w:t>Detalii</w:t>
      </w:r>
      <w:proofErr w:type="spellEnd"/>
      <w:r w:rsidRPr="008878C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de </w:t>
      </w:r>
      <w:proofErr w:type="spellStart"/>
      <w:r w:rsidRPr="008878C3">
        <w:rPr>
          <w:rFonts w:ascii="Times New Roman" w:eastAsia="Times New Roman" w:hAnsi="Times New Roman" w:cs="Times New Roman"/>
          <w:b/>
          <w:bCs/>
          <w:sz w:val="32"/>
          <w:szCs w:val="32"/>
        </w:rPr>
        <w:t>implementare</w:t>
      </w:r>
      <w:proofErr w:type="spellEnd"/>
    </w:p>
    <w:p w:rsidR="008878C3" w:rsidRPr="008878C3" w:rsidRDefault="008878C3" w:rsidP="00F206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78C3" w:rsidRDefault="000D45DC" w:rsidP="000D45D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Initial,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“Main”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creaza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test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ambele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variante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sincronizare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45DC" w:rsidRDefault="000D45DC" w:rsidP="000D45D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Sincronizarea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CourseGrainSynchronization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se 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stabilirea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lock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add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delete(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utilizand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synchronized)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asigura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atunci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doreste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adunarea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stergerea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element,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intreaga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lista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blocata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thread-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current.</w:t>
      </w:r>
    </w:p>
    <w:p w:rsidR="000D45DC" w:rsidRDefault="000D45DC" w:rsidP="000D45D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sincronizarii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nivel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nod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FineGrainSynchronization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 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blocand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care thread-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current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acceseaza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oferit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atributul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“lock” de tip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ReentrantLock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 din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Node.</w:t>
      </w:r>
    </w:p>
    <w:p w:rsidR="000D45DC" w:rsidRDefault="000D45DC" w:rsidP="000D45D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D45DC" w:rsidRDefault="000D45DC" w:rsidP="00F206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D45DC" w:rsidRPr="008878C3" w:rsidRDefault="000D45DC" w:rsidP="00F206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78C3" w:rsidRPr="008878C3" w:rsidRDefault="008878C3" w:rsidP="00F2063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78C3" w:rsidRPr="008878C3" w:rsidRDefault="008878C3" w:rsidP="00F2063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31840" w:rsidRDefault="00031840" w:rsidP="00F2063D">
      <w:pPr>
        <w:pStyle w:val="NormalWeb"/>
        <w:spacing w:after="0"/>
        <w:ind w:left="360"/>
        <w:jc w:val="both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Cazuri</w:t>
      </w:r>
      <w:proofErr w:type="spellEnd"/>
      <w:r>
        <w:rPr>
          <w:b/>
          <w:bCs/>
          <w:sz w:val="32"/>
          <w:szCs w:val="32"/>
        </w:rPr>
        <w:t xml:space="preserve"> de </w:t>
      </w:r>
      <w:proofErr w:type="spellStart"/>
      <w:r>
        <w:rPr>
          <w:b/>
          <w:bCs/>
          <w:sz w:val="32"/>
          <w:szCs w:val="32"/>
        </w:rPr>
        <w:t>testare</w:t>
      </w:r>
      <w:proofErr w:type="spellEnd"/>
    </w:p>
    <w:p w:rsidR="00773E3A" w:rsidRDefault="00773E3A" w:rsidP="00F2063D">
      <w:pPr>
        <w:pStyle w:val="NormalWeb"/>
        <w:spacing w:after="0"/>
        <w:ind w:left="360"/>
        <w:jc w:val="both"/>
        <w:rPr>
          <w:b/>
          <w:bCs/>
          <w:sz w:val="32"/>
          <w:szCs w:val="32"/>
        </w:rPr>
      </w:pPr>
    </w:p>
    <w:p w:rsidR="00773E3A" w:rsidRDefault="00773E3A" w:rsidP="00F2063D">
      <w:pPr>
        <w:pStyle w:val="NormalWeb"/>
        <w:spacing w:after="0"/>
        <w:ind w:left="360"/>
        <w:jc w:val="both"/>
      </w:pPr>
    </w:p>
    <w:tbl>
      <w:tblPr>
        <w:tblStyle w:val="LightShading1"/>
        <w:tblW w:w="0" w:type="auto"/>
        <w:tblLook w:val="04A0"/>
      </w:tblPr>
      <w:tblGrid>
        <w:gridCol w:w="4788"/>
        <w:gridCol w:w="4788"/>
      </w:tblGrid>
      <w:tr w:rsidR="00773E3A" w:rsidTr="00773E3A">
        <w:trPr>
          <w:cnfStyle w:val="100000000000"/>
        </w:trPr>
        <w:tc>
          <w:tcPr>
            <w:cnfStyle w:val="001000000000"/>
            <w:tcW w:w="4788" w:type="dxa"/>
          </w:tcPr>
          <w:p w:rsidR="00773E3A" w:rsidRDefault="00773E3A" w:rsidP="00F2063D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Fine</w:t>
            </w:r>
          </w:p>
        </w:tc>
        <w:tc>
          <w:tcPr>
            <w:tcW w:w="4788" w:type="dxa"/>
          </w:tcPr>
          <w:p w:rsidR="00773E3A" w:rsidRDefault="00773E3A" w:rsidP="00F2063D">
            <w:pPr>
              <w:spacing w:before="100" w:beforeAutospacing="1"/>
              <w:jc w:val="both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</w:t>
            </w:r>
          </w:p>
        </w:tc>
      </w:tr>
      <w:tr w:rsidR="00773E3A" w:rsidTr="00773E3A">
        <w:trPr>
          <w:cnfStyle w:val="000000100000"/>
        </w:trPr>
        <w:tc>
          <w:tcPr>
            <w:cnfStyle w:val="001000000000"/>
            <w:tcW w:w="4788" w:type="dxa"/>
          </w:tcPr>
          <w:p w:rsidR="00773E3A" w:rsidRDefault="00184813" w:rsidP="00F2063D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Timpul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rulari</w:t>
            </w:r>
            <w:proofErr w:type="spellEnd"/>
          </w:p>
        </w:tc>
        <w:tc>
          <w:tcPr>
            <w:tcW w:w="4788" w:type="dxa"/>
          </w:tcPr>
          <w:p w:rsidR="00773E3A" w:rsidRDefault="00773E3A" w:rsidP="00F2063D">
            <w:pPr>
              <w:spacing w:before="100" w:beforeAutospacing="1"/>
              <w:jc w:val="both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4813" w:rsidTr="00773E3A">
        <w:tc>
          <w:tcPr>
            <w:cnfStyle w:val="001000000000"/>
            <w:tcW w:w="4788" w:type="dxa"/>
          </w:tcPr>
          <w:p w:rsidR="00184813" w:rsidRDefault="00184813" w:rsidP="00644AB7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4788" w:type="dxa"/>
          </w:tcPr>
          <w:p w:rsidR="00184813" w:rsidRDefault="00184813" w:rsidP="00F2063D">
            <w:pPr>
              <w:spacing w:before="100" w:beforeAutospacing="1"/>
              <w:jc w:val="both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</w:tc>
      </w:tr>
      <w:tr w:rsidR="00184813" w:rsidTr="00773E3A">
        <w:trPr>
          <w:cnfStyle w:val="000000100000"/>
        </w:trPr>
        <w:tc>
          <w:tcPr>
            <w:cnfStyle w:val="001000000000"/>
            <w:tcW w:w="4788" w:type="dxa"/>
          </w:tcPr>
          <w:p w:rsidR="00184813" w:rsidRDefault="00184813" w:rsidP="00F2063D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184813" w:rsidRDefault="00184813" w:rsidP="00F2063D">
            <w:pPr>
              <w:spacing w:before="100" w:beforeAutospacing="1"/>
              <w:jc w:val="both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4813" w:rsidTr="00773E3A">
        <w:tc>
          <w:tcPr>
            <w:cnfStyle w:val="001000000000"/>
            <w:tcW w:w="4788" w:type="dxa"/>
          </w:tcPr>
          <w:p w:rsidR="00184813" w:rsidRDefault="00184813" w:rsidP="00F2063D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184813" w:rsidRDefault="00184813" w:rsidP="00F2063D">
            <w:pPr>
              <w:spacing w:before="100" w:beforeAutospacing="1"/>
              <w:jc w:val="both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4813" w:rsidTr="00773E3A">
        <w:trPr>
          <w:cnfStyle w:val="000000100000"/>
        </w:trPr>
        <w:tc>
          <w:tcPr>
            <w:cnfStyle w:val="001000000000"/>
            <w:tcW w:w="4788" w:type="dxa"/>
          </w:tcPr>
          <w:p w:rsidR="00184813" w:rsidRDefault="00184813" w:rsidP="00F2063D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184813" w:rsidRDefault="00184813" w:rsidP="00F2063D">
            <w:pPr>
              <w:spacing w:before="100" w:beforeAutospacing="1"/>
              <w:jc w:val="both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4813" w:rsidTr="00773E3A">
        <w:tc>
          <w:tcPr>
            <w:cnfStyle w:val="001000000000"/>
            <w:tcW w:w="4788" w:type="dxa"/>
          </w:tcPr>
          <w:p w:rsidR="00184813" w:rsidRDefault="00184813" w:rsidP="00F2063D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184813" w:rsidRDefault="00184813" w:rsidP="00F2063D">
            <w:pPr>
              <w:spacing w:before="100" w:beforeAutospacing="1"/>
              <w:jc w:val="both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84813" w:rsidTr="00773E3A">
        <w:trPr>
          <w:cnfStyle w:val="000000100000"/>
        </w:trPr>
        <w:tc>
          <w:tcPr>
            <w:cnfStyle w:val="001000000000"/>
            <w:tcW w:w="4788" w:type="dxa"/>
          </w:tcPr>
          <w:p w:rsidR="00184813" w:rsidRDefault="00184813" w:rsidP="00F2063D">
            <w:pPr>
              <w:spacing w:before="100" w:beforeAutospacing="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184813" w:rsidRDefault="00184813" w:rsidP="00F2063D">
            <w:pPr>
              <w:spacing w:before="100" w:beforeAutospacing="1"/>
              <w:jc w:val="both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878C3" w:rsidRPr="008878C3" w:rsidRDefault="008878C3" w:rsidP="00F2063D">
      <w:pPr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78C3" w:rsidRPr="008878C3" w:rsidRDefault="008878C3" w:rsidP="00F2063D">
      <w:pPr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78C3" w:rsidRPr="008878C3" w:rsidRDefault="008878C3" w:rsidP="00F2063D">
      <w:pPr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78C3" w:rsidRPr="008878C3" w:rsidRDefault="008878C3" w:rsidP="00F2063D">
      <w:pPr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78C3" w:rsidRPr="008878C3" w:rsidRDefault="008878C3" w:rsidP="00F2063D">
      <w:pPr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78C3" w:rsidRPr="008878C3" w:rsidRDefault="008878C3" w:rsidP="00F2063D">
      <w:pPr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78C3" w:rsidRPr="008878C3" w:rsidRDefault="008878C3" w:rsidP="00F2063D">
      <w:pPr>
        <w:spacing w:before="100" w:beforeAutospacing="1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878C3" w:rsidRPr="008878C3" w:rsidRDefault="008878C3" w:rsidP="00F2063D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64E63" w:rsidRDefault="00C64E63" w:rsidP="00F2063D">
      <w:pPr>
        <w:jc w:val="both"/>
      </w:pPr>
    </w:p>
    <w:sectPr w:rsidR="00C64E63" w:rsidSect="00BB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D4376"/>
    <w:multiLevelType w:val="hybridMultilevel"/>
    <w:tmpl w:val="D0303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0172A2"/>
    <w:multiLevelType w:val="hybridMultilevel"/>
    <w:tmpl w:val="8B86F6DE"/>
    <w:lvl w:ilvl="0" w:tplc="89D8AF1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5519D"/>
    <w:multiLevelType w:val="multilevel"/>
    <w:tmpl w:val="613E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9B93116"/>
    <w:multiLevelType w:val="hybridMultilevel"/>
    <w:tmpl w:val="B4D86C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31910"/>
    <w:multiLevelType w:val="hybridMultilevel"/>
    <w:tmpl w:val="EBD26DC0"/>
    <w:lvl w:ilvl="0" w:tplc="FF6C6B42">
      <w:start w:val="1"/>
      <w:numFmt w:val="lowerLetter"/>
      <w:lvlText w:val="%1."/>
      <w:lvlJc w:val="left"/>
      <w:pPr>
        <w:ind w:left="11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878C3"/>
    <w:rsid w:val="00031840"/>
    <w:rsid w:val="000D45DC"/>
    <w:rsid w:val="00116290"/>
    <w:rsid w:val="00184813"/>
    <w:rsid w:val="001C5EC8"/>
    <w:rsid w:val="002C6993"/>
    <w:rsid w:val="00394ED5"/>
    <w:rsid w:val="00395C07"/>
    <w:rsid w:val="0042576B"/>
    <w:rsid w:val="006A6EF4"/>
    <w:rsid w:val="00764CC3"/>
    <w:rsid w:val="00773E3A"/>
    <w:rsid w:val="008878C3"/>
    <w:rsid w:val="008B2821"/>
    <w:rsid w:val="009F5F1E"/>
    <w:rsid w:val="00A05AA8"/>
    <w:rsid w:val="00A35541"/>
    <w:rsid w:val="00A947B2"/>
    <w:rsid w:val="00BB7941"/>
    <w:rsid w:val="00C64E63"/>
    <w:rsid w:val="00CC338F"/>
    <w:rsid w:val="00F2063D"/>
    <w:rsid w:val="00F66638"/>
    <w:rsid w:val="00FA4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78C3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78C3"/>
    <w:pPr>
      <w:ind w:left="720"/>
      <w:contextualSpacing/>
    </w:pPr>
  </w:style>
  <w:style w:type="table" w:styleId="TableGrid">
    <w:name w:val="Table Grid"/>
    <w:basedOn w:val="TableNormal"/>
    <w:uiPriority w:val="59"/>
    <w:rsid w:val="000318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318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64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FF35E-1A51-401B-ADEC-6C57E8B05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4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</dc:creator>
  <cp:keywords/>
  <dc:description/>
  <cp:lastModifiedBy>Mire</cp:lastModifiedBy>
  <cp:revision>17</cp:revision>
  <dcterms:created xsi:type="dcterms:W3CDTF">2018-10-27T17:29:00Z</dcterms:created>
  <dcterms:modified xsi:type="dcterms:W3CDTF">2018-11-13T12:50:00Z</dcterms:modified>
</cp:coreProperties>
</file>