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E6A4" w14:textId="156F2E13" w:rsidR="00EE7D49" w:rsidRPr="000A5ED0" w:rsidRDefault="000A5ED0" w:rsidP="000A5ED0">
      <w:pPr>
        <w:pStyle w:val="ListParagraph"/>
        <w:numPr>
          <w:ilvl w:val="0"/>
          <w:numId w:val="1"/>
        </w:numPr>
      </w:pPr>
      <w:r w:rsidRPr="000A5ED0">
        <w:rPr>
          <w:rStyle w:val="Strong"/>
          <w:rFonts w:ascii="Arial" w:hAnsi="Arial" w:cs="Arial"/>
          <w:color w:val="363636"/>
          <w:shd w:val="clear" w:color="auto" w:fill="FFFFFF"/>
        </w:rPr>
        <w:t>What are the main benefits of HTL over JSP?</w:t>
      </w:r>
      <w:r w:rsidRPr="000A5ED0">
        <w:rPr>
          <w:rFonts w:ascii="Arial" w:hAnsi="Arial" w:cs="Arial"/>
          <w:color w:val="4A4A4A"/>
          <w:shd w:val="clear" w:color="auto" w:fill="FFFFFF"/>
        </w:rPr>
        <w:t> - Security and project efficiency are the main benefits, which are detailed on the </w:t>
      </w:r>
      <w:hyperlink r:id="rId5" w:history="1">
        <w:r w:rsidRPr="000A5ED0">
          <w:rPr>
            <w:rStyle w:val="Hyperlink"/>
            <w:rFonts w:ascii="Arial" w:hAnsi="Arial" w:cs="Arial"/>
            <w:color w:val="378EF0"/>
            <w:shd w:val="clear" w:color="auto" w:fill="FFFFFF"/>
          </w:rPr>
          <w:t>Overview</w:t>
        </w:r>
      </w:hyperlink>
      <w:r w:rsidRPr="000A5ED0">
        <w:rPr>
          <w:rFonts w:ascii="Arial" w:hAnsi="Arial" w:cs="Arial"/>
          <w:color w:val="4A4A4A"/>
          <w:shd w:val="clear" w:color="auto" w:fill="FFFFFF"/>
        </w:rPr>
        <w:t>.</w:t>
      </w:r>
    </w:p>
    <w:p w14:paraId="1AE1E1C6" w14:textId="77777777" w:rsidR="000A5ED0" w:rsidRDefault="000A5ED0" w:rsidP="000A5ED0">
      <w:pPr>
        <w:pStyle w:val="NormalWeb"/>
        <w:numPr>
          <w:ilvl w:val="0"/>
          <w:numId w:val="1"/>
        </w:numPr>
        <w:shd w:val="clear" w:color="auto" w:fill="FFFFFF"/>
        <w:spacing w:before="0" w:beforeAutospacing="0"/>
        <w:rPr>
          <w:rFonts w:ascii="Arial" w:hAnsi="Arial" w:cs="Arial"/>
          <w:color w:val="4A4A4A"/>
        </w:rPr>
      </w:pPr>
      <w:r>
        <w:rPr>
          <w:rStyle w:val="Strong"/>
          <w:rFonts w:ascii="Arial" w:hAnsi="Arial" w:cs="Arial"/>
          <w:color w:val="363636"/>
        </w:rPr>
        <w:t>Does HTL have any limitations that JSP doesn’t?</w:t>
      </w:r>
      <w:r>
        <w:rPr>
          <w:rFonts w:ascii="Arial" w:hAnsi="Arial" w:cs="Arial"/>
          <w:color w:val="4A4A4A"/>
        </w:rPr>
        <w:t> - HTL doesn’t really have limitations compared to JSP in the sense that what can be done with JSP should also be achievable with HTL. However, HTL is by design stricter than JSP in several aspects, and what can be achieved all in a single JSP file, might need to be separated into a Java class or a JavaScript file to be achievable in HTL. But this is generally desired to ensure a good separation of concerns between the logic and the markup.</w:t>
      </w:r>
    </w:p>
    <w:p w14:paraId="669F1AC1" w14:textId="77777777" w:rsidR="000A5ED0" w:rsidRDefault="000A5ED0" w:rsidP="000A5ED0">
      <w:pPr>
        <w:pStyle w:val="NormalWeb"/>
        <w:numPr>
          <w:ilvl w:val="0"/>
          <w:numId w:val="1"/>
        </w:numPr>
        <w:shd w:val="clear" w:color="auto" w:fill="FFFFFF"/>
        <w:spacing w:before="0" w:beforeAutospacing="0"/>
        <w:rPr>
          <w:rFonts w:ascii="Arial" w:hAnsi="Arial" w:cs="Arial"/>
          <w:color w:val="4A4A4A"/>
        </w:rPr>
      </w:pPr>
      <w:r>
        <w:rPr>
          <w:rStyle w:val="Strong"/>
          <w:rFonts w:ascii="Arial" w:hAnsi="Arial" w:cs="Arial"/>
          <w:color w:val="363636"/>
        </w:rPr>
        <w:t>Does HTL support JSP Tag Libraries?</w:t>
      </w:r>
      <w:r>
        <w:rPr>
          <w:rFonts w:ascii="Arial" w:hAnsi="Arial" w:cs="Arial"/>
          <w:color w:val="4A4A4A"/>
        </w:rPr>
        <w:t> - No, but as shown in the </w:t>
      </w:r>
      <w:hyperlink r:id="rId6" w:anchor="loading-client-libraries" w:history="1">
        <w:r>
          <w:rPr>
            <w:rStyle w:val="Hyperlink"/>
            <w:rFonts w:ascii="Arial" w:hAnsi="Arial" w:cs="Arial"/>
            <w:color w:val="378EF0"/>
          </w:rPr>
          <w:t>Loading Client Libraries</w:t>
        </w:r>
      </w:hyperlink>
      <w:r>
        <w:rPr>
          <w:rFonts w:ascii="Arial" w:hAnsi="Arial" w:cs="Arial"/>
          <w:color w:val="4A4A4A"/>
        </w:rPr>
        <w:t> section, the </w:t>
      </w:r>
      <w:hyperlink r:id="rId7" w:anchor="template-call" w:history="1">
        <w:r>
          <w:rPr>
            <w:rStyle w:val="Hyperlink"/>
            <w:rFonts w:ascii="Arial" w:hAnsi="Arial" w:cs="Arial"/>
            <w:color w:val="378EF0"/>
          </w:rPr>
          <w:t>template &amp; call</w:t>
        </w:r>
      </w:hyperlink>
      <w:r>
        <w:rPr>
          <w:rFonts w:ascii="Arial" w:hAnsi="Arial" w:cs="Arial"/>
          <w:color w:val="4A4A4A"/>
        </w:rPr>
        <w:t> statements offer a similar pattern.</w:t>
      </w:r>
    </w:p>
    <w:p w14:paraId="00D2564D" w14:textId="77777777" w:rsidR="000A5ED0" w:rsidRDefault="000A5ED0" w:rsidP="000A5ED0">
      <w:pPr>
        <w:pStyle w:val="NormalWeb"/>
        <w:numPr>
          <w:ilvl w:val="0"/>
          <w:numId w:val="1"/>
        </w:numPr>
        <w:shd w:val="clear" w:color="auto" w:fill="FFFFFF"/>
        <w:spacing w:before="0" w:beforeAutospacing="0"/>
        <w:rPr>
          <w:rFonts w:ascii="Arial" w:hAnsi="Arial" w:cs="Arial"/>
          <w:color w:val="4A4A4A"/>
        </w:rPr>
      </w:pPr>
      <w:r>
        <w:rPr>
          <w:rStyle w:val="Strong"/>
          <w:rFonts w:ascii="Arial" w:hAnsi="Arial" w:cs="Arial"/>
          <w:color w:val="363636"/>
        </w:rPr>
        <w:t>Can the HTL features be extended on an AEM project?</w:t>
      </w:r>
      <w:r>
        <w:rPr>
          <w:rFonts w:ascii="Arial" w:hAnsi="Arial" w:cs="Arial"/>
          <w:color w:val="4A4A4A"/>
        </w:rPr>
        <w:t> - No, they cannot. HTL has powerful extension mechanisms for reuse of logic - the </w:t>
      </w:r>
      <w:hyperlink r:id="rId8" w:anchor="use-api-for-accessing-logic" w:history="1">
        <w:r>
          <w:rPr>
            <w:rStyle w:val="Hyperlink"/>
            <w:rFonts w:ascii="Arial" w:hAnsi="Arial" w:cs="Arial"/>
            <w:color w:val="378EF0"/>
          </w:rPr>
          <w:t>Use-API</w:t>
        </w:r>
      </w:hyperlink>
      <w:r>
        <w:rPr>
          <w:rFonts w:ascii="Arial" w:hAnsi="Arial" w:cs="Arial"/>
          <w:color w:val="4A4A4A"/>
        </w:rPr>
        <w:t> - and of markup (the </w:t>
      </w:r>
      <w:hyperlink r:id="rId9" w:anchor="template-call" w:history="1">
        <w:r>
          <w:rPr>
            <w:rStyle w:val="Hyperlink"/>
            <w:rFonts w:ascii="Arial" w:hAnsi="Arial" w:cs="Arial"/>
            <w:color w:val="378EF0"/>
          </w:rPr>
          <w:t>template &amp; call</w:t>
        </w:r>
      </w:hyperlink>
      <w:r>
        <w:rPr>
          <w:rFonts w:ascii="Arial" w:hAnsi="Arial" w:cs="Arial"/>
          <w:color w:val="4A4A4A"/>
        </w:rPr>
        <w:t> statements), which can be used to modularize the code of projects.</w:t>
      </w:r>
    </w:p>
    <w:p w14:paraId="65475EB3" w14:textId="77777777" w:rsidR="000A5ED0" w:rsidRDefault="000A5ED0" w:rsidP="000A5ED0">
      <w:pPr>
        <w:pStyle w:val="ListParagraph"/>
        <w:numPr>
          <w:ilvl w:val="0"/>
          <w:numId w:val="1"/>
        </w:numPr>
      </w:pPr>
    </w:p>
    <w:sectPr w:rsidR="000A5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07EAF"/>
    <w:multiLevelType w:val="hybridMultilevel"/>
    <w:tmpl w:val="9252C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DA"/>
    <w:rsid w:val="0002527A"/>
    <w:rsid w:val="000A5ED0"/>
    <w:rsid w:val="00DA05DA"/>
    <w:rsid w:val="00EE7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F126"/>
  <w15:chartTrackingRefBased/>
  <w15:docId w15:val="{D27836B6-0502-4E7E-8B9B-825C6F8E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5ED0"/>
    <w:rPr>
      <w:b/>
      <w:bCs/>
    </w:rPr>
  </w:style>
  <w:style w:type="character" w:styleId="Hyperlink">
    <w:name w:val="Hyperlink"/>
    <w:basedOn w:val="DefaultParagraphFont"/>
    <w:uiPriority w:val="99"/>
    <w:semiHidden/>
    <w:unhideWhenUsed/>
    <w:rsid w:val="000A5ED0"/>
    <w:rPr>
      <w:color w:val="0000FF"/>
      <w:u w:val="single"/>
    </w:rPr>
  </w:style>
  <w:style w:type="paragraph" w:styleId="ListParagraph">
    <w:name w:val="List Paragraph"/>
    <w:basedOn w:val="Normal"/>
    <w:uiPriority w:val="34"/>
    <w:qFormat/>
    <w:rsid w:val="000A5ED0"/>
    <w:pPr>
      <w:ind w:left="720"/>
      <w:contextualSpacing/>
    </w:pPr>
  </w:style>
  <w:style w:type="paragraph" w:styleId="NormalWeb">
    <w:name w:val="Normal (Web)"/>
    <w:basedOn w:val="Normal"/>
    <w:uiPriority w:val="99"/>
    <w:semiHidden/>
    <w:unhideWhenUsed/>
    <w:rsid w:val="000A5ED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7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erienceleague.adobe.com/docs/experience-manager-htl/using/getting-started/getting-started.html?lang=en" TargetMode="External"/><Relationship Id="rId3" Type="http://schemas.openxmlformats.org/officeDocument/2006/relationships/settings" Target="settings.xml"/><Relationship Id="rId7" Type="http://schemas.openxmlformats.org/officeDocument/2006/relationships/hyperlink" Target="https://experienceleague.adobe.com/docs/experience-manager-htl/using/htl/block-statements.html?lan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erienceleague.adobe.com/docs/experience-manager-htl/using/getting-started/getting-started.html?lang=en" TargetMode="External"/><Relationship Id="rId11" Type="http://schemas.openxmlformats.org/officeDocument/2006/relationships/theme" Target="theme/theme1.xml"/><Relationship Id="rId5" Type="http://schemas.openxmlformats.org/officeDocument/2006/relationships/hyperlink" Target="https://experienceleague.adobe.com/docs/experience-manager-htl/using/overview.html?lang=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xperienceleague.adobe.com/docs/experience-manager-htl/using/htl/block-statements.html?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Bodige, Sainath</dc:creator>
  <cp:keywords/>
  <dc:description/>
  <cp:lastModifiedBy>Bodige, Sainath</cp:lastModifiedBy>
  <cp:revision>1</cp:revision>
  <dcterms:created xsi:type="dcterms:W3CDTF">2022-08-17T04:54:00Z</dcterms:created>
  <dcterms:modified xsi:type="dcterms:W3CDTF">2022-08-17T08:28:00Z</dcterms:modified>
</cp:coreProperties>
</file>