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== Welcome to ETH-N Collection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Rails is a web-application framework that includes everything needed to create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database-backed web applications according to the Model-View-Control pattern.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This pattern splits the view (also called the presentation) into "dumb" templates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that are primarily responsible for inserting pre-built data in between HTML tags.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The model contains the "smart" domain objects (such as Account, Product, Person,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Post) that holds all the business logic and knows how to persist themselves to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a database. The controller handles the incoming requests (such as Save New Account,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Update Product, Show Post) by manipulating the model and directing data to the view.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In Rails, the model is handled by what's called an object-relational mapping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layer entitled Active Record. This layer allows you to present the data from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database rows as objects and embellish these data objects with business logic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methods. You can read more about Active Record in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link:files/vendor/rails/activerecord/README.html.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The controller and view are handled by the Action Pack, which handles both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layers by its two parts: Action View and Action Controller. These two layers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are bundled in a single package due to their heavy interdependence. This is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unlike the relationship between the Active Record and Action Pack that is much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more separate. Each of these packages can be used independently outside of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Rails.  You can read more about Action Pack in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link:files/vendor/rails/actionpack/README.html.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== Getting Started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1. At the command prompt, start a new Rails application using the &lt;tt&gt;rails&lt;/tt&gt; command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and your application name. Ex: rails myapp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2. Change directory into myapp and start the web server: &lt;tt&gt;script/server&lt;/tt&gt; (run with --help for options)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3. Go to http://localhost:3000/ and get "Welcome aboard: You're riding the Rails!"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4. Follow the guidelines to start developing your application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== Web Servers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By default, Rails will try to use Mongrel and lighttpd if they are installed, otherwise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Rails will use WEBrick, the webserver that ships with Ruby. When you run script/server,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Rails will check if Mongrel exists, then lighttpd and finally fall back to WEBrick. This ensures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that you can always get up and running quickly.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Mongrel is a Ruby-based webserver with a C component (which requires compilation) that is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suitable for development and deployment of Rails applications. If you have Ruby Gems installed,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getting up and running with mongrel is as easy as: &lt;tt&gt;gem install mongrel&lt;/tt&gt;.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More info at: http://mongrel.rubyforge.org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If Mongrel is not installed, Rails will look for lighttpd. It's considerably faster than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Mongrel and WEBrick and also suited for production use, but requires additional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installation and currently only works well on OS X/Unix (Windows users are encouraged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to start with Mongrel). We recommend version 1.4.11 and higher. You can download it from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http://www.lighttpd.net.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And finally, if neither Mongrel or lighttpd are installed, Rails will use the built-in Ruby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web server, WEBrick. WEBrick is a small Ruby web server suitable for development, but not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for production.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But of course its also possible to run Rails on any platform that supports FCGI.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Apache, LiteSpeed, IIS are just a few. For more information on FCGI,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please visit: http://wiki.rubyonrails.com/rails/pages/FastCGI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== Apache .htaccess example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# General Apache options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AddHandler fastcgi-script .fcgi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AddHandler cgi-script .cgi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Options +FollowSymLinks +ExecCGI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# If you don't want Rails to look in certain directories,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# use the following rewrite rules so that Apache won't rewrite certain requests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# 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# Example: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#   RewriteCond %{REQUEST_URI} ^/notrails.*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#   RewriteRule .* - [L]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# Redirect all requests not available on the filesystem to Rails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# By default the cgi dispatcher is used which is very slow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# 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# For better performance replace the dispatcher with the fastcgi one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# Example: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#   RewriteRule ^(.*)$ dispatch.fcgi [QSA,L]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RewriteEngine On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# If your Rails application is accessed via an Alias directive,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# then you MUST also set the RewriteBase in this htaccess file.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# Example: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#   Alias /myrailsapp /path/to/myrailsapp/public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#   RewriteBase /myrailsapp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RewriteRule ^$ index.html [QSA]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RewriteRule ^([^.]+)$ $1.html [QSA]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RewriteCond %{REQUEST_FILENAME} !-f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RewriteRule ^(.*)$ dispatch.cgi [QSA,L]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# In case Rails experiences terminal errors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# Instead of displaying this message you can supply a file here which will be rendered instead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# 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# Example: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#   ErrorDocument 500 /500.html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ErrorDocument 500 "&lt;h2&gt;Application error&lt;/h2&gt;Rails application failed to start properly"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== Debugging Rails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Sometimes your application goes wrong.  Fortunately there are a lot of tools that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will help you debug it and get it back on the rails.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First area to check is the application log files.  Have "tail -f" commands running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on the server.log and development.log. Rails will automatically display debugging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and runtime information to these files. Debugging info will also be shown in the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browser on requests from 127.0.0.1.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You can also log your own messages directly into the log file from your code using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the Ruby logger class from inside your controllers. Example: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class WeblogController &lt; ActionController::Base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def destroy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  @weblog = Weblog.find(params[:id])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    @weblog.destroy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    logger.info("#{Time.now} Destroyed Weblog ID ##{@weblog.id}!")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The result will be a message in your log file along the lines of: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Mon Oct 08 14:22:29 +1000 2007 Destroyed Weblog ID #1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More information on how to use the logger is at http://www.ruby-doc.org/core/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Also, Ruby documentation can be found at http://www.ruby-lang.org/ including: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* The Learning Ruby (Pickaxe) Book: http://www.ruby-doc.org/docs/ProgrammingRuby/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* Learn to Program: http://pine.fm/LearnToProgram/  (a beginners guide)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These two online (and free) books will bring you up to speed on the Ruby language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and also on programming in general.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== Debugger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Debugger support is available through the debugger command when you start your Mongrel or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Webrick server with --debugger. This means that you can break out of execution at any point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in the code, investigate and change the model, AND then resume execution! 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You need to install ruby-debug to run the server in debugging mode. With gems, use 'gem install ruby-debug'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class WeblogController &lt; ActionController::Base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    def index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    @posts = Post.find(:all)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  debugger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So the controller will accept the action, run the first line, then present you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with a IRB prompt in the server window. Here you can do things like: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  &gt;&gt; @posts.inspect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=&gt; "[#&lt;Post:0x14a6be8 @attributes={\"title\"=&gt;nil, \"body\"=&gt;nil, \"id\"=&gt;\"1\"}&gt;,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   #&lt;Post:0x14a6620 @attributes={\"title\"=&gt;\"Rails you know!\", \"body\"=&gt;\"Only ten..\", \"id\"=&gt;\"2\"}&gt;]"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  &gt;&gt; @posts.first.title = "hello from a debugger"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=&gt; "hello from a debugger"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...and even better is that you can examine how your runtime objects actually work: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  &gt;&gt; f = @posts.first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  =&gt; #&lt;Post:0x13630c4 @attributes={"title"=&gt;nil, "body"=&gt;nil, "id"=&gt;"1"}&gt;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  &gt;&gt; f.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  Display all 152 possibilities? (y or n)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Finally, when you're ready to resume execution, you enter "cont"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== Console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You can interact with the domain model by starting the console through &lt;tt&gt;script/console&lt;/tt&gt;.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Here you'll have all parts of the application configured, just like it is when the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application is running. You can inspect domain models, change values, and save to the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database. Starting the script without arguments will launch it in the development environment.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Passing an argument will specify a different environment, like &lt;tt&gt;script/console production&lt;/tt&gt;.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To reload your controllers and models after launching the console run &lt;tt&gt;reload!&lt;/tt&gt;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== dbconsole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You can go to the command line of your database directly through &lt;tt&gt;script/dbconsole&lt;/tt&gt;.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You would be connected to the database with the credentials defined in database.yml.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Starting the script without arguments will connect you to the development database. Passing an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argument will connect you to a different database, like &lt;tt&gt;script/dbconsole production&lt;/tt&gt;.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Currently works for mysql, postgresql and sqlite.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== Description of Contents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app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  Holds all the code that's specific to this particular application.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app/controllers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  Holds controllers that should be named like weblogs_controller.rb for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  automated URL mapping. All controllers should descend from ApplicationController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  which itself descends from ActionController::Base.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app/models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  Holds models that should be named like post.rb.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  Most models will descend from ActiveRecord::Base.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app/views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  Holds the template files for the view that should be named like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  weblogs/index.html.erb for the WeblogsController#index action. All views use eRuby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  syntax.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app/views/layouts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  Holds the template files for layouts to be used with views. This models the common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  header/footer method of wrapping views. In your views, define a layout using the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  &lt;tt&gt;layout :default&lt;/tt&gt; and create a file named default.html.erb. Inside default.html.erb,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  call &lt;% yield %&gt; to render the view using this layout.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app/helpers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  Holds view helpers that should be named like weblogs_helper.rb. These are generated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  for you automatically when using script/generate for controllers. Helpers can be used to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  wrap functionality for your views into methods.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config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  Configuration files for the Rails environment, the routing map, the database, and other dependencies.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db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  Contains the database schema in schema.rb.  db/migrate contains all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  the sequence of Migrations for your schema.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doc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  This directory is where your application documentation will be stored when generated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  using &lt;tt&gt;rake doc:app&lt;/tt&gt;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lib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  Application specific libraries. Basically, any kind of custom code that doesn't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  belong under controllers, models, or helpers. This directory is in the load path.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public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  The directory available for the web server. Contains subdirectories for images, stylesheets,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  and javascripts. Also contains the dispatchers and the default HTML files. This should be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  set as the DOCUMENT_ROOT of your web server.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script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  Helper scripts for automation and generation.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  Unit and functional tests along with fixtures. When using the script/generate scripts, template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  test files will be generated for you and placed in this directory.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vendor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  External libraries that the application depends on. Also includes the plugins subdirectory.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  If the app has frozen rails, those gems also go here, under vendor/rails/.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  This directory is in the load path.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