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a7843f95b243482ecb74b39e2024ec8d29c7d9a"/>
    <w:p>
      <w:pPr>
        <w:pStyle w:val="Heading1"/>
      </w:pPr>
      <w:r>
        <w:t xml:space="preserve">Body Recode - Consumer Marketing Strategy</w:t>
      </w:r>
    </w:p>
    <w:p>
      <w:pPr>
        <w:pStyle w:val="FirstParagraph"/>
      </w:pPr>
      <w:r>
        <w:rPr>
          <w:b/>
          <w:bCs/>
        </w:rPr>
        <w:t xml:space="preserve">Status:</w:t>
      </w:r>
      <w:r>
        <w:t xml:space="preserve"> </w:t>
      </w:r>
      <w:r>
        <w:t xml:space="preserve">v2.0 - 2026-07-19. One document: the strategy (what and why) and the content engine (how) in one place.</w:t>
      </w:r>
      <w:r>
        <w:t xml:space="preserve"> </w:t>
      </w:r>
      <w:r>
        <w:rPr>
          <w:b/>
          <w:bCs/>
        </w:rPr>
        <w:t xml:space="preserve">Scope:</w:t>
      </w:r>
      <w:r>
        <w:t xml:space="preserve"> </w:t>
      </w:r>
      <w:r>
        <w:t xml:space="preserve">the</w:t>
      </w:r>
      <w:r>
        <w:t xml:space="preserve"> </w:t>
      </w:r>
      <w:r>
        <w:rPr>
          <w:b/>
          <w:bCs/>
        </w:rPr>
        <w:t xml:space="preserve">consumer demand brand</w:t>
      </w:r>
      <w:r>
        <w:t xml:space="preserve"> </w:t>
      </w:r>
      <w:r>
        <w:t xml:space="preserve">-</w:t>
      </w:r>
      <w:r>
        <w:t xml:space="preserve"> </w:t>
      </w:r>
      <w:r>
        <w:rPr>
          <w:rStyle w:val="VerbatimChar"/>
        </w:rPr>
        <w:t xml:space="preserve">@body_recode_</w:t>
      </w:r>
      <w:r>
        <w:t xml:space="preserve">, bodyrecode.au marketing, and the scorecard -&gt; Challenge -&gt; Blueprint -&gt; coaching/membership funnel. Not the licensing engine (see the Collective strategy) or the internal coaching delivery (Performance Coaching).</w:t>
      </w:r>
    </w:p>
    <w:p>
      <w:r>
        <w:pict>
          <v:rect style="width:0;height:1.5pt" o:hralign="center" o:hrstd="t" o:hr="t"/>
        </w:pict>
      </w:r>
    </w:p>
    <w:bookmarkEnd w:id="9"/>
    <w:bookmarkStart w:id="15" w:name="part-i---the-strategy-what-why"/>
    <w:p>
      <w:pPr>
        <w:pStyle w:val="Heading1"/>
      </w:pPr>
      <w:r>
        <w:t xml:space="preserve">PART I - THE STRATEGY (what &amp; why)</w:t>
      </w:r>
    </w:p>
    <w:bookmarkStart w:id="10" w:name="the-one-idea"/>
    <w:p>
      <w:pPr>
        <w:pStyle w:val="Heading2"/>
      </w:pPr>
      <w:r>
        <w:t xml:space="preserve">1. The one idea</w:t>
      </w:r>
    </w:p>
    <w:p>
      <w:pPr>
        <w:pStyle w:val="FirstParagraph"/>
      </w:pPr>
      <w:r>
        <w:rPr>
          <w:b/>
          <w:bCs/>
        </w:rPr>
        <w:t xml:space="preserve">Interpretation before prescription.</w:t>
      </w:r>
      <w:r>
        <w:t xml:space="preserve"> </w:t>
      </w:r>
      <w:r>
        <w:t xml:space="preserve">Most people are told what to do before anyone has read what their body is actually doing. Body Recode reads the body first - names the</w:t>
      </w:r>
      <w:r>
        <w:t xml:space="preserve"> </w:t>
      </w:r>
      <w:r>
        <w:rPr>
          <w:b/>
          <w:bCs/>
        </w:rPr>
        <w:t xml:space="preserve">state</w:t>
      </w:r>
      <w:r>
        <w:t xml:space="preserve"> </w:t>
      </w:r>
      <w:r>
        <w:t xml:space="preserve">it is operating in - and only then prescribes. Every ad, post and funnel step bends back to that one idea.</w:t>
      </w:r>
    </w:p>
    <w:p>
      <w:pPr>
        <w:pStyle w:val="BodyText"/>
      </w:pPr>
      <w:r>
        <w:t xml:space="preserve">The consumer promise:</w:t>
      </w:r>
      <w:r>
        <w:t xml:space="preserve"> </w:t>
      </w:r>
      <w:r>
        <w:rPr>
          <w:i/>
          <w:iCs/>
        </w:rPr>
        <w:t xml:space="preserve">“You are doing the work and getting nothing back. That is not a discipline problem. It is a body-state problem, and it is readable.”</w:t>
      </w:r>
    </w:p>
    <w:bookmarkEnd w:id="10"/>
    <w:bookmarkStart w:id="11" w:name="who-we-talk-to"/>
    <w:p>
      <w:pPr>
        <w:pStyle w:val="Heading2"/>
      </w:pPr>
      <w:r>
        <w:t xml:space="preserve">2. Who we talk to</w:t>
      </w:r>
    </w:p>
    <w:p>
      <w:pPr>
        <w:pStyle w:val="FirstParagraph"/>
      </w:pPr>
      <w:r>
        <w:rPr>
          <w:b/>
          <w:bCs/>
        </w:rPr>
        <w:t xml:space="preserve">The audience is Depleted. Full stop.</w:t>
      </w:r>
      <w:r>
        <w:t xml:space="preserve"> </w:t>
      </w:r>
      <w:r>
        <w:t xml:space="preserve">100% of paying clients (May 2026, full client list) classify as</w:t>
      </w:r>
      <w:r>
        <w:t xml:space="preserve"> </w:t>
      </w:r>
      <w:r>
        <w:rPr>
          <w:b/>
          <w:bCs/>
        </w:rPr>
        <w:t xml:space="preserve">Remediation / Depleted</w:t>
      </w:r>
      <w:r>
        <w:t xml:space="preserve"> </w:t>
      </w:r>
      <w:r>
        <w:t xml:space="preserve">by CFFS - the real, validated read. Four validated archetypes, all Depleted-leaning, in observed prevalence order:</w:t>
      </w:r>
    </w:p>
    <w:p>
      <w:pPr>
        <w:pStyle w:val="Compact"/>
        <w:numPr>
          <w:ilvl w:val="0"/>
          <w:numId w:val="1001"/>
        </w:numPr>
      </w:pPr>
      <w:r>
        <w:rPr>
          <w:b/>
          <w:bCs/>
        </w:rPr>
        <w:t xml:space="preserve">The Stressed Executive Woman</w:t>
      </w:r>
      <w:r>
        <w:t xml:space="preserve"> </w:t>
      </w:r>
      <w:r>
        <w:rPr>
          <w:i/>
          <w:iCs/>
        </w:rPr>
        <w:t xml:space="preserve">(DOMINANT · Stress-Stored)</w:t>
      </w:r>
      <w:r>
        <w:t xml:space="preserve"> </w:t>
      </w:r>
      <w:r>
        <w:t xml:space="preserve">- 35-48, corporate/finance/law/consulting/health/gov, Brisbane, often kids, $100K-180K+. Abdominal fat won’t budge, wired-and-tired, 3pm crash, wakes at 3am. Self-story:</w:t>
      </w:r>
      <w:r>
        <w:t xml:space="preserve"> </w:t>
      </w:r>
      <w:r>
        <w:rPr>
          <w:i/>
          <w:iCs/>
        </w:rPr>
        <w:t xml:space="preserve">“I just need to be more disciplined.”</w:t>
      </w:r>
      <w:r>
        <w:t xml:space="preserve"> </w:t>
      </w:r>
      <w:r>
        <w:t xml:space="preserve">Channel: IG (lunch) + LinkedIn (morning).</w:t>
      </w:r>
    </w:p>
    <w:p>
      <w:pPr>
        <w:pStyle w:val="Compact"/>
        <w:numPr>
          <w:ilvl w:val="0"/>
          <w:numId w:val="1001"/>
        </w:numPr>
      </w:pPr>
      <w:r>
        <w:rPr>
          <w:b/>
          <w:bCs/>
        </w:rPr>
        <w:t xml:space="preserve">The Perimenopausal Performer</w:t>
      </w:r>
      <w:r>
        <w:t xml:space="preserve"> </w:t>
      </w:r>
      <w:r>
        <w:rPr>
          <w:i/>
          <w:iCs/>
        </w:rPr>
        <w:t xml:space="preserve">(STRONG · Estrogen-Shift)</w:t>
      </w:r>
      <w:r>
        <w:t xml:space="preserve"> </w:t>
      </w:r>
      <w:r>
        <w:t xml:space="preserve">- 40-50, was lean in her 30s, mother of teens. 5-10kg gained over 2-3 years, storage to hips/thighs + bra-line, cycle irregular.</w:t>
      </w:r>
      <w:r>
        <w:t xml:space="preserve"> </w:t>
      </w:r>
      <w:r>
        <w:rPr>
          <w:i/>
          <w:iCs/>
        </w:rPr>
        <w:t xml:space="preserve">“It’s just menopause / my bloods are fine.”</w:t>
      </w:r>
      <w:r>
        <w:t xml:space="preserve"> </w:t>
      </w:r>
      <w:r>
        <w:t xml:space="preserve">Channel: IG (evening).</w:t>
      </w:r>
    </w:p>
    <w:p>
      <w:pPr>
        <w:pStyle w:val="Compact"/>
        <w:numPr>
          <w:ilvl w:val="0"/>
          <w:numId w:val="1001"/>
        </w:numPr>
      </w:pPr>
      <w:r>
        <w:rPr>
          <w:b/>
          <w:bCs/>
        </w:rPr>
        <w:t xml:space="preserve">The Postnatal Athlete</w:t>
      </w:r>
      <w:r>
        <w:t xml:space="preserve"> </w:t>
      </w:r>
      <w:r>
        <w:rPr>
          <w:i/>
          <w:iCs/>
        </w:rPr>
        <w:t xml:space="preserve">(Stress-Stored / Estrogen-Shift hybrid)</w:t>
      </w:r>
      <w:r>
        <w:t xml:space="preserve"> </w:t>
      </w:r>
      <w:r>
        <w:t xml:space="preserve">- 32-42, kids 2-7 years ago, athletic pre-kids, underslept for years. Never got back to baseline, carries 3-7kg, recovery broken.</w:t>
      </w:r>
      <w:r>
        <w:t xml:space="preserve"> </w:t>
      </w:r>
      <w:r>
        <w:rPr>
          <w:i/>
          <w:iCs/>
        </w:rPr>
        <w:t xml:space="preserve">“My body changed after kids.”</w:t>
      </w:r>
      <w:r>
        <w:t xml:space="preserve"> </w:t>
      </w:r>
      <w:r>
        <w:t xml:space="preserve">Channel: IG (evening / naptime).</w:t>
      </w:r>
    </w:p>
    <w:p>
      <w:pPr>
        <w:pStyle w:val="Compact"/>
        <w:numPr>
          <w:ilvl w:val="0"/>
          <w:numId w:val="1001"/>
        </w:numPr>
      </w:pPr>
      <w:r>
        <w:rPr>
          <w:b/>
          <w:bCs/>
        </w:rPr>
        <w:t xml:space="preserve">The Slipping High Performer</w:t>
      </w:r>
      <w:r>
        <w:t xml:space="preserve"> </w:t>
      </w:r>
      <w:r>
        <w:rPr>
          <w:i/>
          <w:iCs/>
        </w:rPr>
        <w:t xml:space="preserve">(male · Androgen-Decline + Stress-Stored)</w:t>
      </w:r>
      <w:r>
        <w:t xml:space="preserve"> </w:t>
      </w:r>
      <w:r>
        <w:t xml:space="preserve">- 42-55, executive/partner-track/surgeon, travels. Capacity, drive, recovery, sharpness slipping; performance is the flag, not weight.</w:t>
      </w:r>
      <w:r>
        <w:t xml:space="preserve"> </w:t>
      </w:r>
      <w:r>
        <w:rPr>
          <w:i/>
          <w:iCs/>
        </w:rPr>
        <w:t xml:space="preserve">“I’m just getting older / bloods are normal.”</w:t>
      </w:r>
      <w:r>
        <w:t xml:space="preserve"> </w:t>
      </w:r>
      <w:r>
        <w:t xml:space="preserve">Channel: LinkedIn (morning).</w:t>
      </w:r>
    </w:p>
    <w:p>
      <w:pPr>
        <w:pStyle w:val="FirstParagraph"/>
      </w:pPr>
      <w:r>
        <w:t xml:space="preserve">Watch list (do NOT target in primary content/ads yet): the Ex-Athlete Founder (Insulin-Drift, male) - may appear as the LinkedIn/founder audience grows. Full personas:</w:t>
      </w:r>
      <w:r>
        <w:t xml:space="preserve"> </w:t>
      </w:r>
      <w:r>
        <w:rPr>
          <w:rStyle w:val="VerbatimChar"/>
        </w:rPr>
        <w:t xml:space="preserve">~/Dropbox/01_BODY_RECODE/06_SAAS_PLATFORM_BUILD/AUDIENCE-ARCHETYPES-V1.md</w:t>
      </w:r>
      <w:r>
        <w:t xml:space="preserve">.</w:t>
      </w:r>
    </w:p>
    <w:p>
      <w:pPr>
        <w:pStyle w:val="BodyText"/>
      </w:pPr>
      <w:r>
        <w:rPr>
          <w:b/>
          <w:bCs/>
        </w:rPr>
        <w:t xml:space="preserve">Critical - the scorecard UNDERESTIMATES depletion.</w:t>
      </w:r>
      <w:r>
        <w:t xml:space="preserve"> </w:t>
      </w:r>
      <w:r>
        <w:t xml:space="preserve">High performers self-report better than they are. The 5-question scorecard is a coarse signal; the 200-question intake is the real read. Example: Michael scored 12 (Ready) on the scorecard, then classified Depleted by CFFS once a client. Discipline hides depletion in self-reporting.</w:t>
      </w:r>
      <w:r>
        <w:t xml:space="preserve"> </w:t>
      </w:r>
      <w:r>
        <w:rPr>
          <w:b/>
          <w:bCs/>
        </w:rPr>
        <w:t xml:space="preserve">So a raw scorecard state distribution that looks</w:t>
      </w:r>
      <w:r>
        <w:rPr>
          <w:b/>
          <w:bCs/>
        </w:rPr>
        <w:t xml:space="preserve"> </w:t>
      </w:r>
      <w:r>
        <w:rPr>
          <w:b/>
          <w:bCs/>
        </w:rPr>
        <w:t xml:space="preserve">“Transitioning-heavy”</w:t>
      </w:r>
      <w:r>
        <w:rPr>
          <w:b/>
          <w:bCs/>
        </w:rPr>
        <w:t xml:space="preserve"> </w:t>
      </w:r>
      <w:r>
        <w:rPr>
          <w:b/>
          <w:bCs/>
        </w:rPr>
        <w:t xml:space="preserve">is a measurement artifact - do not calibrate marketing to it. The clients are Depleted.</w:t>
      </w:r>
    </w:p>
    <w:p>
      <w:pPr>
        <w:pStyle w:val="BodyText"/>
      </w:pPr>
      <w:r>
        <w:rPr>
          <w:b/>
          <w:bCs/>
        </w:rPr>
        <w:t xml:space="preserve">Implication for hooks:</w:t>
      </w:r>
      <w:r>
        <w:t xml:space="preserve"> </w:t>
      </w:r>
      <w:r>
        <w:t xml:space="preserve">write</w:t>
      </w:r>
      <w:r>
        <w:t xml:space="preserve"> </w:t>
      </w:r>
      <w:r>
        <w:rPr>
          <w:b/>
          <w:bCs/>
        </w:rPr>
        <w:t xml:space="preserve">sharp enough to catch a high performer who would self-score Ready on a 5-question quiz but is clinically Depleted.</w:t>
      </w:r>
      <w:r>
        <w:t xml:space="preserve"> </w:t>
      </w:r>
      <w:r>
        <w:t xml:space="preserve">Do not soft-pedal because their self-image is</w:t>
      </w:r>
      <w:r>
        <w:t xml:space="preserve"> </w:t>
      </w:r>
      <w:r>
        <w:t xml:space="preserve">“I’m doing fine, just stuck.”</w:t>
      </w:r>
      <w:r>
        <w:t xml:space="preserve"> </w:t>
      </w:r>
      <w:r>
        <w:t xml:space="preserve">Lead with the feeling in their words, name the state, then interpret.</w:t>
      </w:r>
    </w:p>
    <w:bookmarkEnd w:id="11"/>
    <w:bookmarkStart w:id="12" w:name="the-body-state-doctrine-the-spine"/>
    <w:p>
      <w:pPr>
        <w:pStyle w:val="Heading2"/>
      </w:pPr>
      <w:r>
        <w:t xml:space="preserve">3. The body-state doctrine (the spine)</w:t>
      </w:r>
    </w:p>
    <w:p>
      <w:pPr>
        <w:pStyle w:val="FirstParagraph"/>
      </w:pPr>
      <w:r>
        <w:t xml:space="preserve">The body operates in one of three states, and each needs a different approach - the same program that works in one makes things worse in another:</w:t>
      </w:r>
    </w:p>
    <w:p>
      <w:pPr>
        <w:pStyle w:val="Compact"/>
        <w:numPr>
          <w:ilvl w:val="0"/>
          <w:numId w:val="1002"/>
        </w:numPr>
      </w:pPr>
      <w:r>
        <w:rPr>
          <w:b/>
          <w:bCs/>
        </w:rPr>
        <w:t xml:space="preserve">Depleted / Remediation</w:t>
      </w:r>
      <w:r>
        <w:t xml:space="preserve"> </w:t>
      </w:r>
      <w:r>
        <w:t xml:space="preserve">- protection mode; more training + less food makes it worse.</w:t>
      </w:r>
    </w:p>
    <w:p>
      <w:pPr>
        <w:pStyle w:val="Compact"/>
        <w:numPr>
          <w:ilvl w:val="0"/>
          <w:numId w:val="1002"/>
        </w:numPr>
      </w:pPr>
      <w:r>
        <w:rPr>
          <w:b/>
          <w:bCs/>
        </w:rPr>
        <w:t xml:space="preserve">Transitioning / Optimisation</w:t>
      </w:r>
      <w:r>
        <w:t xml:space="preserve"> </w:t>
      </w:r>
      <w:r>
        <w:t xml:space="preserve">- responding, needs directed load.</w:t>
      </w:r>
    </w:p>
    <w:p>
      <w:pPr>
        <w:pStyle w:val="Compact"/>
        <w:numPr>
          <w:ilvl w:val="0"/>
          <w:numId w:val="1002"/>
        </w:numPr>
      </w:pPr>
      <w:r>
        <w:rPr>
          <w:b/>
          <w:bCs/>
        </w:rPr>
        <w:t xml:space="preserve">Ready / Post-Optimisation</w:t>
      </w:r>
      <w:r>
        <w:t xml:space="preserve"> </w:t>
      </w:r>
      <w:r>
        <w:t xml:space="preserve">- can push.</w:t>
      </w:r>
    </w:p>
    <w:p>
      <w:pPr>
        <w:pStyle w:val="FirstParagraph"/>
      </w:pPr>
      <w:r>
        <w:t xml:space="preserve">Supporting assets: the</w:t>
      </w:r>
      <w:r>
        <w:t xml:space="preserve"> </w:t>
      </w:r>
      <w:r>
        <w:rPr>
          <w:b/>
          <w:bCs/>
        </w:rPr>
        <w:t xml:space="preserve">Body State Scorecard</w:t>
      </w:r>
      <w:r>
        <w:t xml:space="preserve"> </w:t>
      </w:r>
      <w:r>
        <w:t xml:space="preserve">(names state + pattern with a confidence tier), the</w:t>
      </w:r>
      <w:r>
        <w:t xml:space="preserve"> </w:t>
      </w:r>
      <w:r>
        <w:rPr>
          <w:b/>
          <w:bCs/>
        </w:rPr>
        <w:t xml:space="preserve">Fat Map</w:t>
      </w:r>
      <w:r>
        <w:t xml:space="preserve">, the</w:t>
      </w:r>
      <w:r>
        <w:t xml:space="preserve"> </w:t>
      </w:r>
      <w:r>
        <w:rPr>
          <w:b/>
          <w:bCs/>
        </w:rPr>
        <w:t xml:space="preserve">Six Pillars</w:t>
      </w:r>
      <w:r>
        <w:t xml:space="preserve">, the canonical patterns (Stress-Stored / Insulin-Drift / Estrogen-Shift / Androgen-Decline). Arc verbs:</w:t>
      </w:r>
      <w:r>
        <w:t xml:space="preserve"> </w:t>
      </w:r>
      <w:r>
        <w:rPr>
          <w:b/>
          <w:bCs/>
        </w:rPr>
        <w:t xml:space="preserve">Decode -&gt; Rewire -&gt; Rebuild</w:t>
      </w:r>
      <w:r>
        <w:t xml:space="preserve"> </w:t>
      </w:r>
      <w:r>
        <w:t xml:space="preserve">(baked into product names; never invent alternates).</w:t>
      </w:r>
    </w:p>
    <w:bookmarkEnd w:id="12"/>
    <w:bookmarkStart w:id="13" w:name="the-funnel-scorecard-first-two-paths"/>
    <w:p>
      <w:pPr>
        <w:pStyle w:val="Heading2"/>
      </w:pPr>
      <w:r>
        <w:t xml:space="preserve">4. The funnel (scorecard-first, two paths)</w:t>
      </w:r>
    </w:p>
    <w:p>
      <w:pPr>
        <w:pStyle w:val="FirstParagraph"/>
      </w:pPr>
      <w:r>
        <w:t xml:space="preserve">Everything routes to the</w:t>
      </w:r>
      <w:r>
        <w:t xml:space="preserve"> </w:t>
      </w:r>
      <w:r>
        <w:rPr>
          <w:b/>
          <w:bCs/>
        </w:rPr>
        <w:t xml:space="preserve">Body State Scorecard</w:t>
      </w:r>
      <w:r>
        <w:t xml:space="preserve"> </w:t>
      </w:r>
      <w:r>
        <w:t xml:space="preserve">first - the free, no-email-until-result diagnostic that turns a stranger into a named, segmented lead. From the one front door, two paths run:</w:t>
      </w:r>
    </w:p>
    <w:p>
      <w:pPr>
        <w:pStyle w:val="BodyText"/>
      </w:pPr>
      <w:r>
        <w:rPr>
          <w:b/>
          <w:bCs/>
        </w:rPr>
        <w:t xml:space="preserve">Funnel B - the PRIMARY consumer path (Challenge-led):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Stage</w:t>
            </w:r>
          </w:p>
        </w:tc>
        <w:tc>
          <w:tcPr/>
          <w:p>
            <w:pPr>
              <w:pStyle w:val="Compact"/>
            </w:pPr>
            <w:r>
              <w:t xml:space="preserve">What it is</w:t>
            </w:r>
          </w:p>
        </w:tc>
        <w:tc>
          <w:tcPr/>
          <w:p>
            <w:pPr>
              <w:pStyle w:val="Compact"/>
            </w:pPr>
            <w:r>
              <w:t xml:space="preserve">Price</w:t>
            </w:r>
          </w:p>
        </w:tc>
      </w:tr>
      <w:tr>
        <w:tc>
          <w:tcPr/>
          <w:p>
            <w:pPr>
              <w:pStyle w:val="Compact"/>
            </w:pPr>
            <w:r>
              <w:rPr>
                <w:b/>
                <w:bCs/>
              </w:rPr>
              <w:t xml:space="preserve">Body State Scorecard</w:t>
            </w:r>
          </w:p>
        </w:tc>
        <w:tc>
          <w:tcPr/>
          <w:p>
            <w:pPr>
              <w:pStyle w:val="Compact"/>
            </w:pPr>
            <w:r>
              <w:t xml:space="preserve">Free 2-minute diagnostic. The universal front door.</w:t>
            </w:r>
          </w:p>
        </w:tc>
        <w:tc>
          <w:tcPr/>
          <w:p>
            <w:pPr>
              <w:pStyle w:val="Compact"/>
            </w:pPr>
            <w:r>
              <w:t xml:space="preserve">Free</w:t>
            </w:r>
          </w:p>
        </w:tc>
      </w:tr>
      <w:tr>
        <w:tc>
          <w:tcPr/>
          <w:p>
            <w:pPr>
              <w:pStyle w:val="Compact"/>
            </w:pPr>
            <w:r>
              <w:rPr>
                <w:b/>
                <w:bCs/>
              </w:rPr>
              <w:t xml:space="preserve">14-Day Body Decode Challenge</w:t>
            </w:r>
          </w:p>
        </w:tc>
        <w:tc>
          <w:tcPr/>
          <w:p>
            <w:pPr>
              <w:pStyle w:val="Compact"/>
            </w:pPr>
            <w:r>
              <w:t xml:space="preserve">Free 14-day challenge. Day-0 intake, in-portal experience, Day-14 reveal - proof the read works before any purchase.</w:t>
            </w:r>
          </w:p>
        </w:tc>
        <w:tc>
          <w:tcPr/>
          <w:p>
            <w:pPr>
              <w:pStyle w:val="Compact"/>
            </w:pPr>
            <w:r>
              <w:t xml:space="preserve">Free</w:t>
            </w:r>
          </w:p>
        </w:tc>
      </w:tr>
      <w:tr>
        <w:tc>
          <w:tcPr/>
          <w:p>
            <w:pPr>
              <w:pStyle w:val="Compact"/>
            </w:pPr>
            <w:r>
              <w:rPr>
                <w:b/>
                <w:bCs/>
              </w:rPr>
              <w:t xml:space="preserve">The Blueprint</w:t>
            </w:r>
          </w:p>
        </w:tc>
        <w:tc>
          <w:tcPr/>
          <w:p>
            <w:pPr>
              <w:pStyle w:val="Compact"/>
            </w:pPr>
            <w:r>
              <w:t xml:space="preserve">The paid step after the Challenge - your personalised plan off the read.</w:t>
            </w:r>
          </w:p>
        </w:tc>
        <w:tc>
          <w:tcPr/>
          <w:p>
            <w:pPr>
              <w:pStyle w:val="Compact"/>
            </w:pPr>
            <w:r>
              <w:t xml:space="preserve">$97</w:t>
            </w:r>
          </w:p>
        </w:tc>
      </w:tr>
      <w:tr>
        <w:tc>
          <w:tcPr/>
          <w:p>
            <w:pPr>
              <w:pStyle w:val="Compact"/>
            </w:pPr>
            <w:r>
              <w:rPr>
                <w:b/>
                <w:bCs/>
              </w:rPr>
              <w:t xml:space="preserve">Membership</w:t>
            </w:r>
          </w:p>
        </w:tc>
        <w:tc>
          <w:tcPr/>
          <w:p>
            <w:pPr>
              <w:pStyle w:val="Compact"/>
            </w:pPr>
            <w:r>
              <w:t xml:space="preserve">Ongoing membership.</w:t>
            </w:r>
          </w:p>
        </w:tc>
        <w:tc>
          <w:tcPr/>
          <w:p>
            <w:pPr>
              <w:pStyle w:val="Compact"/>
            </w:pPr>
            <w:r>
              <w:t xml:space="preserve">Paid</w:t>
            </w:r>
          </w:p>
        </w:tc>
      </w:tr>
    </w:tbl>
    <w:p>
      <w:pPr>
        <w:pStyle w:val="BodyText"/>
      </w:pPr>
      <w:r>
        <w:rPr>
          <w:b/>
          <w:bCs/>
        </w:rPr>
        <w:t xml:space="preserve">Funnel A - the higher-intent COACHING path:</w:t>
      </w:r>
    </w:p>
    <w:p>
      <w:pPr>
        <w:pStyle w:val="BodyText"/>
      </w:pPr>
      <w:r>
        <w:t xml:space="preserve">Scorecard -&gt; Performance Check-In -&gt; Zoom consultation -&gt; 1:1 Performance Coaching ($299-409/wk). For people ready to work with a coach directly instead of self-serving. The $37 report and $240 commencement fee sit on this path. (Note: a separate Zoom-decline</w:t>
      </w:r>
      <w:r>
        <w:t xml:space="preserve"> </w:t>
      </w:r>
      <w:r>
        <w:rPr>
          <w:b/>
          <w:bCs/>
        </w:rPr>
        <w:t xml:space="preserve">downsell</w:t>
      </w:r>
      <w:r>
        <w:t xml:space="preserve"> </w:t>
      </w:r>
      <w:r>
        <w:t xml:space="preserve">offers a $97 self-guided program - distinct from the Blueprint despite the shared price.)</w:t>
      </w:r>
    </w:p>
    <w:p>
      <w:pPr>
        <w:pStyle w:val="BodyText"/>
      </w:pPr>
      <w:r>
        <w:t xml:space="preserve">Both paths share the Scorecard as the front door. Promos always route to</w:t>
      </w:r>
      <w:r>
        <w:t xml:space="preserve"> </w:t>
      </w:r>
      <w:r>
        <w:rPr>
          <w:rStyle w:val="VerbatimChar"/>
        </w:rPr>
        <w:t xml:space="preserve">/scorecard?intent=challenge</w:t>
      </w:r>
      <w:r>
        <w:t xml:space="preserve">, never straight to a sales page.</w:t>
      </w:r>
      <w:r>
        <w:t xml:space="preserve"> </w:t>
      </w:r>
      <w:r>
        <w:rPr>
          <w:b/>
          <w:bCs/>
        </w:rPr>
        <w:t xml:space="preserve">Cold -&gt; Scorecard; retargeting -&gt; Challenge + Membership.</w:t>
      </w:r>
      <w:r>
        <w:t xml:space="preserve"> </w:t>
      </w:r>
      <w:r>
        <w:t xml:space="preserve">Reach is upstream of conversion - fix the earliest broken gate before blaming a caption.</w:t>
      </w:r>
    </w:p>
    <w:bookmarkEnd w:id="13"/>
    <w:bookmarkStart w:id="14" w:name="how-this-brand-relates-to-the-others"/>
    <w:p>
      <w:pPr>
        <w:pStyle w:val="Heading2"/>
      </w:pPr>
      <w:r>
        <w:t xml:space="preserve">5. How this brand relates to the others</w:t>
      </w:r>
    </w:p>
    <w:p>
      <w:pPr>
        <w:pStyle w:val="Compact"/>
        <w:numPr>
          <w:ilvl w:val="0"/>
          <w:numId w:val="1003"/>
        </w:numPr>
      </w:pPr>
      <w:r>
        <w:rPr>
          <w:b/>
          <w:bCs/>
        </w:rPr>
        <w:t xml:space="preserve">Body Recode (this doc)</w:t>
      </w:r>
      <w:r>
        <w:t xml:space="preserve"> </w:t>
      </w:r>
      <w:r>
        <w:t xml:space="preserve">= consumer demand. Fills the funnel and feeds coaching.</w:t>
      </w:r>
    </w:p>
    <w:p>
      <w:pPr>
        <w:pStyle w:val="Compact"/>
        <w:numPr>
          <w:ilvl w:val="0"/>
          <w:numId w:val="1003"/>
        </w:numPr>
      </w:pPr>
      <w:r>
        <w:rPr>
          <w:b/>
          <w:bCs/>
        </w:rPr>
        <w:t xml:space="preserve">Performance Coaching</w:t>
      </w:r>
      <w:r>
        <w:t xml:space="preserve"> </w:t>
      </w:r>
      <w:r>
        <w:t xml:space="preserve">= the delivery arm the funnel feeds (not separately marketed).</w:t>
      </w:r>
    </w:p>
    <w:p>
      <w:pPr>
        <w:pStyle w:val="Compact"/>
        <w:numPr>
          <w:ilvl w:val="0"/>
          <w:numId w:val="1003"/>
        </w:numPr>
      </w:pPr>
      <w:r>
        <w:rPr>
          <w:b/>
          <w:bCs/>
        </w:rPr>
        <w:t xml:space="preserve">The Collective</w:t>
      </w:r>
      <w:r>
        <w:t xml:space="preserve"> </w:t>
      </w:r>
      <w:r>
        <w:t xml:space="preserve">= the B2B licensing engine (</w:t>
      </w:r>
      <w:r>
        <w:t xml:space="preserve">“Powered by Body Recode”</w:t>
      </w:r>
      <w:r>
        <w:t xml:space="preserve">). Different audience (coaches), different channel (LinkedIn). Never mixed into consumer content.</w:t>
      </w:r>
    </w:p>
    <w:p>
      <w:pPr>
        <w:pStyle w:val="Compact"/>
        <w:numPr>
          <w:ilvl w:val="0"/>
          <w:numId w:val="1003"/>
        </w:numPr>
      </w:pPr>
      <w:r>
        <w:rPr>
          <w:b/>
          <w:bCs/>
        </w:rPr>
        <w:t xml:space="preserve">Personal brand (</w:t>
      </w:r>
      <w:r>
        <w:rPr>
          <w:rStyle w:val="VerbatimChar"/>
          <w:b/>
          <w:bCs/>
        </w:rPr>
        <w:t xml:space="preserve">@kade_dunstone_</w:t>
      </w:r>
      <w:r>
        <w:rPr>
          <w:b/>
          <w:bCs/>
        </w:rPr>
        <w:t xml:space="preserve">)</w:t>
      </w:r>
      <w:r>
        <w:t xml:space="preserve"> </w:t>
      </w:r>
      <w:r>
        <w:t xml:space="preserve">= Kade’s first-person voice; sends warm audience toward Body Recode but keeps its own pillars.</w:t>
      </w:r>
    </w:p>
    <w:p>
      <w:r>
        <w:pict>
          <v:rect style="width:0;height:1.5pt" o:hralign="center" o:hrstd="t" o:hr="t"/>
        </w:pict>
      </w:r>
    </w:p>
    <w:bookmarkEnd w:id="14"/>
    <w:bookmarkEnd w:id="15"/>
    <w:bookmarkStart w:id="26" w:name="part-ii---the-content-engine-how"/>
    <w:p>
      <w:pPr>
        <w:pStyle w:val="Heading1"/>
      </w:pPr>
      <w:r>
        <w:t xml:space="preserve">PART II - THE CONTENT ENGINE (how)</w:t>
      </w:r>
    </w:p>
    <w:bookmarkStart w:id="16" w:name="the-one-shift"/>
    <w:p>
      <w:pPr>
        <w:pStyle w:val="Heading2"/>
      </w:pPr>
      <w:r>
        <w:t xml:space="preserve">6. The one shift</w:t>
      </w:r>
    </w:p>
    <w:p>
      <w:pPr>
        <w:pStyle w:val="FirstParagraph"/>
      </w:pPr>
      <w:r>
        <w:rPr>
          <w:b/>
          <w:bCs/>
        </w:rPr>
        <w:t xml:space="preserve">Stop teaching. Start reading.</w:t>
      </w:r>
      <w:r>
        <w:t xml:space="preserve"> </w:t>
      </w:r>
      <w:r>
        <w:t xml:space="preserve">Engagement was low because the content taught, and teaching earns respect and gets scrolled past. Information travels in the head; self-recognition travels in the gut, and the gut taps the comment button. Every post does one of three things: makes someone</w:t>
      </w:r>
      <w:r>
        <w:t xml:space="preserve"> </w:t>
      </w:r>
      <w:r>
        <w:rPr>
          <w:i/>
          <w:iCs/>
        </w:rPr>
        <w:t xml:space="preserve">feel seen</w:t>
      </w:r>
      <w:r>
        <w:t xml:space="preserve">, proves</w:t>
      </w:r>
      <w:r>
        <w:t xml:space="preserve"> </w:t>
      </w:r>
      <w:r>
        <w:rPr>
          <w:i/>
          <w:iCs/>
        </w:rPr>
        <w:t xml:space="preserve">you can read them</w:t>
      </w:r>
      <w:r>
        <w:t xml:space="preserve">, or gives them a</w:t>
      </w:r>
      <w:r>
        <w:t xml:space="preserve"> </w:t>
      </w:r>
      <w:r>
        <w:rPr>
          <w:i/>
          <w:iCs/>
        </w:rPr>
        <w:t xml:space="preserve">result about themselves</w:t>
      </w:r>
      <w:r>
        <w:t xml:space="preserve">. If a post only explains a concept, it doesn’t ship. This is the same</w:t>
      </w:r>
      <w:r>
        <w:t xml:space="preserve"> </w:t>
      </w:r>
      <w:r>
        <w:t xml:space="preserve">“interpretation before prescription”</w:t>
      </w:r>
      <w:r>
        <w:t xml:space="preserve"> </w:t>
      </w:r>
      <w:r>
        <w:t xml:space="preserve">idea from section 1, turned into content.</w:t>
      </w:r>
    </w:p>
    <w:bookmarkEnd w:id="16"/>
    <w:bookmarkStart w:id="17" w:name="three-writing-rules-non-negotiable"/>
    <w:p>
      <w:pPr>
        <w:pStyle w:val="Heading2"/>
      </w:pPr>
      <w:r>
        <w:t xml:space="preserve">7. Three writing rules (non-negotiable)</w:t>
      </w:r>
    </w:p>
    <w:p>
      <w:pPr>
        <w:pStyle w:val="Compact"/>
        <w:numPr>
          <w:ilvl w:val="0"/>
          <w:numId w:val="1004"/>
        </w:numPr>
      </w:pPr>
      <w:r>
        <w:rPr>
          <w:b/>
          <w:bCs/>
        </w:rPr>
        <w:t xml:space="preserve">Scenarios over concepts.</w:t>
      </w:r>
      <w:r>
        <w:t xml:space="preserve"> </w:t>
      </w:r>
      <w:r>
        <w:t xml:space="preserve">A specific person in a specific moment.</w:t>
      </w:r>
      <w:r>
        <w:t xml:space="preserve"> </w:t>
      </w:r>
      <w:r>
        <w:t xml:space="preserve">“You’re 42, training five mornings, cut the wine, scale hasn’t moved in eight months”</w:t>
      </w:r>
      <w:r>
        <w:t xml:space="preserve"> </w:t>
      </w:r>
      <w:r>
        <w:t xml:space="preserve">beats</w:t>
      </w:r>
      <w:r>
        <w:t xml:space="preserve"> </w:t>
      </w:r>
      <w:r>
        <w:t xml:space="preserve">“your body may be depleted”</w:t>
      </w:r>
      <w:r>
        <w:t xml:space="preserve"> </w:t>
      </w:r>
      <w:r>
        <w:t xml:space="preserve">every time.</w:t>
      </w:r>
    </w:p>
    <w:p>
      <w:pPr>
        <w:pStyle w:val="Compact"/>
        <w:numPr>
          <w:ilvl w:val="0"/>
          <w:numId w:val="1004"/>
        </w:numPr>
      </w:pPr>
      <w:r>
        <w:rPr>
          <w:b/>
          <w:bCs/>
        </w:rPr>
        <w:t xml:space="preserve">Their words, not ours.</w:t>
      </w:r>
      <w:r>
        <w:t xml:space="preserve"> </w:t>
      </w:r>
      <w:r>
        <w:t xml:space="preserve">Open with the exact phrases people write in their scorecard answers and DMs. Sound like the voice already in their head. Keep a swipe file of real lines and pull from it.</w:t>
      </w:r>
    </w:p>
    <w:p>
      <w:pPr>
        <w:pStyle w:val="Compact"/>
        <w:numPr>
          <w:ilvl w:val="0"/>
          <w:numId w:val="1004"/>
        </w:numPr>
      </w:pPr>
      <w:r>
        <w:rPr>
          <w:b/>
          <w:bCs/>
        </w:rPr>
        <w:t xml:space="preserve">Split the job.</w:t>
      </w:r>
      <w:r>
        <w:t xml:space="preserve"> </w:t>
      </w:r>
      <w:r>
        <w:t xml:space="preserve">Some posts earn comments and saves (pure value, end on a question, no link). Others drive the click (scorecard). Never ask one post to do both - that’s why they currently land neither.</w:t>
      </w:r>
    </w:p>
    <w:bookmarkEnd w:id="17"/>
    <w:bookmarkStart w:id="18" w:name="pillars-x-formats-themes-meet-shows"/>
    <w:p>
      <w:pPr>
        <w:pStyle w:val="Heading2"/>
      </w:pPr>
      <w:r>
        <w:t xml:space="preserve">8. Pillars x formats (themes meet shows)</w:t>
      </w:r>
    </w:p>
    <w:p>
      <w:pPr>
        <w:pStyle w:val="FirstParagraph"/>
      </w:pPr>
      <w:r>
        <w:t xml:space="preserve">The</w:t>
      </w:r>
      <w:r>
        <w:t xml:space="preserve"> </w:t>
      </w:r>
      <w:r>
        <w:rPr>
          <w:b/>
          <w:bCs/>
        </w:rPr>
        <w:t xml:space="preserve">pillars</w:t>
      </w:r>
      <w:r>
        <w:t xml:space="preserve"> </w:t>
      </w:r>
      <w:r>
        <w:t xml:space="preserve">are the themes; the</w:t>
      </w:r>
      <w:r>
        <w:t xml:space="preserve"> </w:t>
      </w:r>
      <w:r>
        <w:rPr>
          <w:b/>
          <w:bCs/>
        </w:rPr>
        <w:t xml:space="preserve">signature formats</w:t>
      </w:r>
      <w:r>
        <w:t xml:space="preserve"> </w:t>
      </w:r>
      <w:r>
        <w:t xml:space="preserve">are the repeatable shows that deliver them. Run the formats until the audience knows them on sight.</w:t>
      </w:r>
    </w:p>
    <w:p>
      <w:pPr>
        <w:pStyle w:val="BodyText"/>
      </w:pPr>
      <w:r>
        <w:rPr>
          <w:b/>
          <w:bCs/>
        </w:rPr>
        <w:t xml:space="preserve">The 5 topics you own (intellectual territory - nothing outside these):</w:t>
      </w:r>
      <w:r>
        <w:t xml:space="preserve"> </w:t>
      </w:r>
      <w:r>
        <w:t xml:space="preserve">(1)</w:t>
      </w:r>
      <w:r>
        <w:t xml:space="preserve"> </w:t>
      </w:r>
      <w:r>
        <w:rPr>
          <w:b/>
          <w:bCs/>
        </w:rPr>
        <w:t xml:space="preserve">Body State</w:t>
      </w:r>
      <w:r>
        <w:t xml:space="preserve"> </w:t>
      </w:r>
      <w:r>
        <w:t xml:space="preserve">- Depleted/Transitioning/Ready and why it determines everything; (2)</w:t>
      </w:r>
      <w:r>
        <w:t xml:space="preserve"> </w:t>
      </w:r>
      <w:r>
        <w:rPr>
          <w:b/>
          <w:bCs/>
        </w:rPr>
        <w:t xml:space="preserve">Why Effort Isn’t Working</w:t>
      </w:r>
      <w:r>
        <w:t xml:space="preserve"> </w:t>
      </w:r>
      <w:r>
        <w:t xml:space="preserve">- the train-harder/eat-less trap; (3)</w:t>
      </w:r>
      <w:r>
        <w:t xml:space="preserve"> </w:t>
      </w:r>
      <w:r>
        <w:rPr>
          <w:b/>
          <w:bCs/>
        </w:rPr>
        <w:t xml:space="preserve">Cortisol &amp; Fat Storage</w:t>
      </w:r>
      <w:r>
        <w:t xml:space="preserve"> </w:t>
      </w:r>
      <w:r>
        <w:t xml:space="preserve">- stress belt, protection mode, why the body resists fat loss under load; (4)</w:t>
      </w:r>
      <w:r>
        <w:t xml:space="preserve"> </w:t>
      </w:r>
      <w:r>
        <w:rPr>
          <w:b/>
          <w:bCs/>
        </w:rPr>
        <w:t xml:space="preserve">Prescription Without Interpretation</w:t>
      </w:r>
      <w:r>
        <w:t xml:space="preserve"> </w:t>
      </w:r>
      <w:r>
        <w:t xml:space="preserve">- the core flaw in mainstream fitness; (5)</w:t>
      </w:r>
      <w:r>
        <w:t xml:space="preserve"> </w:t>
      </w:r>
      <w:r>
        <w:rPr>
          <w:b/>
          <w:bCs/>
        </w:rPr>
        <w:t xml:space="preserve">The Intelligent Approach</w:t>
      </w:r>
      <w:r>
        <w:t xml:space="preserve"> </w:t>
      </w:r>
      <w:r>
        <w:t xml:space="preserve">- what reading the body first looks like (the BR system). Every post maps to one of these.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Pillar (theme)</w:t>
            </w:r>
          </w:p>
        </w:tc>
        <w:tc>
          <w:tcPr/>
          <w:p>
            <w:pPr>
              <w:pStyle w:val="Compact"/>
            </w:pPr>
            <w:r>
              <w:t xml:space="preserve">Delivered by these formats</w:t>
            </w:r>
          </w:p>
        </w:tc>
      </w:tr>
      <w:tr>
        <w:tc>
          <w:tcPr/>
          <w:p>
            <w:pPr>
              <w:pStyle w:val="Compact"/>
            </w:pPr>
            <w:r>
              <w:rPr>
                <w:b/>
                <w:bCs/>
              </w:rPr>
              <w:t xml:space="preserve">Name the Feeling</w:t>
            </w:r>
            <w:r>
              <w:t xml:space="preserve"> </w:t>
            </w:r>
            <w:r>
              <w:t xml:space="preserve">(the stuck experience)</w:t>
            </w:r>
          </w:p>
        </w:tc>
        <w:tc>
          <w:tcPr/>
          <w:p>
            <w:pPr>
              <w:pStyle w:val="Compact"/>
            </w:pPr>
            <w:r>
              <w:t xml:space="preserve">The Scenario · The Prediction Flex</w:t>
            </w:r>
          </w:p>
        </w:tc>
      </w:tr>
      <w:tr>
        <w:tc>
          <w:tcPr/>
          <w:p>
            <w:pPr>
              <w:pStyle w:val="Compact"/>
            </w:pPr>
            <w:r>
              <w:rPr>
                <w:b/>
                <w:bCs/>
              </w:rPr>
              <w:t xml:space="preserve">Read Before Rx</w:t>
            </w:r>
            <w:r>
              <w:t xml:space="preserve"> </w:t>
            </w:r>
            <w:r>
              <w:t xml:space="preserve">(interpretation over generic plans)</w:t>
            </w:r>
          </w:p>
        </w:tc>
        <w:tc>
          <w:tcPr/>
          <w:p>
            <w:pPr>
              <w:pStyle w:val="Compact"/>
            </w:pPr>
            <w:r>
              <w:t xml:space="preserve">The Read · The Autopsy</w:t>
            </w:r>
          </w:p>
        </w:tc>
      </w:tr>
      <w:tr>
        <w:tc>
          <w:tcPr/>
          <w:p>
            <w:pPr>
              <w:pStyle w:val="Compact"/>
            </w:pPr>
            <w:r>
              <w:rPr>
                <w:b/>
                <w:bCs/>
              </w:rPr>
              <w:t xml:space="preserve">The Three States</w:t>
            </w:r>
            <w:r>
              <w:t xml:space="preserve"> </w:t>
            </w:r>
            <w:r>
              <w:t xml:space="preserve">(Depleted / Transitioning / Ready)</w:t>
            </w:r>
          </w:p>
        </w:tc>
        <w:tc>
          <w:tcPr/>
          <w:p>
            <w:pPr>
              <w:pStyle w:val="Compact"/>
            </w:pPr>
            <w:r>
              <w:t xml:space="preserve">The Read · What Your ___ Says</w:t>
            </w:r>
          </w:p>
        </w:tc>
      </w:tr>
      <w:tr>
        <w:tc>
          <w:tcPr/>
          <w:p>
            <w:pPr>
              <w:pStyle w:val="Compact"/>
            </w:pPr>
            <w:r>
              <w:rPr>
                <w:b/>
                <w:bCs/>
              </w:rPr>
              <w:t xml:space="preserve">Proof &amp; Pattern</w:t>
            </w:r>
            <w:r>
              <w:t xml:space="preserve"> </w:t>
            </w:r>
            <w:r>
              <w:t xml:space="preserve">(it works, here’s the evidence)</w:t>
            </w:r>
          </w:p>
        </w:tc>
        <w:tc>
          <w:tcPr/>
          <w:p>
            <w:pPr>
              <w:pStyle w:val="Compact"/>
            </w:pPr>
            <w:r>
              <w:t xml:space="preserve">Receipts of the Read · State of the Data · React to DMs</w:t>
            </w:r>
          </w:p>
        </w:tc>
      </w:tr>
      <w:tr>
        <w:tc>
          <w:tcPr/>
          <w:p>
            <w:pPr>
              <w:pStyle w:val="Compact"/>
            </w:pPr>
            <w:r>
              <w:rPr>
                <w:b/>
                <w:bCs/>
              </w:rPr>
              <w:t xml:space="preserve">Take the Scorecard</w:t>
            </w:r>
            <w:r>
              <w:t xml:space="preserve"> </w:t>
            </w:r>
            <w:r>
              <w:t xml:space="preserve">(the CTA)</w:t>
            </w:r>
          </w:p>
        </w:tc>
        <w:tc>
          <w:tcPr/>
          <w:p>
            <w:pPr>
              <w:pStyle w:val="Compact"/>
            </w:pPr>
            <w:r>
              <w:t xml:space="preserve">Comment-to-DM personalised read</w:t>
            </w:r>
          </w:p>
        </w:tc>
      </w:tr>
    </w:tbl>
    <w:p>
      <w:pPr>
        <w:pStyle w:val="BodyText"/>
      </w:pPr>
      <w:r>
        <w:rPr>
          <w:b/>
          <w:bCs/>
        </w:rPr>
        <w:t xml:space="preserve">The formats: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Format</w:t>
            </w:r>
          </w:p>
        </w:tc>
        <w:tc>
          <w:tcPr/>
          <w:p>
            <w:pPr>
              <w:pStyle w:val="Compact"/>
            </w:pPr>
            <w:r>
              <w:t xml:space="preserve">What it is</w:t>
            </w:r>
          </w:p>
        </w:tc>
        <w:tc>
          <w:tcPr/>
          <w:p>
            <w:pPr>
              <w:pStyle w:val="Compact"/>
            </w:pPr>
            <w:r>
              <w:t xml:space="preserve">Job</w:t>
            </w:r>
          </w:p>
        </w:tc>
        <w:tc>
          <w:tcPr/>
          <w:p>
            <w:pPr>
              <w:pStyle w:val="Compact"/>
            </w:pPr>
            <w:r>
              <w:t xml:space="preserve">Medium</w:t>
            </w:r>
          </w:p>
        </w:tc>
      </w:tr>
      <w:tr>
        <w:tc>
          <w:tcPr/>
          <w:p>
            <w:pPr>
              <w:pStyle w:val="Compact"/>
            </w:pPr>
            <w:r>
              <w:rPr>
                <w:b/>
                <w:bCs/>
              </w:rPr>
              <w:t xml:space="preserve">The Read</w:t>
            </w:r>
          </w:p>
        </w:tc>
        <w:tc>
          <w:tcPr/>
          <w:p>
            <w:pPr>
              <w:pStyle w:val="Compact"/>
            </w:pPr>
            <w:r>
              <w:t xml:space="preserve">Public live diagnosis:</w:t>
            </w:r>
            <w:r>
              <w:t xml:space="preserve"> </w:t>
            </w:r>
            <w:r>
              <w:t xml:space="preserve">“Drop your 3 symptoms, I’ll name your state.”</w:t>
            </w:r>
          </w:p>
        </w:tc>
        <w:tc>
          <w:tcPr/>
          <w:p>
            <w:pPr>
              <w:pStyle w:val="Compact"/>
            </w:pPr>
            <w:r>
              <w:t xml:space="preserve">Engagement + demo</w:t>
            </w:r>
          </w:p>
        </w:tc>
        <w:tc>
          <w:tcPr/>
          <w:p>
            <w:pPr>
              <w:pStyle w:val="Compact"/>
            </w:pPr>
            <w:r>
              <w:t xml:space="preserve">Reel / carousel</w:t>
            </w:r>
          </w:p>
        </w:tc>
      </w:tr>
      <w:tr>
        <w:tc>
          <w:tcPr/>
          <w:p>
            <w:pPr>
              <w:pStyle w:val="Compact"/>
            </w:pPr>
            <w:r>
              <w:rPr>
                <w:b/>
                <w:bCs/>
              </w:rPr>
              <w:t xml:space="preserve">What Your ___ Says</w:t>
            </w:r>
          </w:p>
        </w:tc>
        <w:tc>
          <w:tcPr/>
          <w:p>
            <w:pPr>
              <w:pStyle w:val="Compact"/>
            </w:pPr>
            <w:r>
              <w:t xml:space="preserve">Bite-size diagnostic: cravings, 3pm crash, Sunday mood, training response</w:t>
            </w:r>
          </w:p>
        </w:tc>
        <w:tc>
          <w:tcPr/>
          <w:p>
            <w:pPr>
              <w:pStyle w:val="Compact"/>
            </w:pPr>
            <w:r>
              <w:t xml:space="preserve">Reach + framework</w:t>
            </w:r>
          </w:p>
        </w:tc>
        <w:tc>
          <w:tcPr/>
          <w:p>
            <w:pPr>
              <w:pStyle w:val="Compact"/>
            </w:pPr>
            <w:r>
              <w:t xml:space="preserve">Carousel</w:t>
            </w:r>
          </w:p>
        </w:tc>
      </w:tr>
      <w:tr>
        <w:tc>
          <w:tcPr/>
          <w:p>
            <w:pPr>
              <w:pStyle w:val="Compact"/>
            </w:pPr>
            <w:r>
              <w:rPr>
                <w:b/>
                <w:bCs/>
              </w:rPr>
              <w:t xml:space="preserve">The Prediction Flex</w:t>
            </w:r>
          </w:p>
        </w:tc>
        <w:tc>
          <w:tcPr/>
          <w:p>
            <w:pPr>
              <w:pStyle w:val="Compact"/>
            </w:pPr>
            <w:r>
              <w:t xml:space="preserve">Nail someone from almost nothing</w:t>
            </w:r>
          </w:p>
        </w:tc>
        <w:tc>
          <w:tcPr/>
          <w:p>
            <w:pPr>
              <w:pStyle w:val="Compact"/>
            </w:pPr>
            <w:r>
              <w:t xml:space="preserve">Shares (uncanny)</w:t>
            </w:r>
          </w:p>
        </w:tc>
        <w:tc>
          <w:tcPr/>
          <w:p>
            <w:pPr>
              <w:pStyle w:val="Compact"/>
            </w:pPr>
            <w:r>
              <w:t xml:space="preserve">Reel</w:t>
            </w:r>
          </w:p>
        </w:tc>
      </w:tr>
      <w:tr>
        <w:tc>
          <w:tcPr/>
          <w:p>
            <w:pPr>
              <w:pStyle w:val="Compact"/>
            </w:pPr>
            <w:r>
              <w:rPr>
                <w:b/>
                <w:bCs/>
              </w:rPr>
              <w:t xml:space="preserve">Receipts of the Read</w:t>
            </w:r>
          </w:p>
        </w:tc>
        <w:tc>
          <w:tcPr/>
          <w:p>
            <w:pPr>
              <w:pStyle w:val="Compact"/>
            </w:pPr>
            <w:r>
              <w:t xml:space="preserve">Screenshots of</w:t>
            </w:r>
            <w:r>
              <w:t xml:space="preserve"> </w:t>
            </w:r>
            <w:r>
              <w:t xml:space="preserve">“that’s exactly what’s happening”</w:t>
            </w:r>
            <w:r>
              <w:t xml:space="preserve">, not before/afters</w:t>
            </w:r>
          </w:p>
        </w:tc>
        <w:tc>
          <w:tcPr/>
          <w:p>
            <w:pPr>
              <w:pStyle w:val="Compact"/>
            </w:pPr>
            <w:r>
              <w:t xml:space="preserve">Proof of interpretation</w:t>
            </w:r>
          </w:p>
        </w:tc>
        <w:tc>
          <w:tcPr/>
          <w:p>
            <w:pPr>
              <w:pStyle w:val="Compact"/>
            </w:pPr>
            <w:r>
              <w:t xml:space="preserve">Static / carousel</w:t>
            </w:r>
          </w:p>
        </w:tc>
      </w:tr>
      <w:tr>
        <w:tc>
          <w:tcPr/>
          <w:p>
            <w:pPr>
              <w:pStyle w:val="Compact"/>
            </w:pPr>
            <w:r>
              <w:rPr>
                <w:b/>
                <w:bCs/>
              </w:rPr>
              <w:t xml:space="preserve">React to DMs</w:t>
            </w:r>
          </w:p>
        </w:tc>
        <w:tc>
          <w:tcPr/>
          <w:p>
            <w:pPr>
              <w:pStyle w:val="Compact"/>
            </w:pPr>
            <w:r>
              <w:t xml:space="preserve">Face-to-camera read of an anonymised message</w:t>
            </w:r>
          </w:p>
        </w:tc>
        <w:tc>
          <w:tcPr/>
          <w:p>
            <w:pPr>
              <w:pStyle w:val="Compact"/>
            </w:pPr>
            <w:r>
              <w:t xml:space="preserve">Trust</w:t>
            </w:r>
          </w:p>
        </w:tc>
        <w:tc>
          <w:tcPr/>
          <w:p>
            <w:pPr>
              <w:pStyle w:val="Compact"/>
            </w:pPr>
            <w:r>
              <w:t xml:space="preserve">Reel</w:t>
            </w:r>
          </w:p>
        </w:tc>
      </w:tr>
      <w:tr>
        <w:tc>
          <w:tcPr/>
          <w:p>
            <w:pPr>
              <w:pStyle w:val="Compact"/>
            </w:pPr>
            <w:r>
              <w:rPr>
                <w:b/>
                <w:bCs/>
              </w:rPr>
              <w:t xml:space="preserve">The Autopsy</w:t>
            </w:r>
          </w:p>
        </w:tc>
        <w:tc>
          <w:tcPr/>
          <w:p>
            <w:pPr>
              <w:pStyle w:val="Compact"/>
            </w:pPr>
            <w:r>
              <w:t xml:space="preserve">Calmly dismantle a viral piece of wrong advice for a depleted body</w:t>
            </w:r>
          </w:p>
        </w:tc>
        <w:tc>
          <w:tcPr/>
          <w:p>
            <w:pPr>
              <w:pStyle w:val="Compact"/>
            </w:pPr>
            <w:r>
              <w:t xml:space="preserve">Borrowed reach + authority</w:t>
            </w:r>
          </w:p>
        </w:tc>
        <w:tc>
          <w:tcPr/>
          <w:p>
            <w:pPr>
              <w:pStyle w:val="Compact"/>
            </w:pPr>
            <w:r>
              <w:t xml:space="preserve">Reel</w:t>
            </w:r>
          </w:p>
        </w:tc>
      </w:tr>
      <w:tr>
        <w:tc>
          <w:tcPr/>
          <w:p>
            <w:pPr>
              <w:pStyle w:val="Compact"/>
            </w:pPr>
            <w:r>
              <w:rPr>
                <w:b/>
                <w:bCs/>
              </w:rPr>
              <w:t xml:space="preserve">State of the Data</w:t>
            </w:r>
          </w:p>
        </w:tc>
        <w:tc>
          <w:tcPr/>
          <w:p>
            <w:pPr>
              <w:pStyle w:val="Compact"/>
            </w:pPr>
            <w:r>
              <w:t xml:space="preserve">Aggregate scorecard patterns nobody else has</w:t>
            </w:r>
          </w:p>
        </w:tc>
        <w:tc>
          <w:tcPr/>
          <w:p>
            <w:pPr>
              <w:pStyle w:val="Compact"/>
            </w:pPr>
            <w:r>
              <w:t xml:space="preserve">Authority + un-copyable</w:t>
            </w:r>
          </w:p>
        </w:tc>
        <w:tc>
          <w:tcPr/>
          <w:p>
            <w:pPr>
              <w:pStyle w:val="Compact"/>
            </w:pPr>
            <w:r>
              <w:t xml:space="preserve">Carousel</w:t>
            </w:r>
          </w:p>
        </w:tc>
      </w:tr>
      <w:tr>
        <w:tc>
          <w:tcPr/>
          <w:p>
            <w:pPr>
              <w:pStyle w:val="Compact"/>
            </w:pPr>
            <w:r>
              <w:rPr>
                <w:b/>
                <w:bCs/>
              </w:rPr>
              <w:t xml:space="preserve">The Scenario</w:t>
            </w:r>
          </w:p>
        </w:tc>
        <w:tc>
          <w:tcPr/>
          <w:p>
            <w:pPr>
              <w:pStyle w:val="Compact"/>
            </w:pPr>
            <w:r>
              <w:t xml:space="preserve">Named-character self-recognition post</w:t>
            </w:r>
          </w:p>
        </w:tc>
        <w:tc>
          <w:tcPr/>
          <w:p>
            <w:pPr>
              <w:pStyle w:val="Compact"/>
            </w:pPr>
            <w:r>
              <w:t xml:space="preserve">Engagement</w:t>
            </w:r>
          </w:p>
        </w:tc>
        <w:tc>
          <w:tcPr/>
          <w:p>
            <w:pPr>
              <w:pStyle w:val="Compact"/>
            </w:pPr>
            <w:r>
              <w:t xml:space="preserve">Static / carousel</w:t>
            </w:r>
          </w:p>
        </w:tc>
      </w:tr>
    </w:tbl>
    <w:p>
      <w:pPr>
        <w:pStyle w:val="BodyText"/>
      </w:pPr>
      <w:r>
        <w:rPr>
          <w:b/>
          <w:bCs/>
        </w:rPr>
        <w:t xml:space="preserve">These formats are variants within your canonical 5 post types</w:t>
      </w:r>
      <w:r>
        <w:t xml:space="preserve"> </w:t>
      </w:r>
      <w:r>
        <w:t xml:space="preserve">(see the Content System tab) - not a competing system:</w:t>
      </w:r>
    </w:p>
    <w:p>
      <w:pPr>
        <w:pStyle w:val="Compact"/>
        <w:numPr>
          <w:ilvl w:val="0"/>
          <w:numId w:val="1005"/>
        </w:numPr>
      </w:pPr>
      <w:r>
        <w:rPr>
          <w:b/>
          <w:bCs/>
        </w:rPr>
        <w:t xml:space="preserve">Authority</w:t>
      </w:r>
      <w:r>
        <w:t xml:space="preserve"> </w:t>
      </w:r>
      <w:r>
        <w:t xml:space="preserve">-&gt; State of the Data, Receipts of the Read</w:t>
      </w:r>
    </w:p>
    <w:p>
      <w:pPr>
        <w:pStyle w:val="Compact"/>
        <w:numPr>
          <w:ilvl w:val="0"/>
          <w:numId w:val="1005"/>
        </w:numPr>
      </w:pPr>
      <w:r>
        <w:rPr>
          <w:b/>
          <w:bCs/>
        </w:rPr>
        <w:t xml:space="preserve">Pattern Recognition</w:t>
      </w:r>
      <w:r>
        <w:t xml:space="preserve"> </w:t>
      </w:r>
      <w:r>
        <w:t xml:space="preserve">-&gt; What Your ___ Says, The Scenario</w:t>
      </w:r>
    </w:p>
    <w:p>
      <w:pPr>
        <w:pStyle w:val="Compact"/>
        <w:numPr>
          <w:ilvl w:val="0"/>
          <w:numId w:val="1005"/>
        </w:numPr>
      </w:pPr>
      <w:r>
        <w:rPr>
          <w:b/>
          <w:bCs/>
        </w:rPr>
        <w:t xml:space="preserve">Coach Perspective</w:t>
      </w:r>
      <w:r>
        <w:t xml:space="preserve"> </w:t>
      </w:r>
      <w:r>
        <w:t xml:space="preserve">-&gt; React to DMs, Receipts</w:t>
      </w:r>
    </w:p>
    <w:p>
      <w:pPr>
        <w:pStyle w:val="Compact"/>
        <w:numPr>
          <w:ilvl w:val="0"/>
          <w:numId w:val="1005"/>
        </w:numPr>
      </w:pPr>
      <w:r>
        <w:rPr>
          <w:b/>
          <w:bCs/>
        </w:rPr>
        <w:t xml:space="preserve">Contrarian</w:t>
      </w:r>
      <w:r>
        <w:t xml:space="preserve"> </w:t>
      </w:r>
      <w:r>
        <w:t xml:space="preserve">-&gt; The Autopsy</w:t>
      </w:r>
    </w:p>
    <w:p>
      <w:pPr>
        <w:pStyle w:val="Compact"/>
        <w:numPr>
          <w:ilvl w:val="0"/>
          <w:numId w:val="1005"/>
        </w:numPr>
      </w:pPr>
      <w:r>
        <w:rPr>
          <w:b/>
          <w:bCs/>
        </w:rPr>
        <w:t xml:space="preserve">Diagnostic / Funnel</w:t>
      </w:r>
      <w:r>
        <w:t xml:space="preserve"> </w:t>
      </w:r>
      <w:r>
        <w:t xml:space="preserve">-&gt; The Read, The Prediction Flex, the comment-to-DM read</w:t>
      </w:r>
    </w:p>
    <w:p>
      <w:pPr>
        <w:pStyle w:val="FirstParagraph"/>
      </w:pPr>
      <w:r>
        <w:t xml:space="preserve">Same 5 types, same archetype rotation and hook banks - the formats just give each type a sharper, more repeatable, more scroll-stopping shape.</w:t>
      </w:r>
    </w:p>
    <w:bookmarkEnd w:id="18"/>
    <w:bookmarkStart w:id="19" w:name="the-enemy"/>
    <w:p>
      <w:pPr>
        <w:pStyle w:val="Heading2"/>
      </w:pPr>
      <w:r>
        <w:t xml:space="preserve">9. The enemy</w:t>
      </w:r>
    </w:p>
    <w:p>
      <w:pPr>
        <w:pStyle w:val="FirstParagraph"/>
      </w:pPr>
      <w:r>
        <w:t xml:space="preserve">Give people something to be against: the</w:t>
      </w:r>
      <w:r>
        <w:t xml:space="preserve"> </w:t>
      </w:r>
      <w:r>
        <w:rPr>
          <w:b/>
          <w:bCs/>
        </w:rPr>
        <w:t xml:space="preserve">eat-less-move-more machine.</w:t>
      </w:r>
      <w:r>
        <w:t xml:space="preserve"> </w:t>
      </w:r>
      <w:r>
        <w:t xml:space="preserve">Protocol without interpretation. A brand with an enemy builds a movement, not an audience - people share what they’re angry about, and being the calm expert who defends them is a magnetic position.</w:t>
      </w:r>
    </w:p>
    <w:bookmarkEnd w:id="19"/>
    <w:bookmarkStart w:id="20" w:name="the-lead-mechanic-comment-to-dm-upgraded"/>
    <w:p>
      <w:pPr>
        <w:pStyle w:val="Heading2"/>
      </w:pPr>
      <w:r>
        <w:t xml:space="preserve">10. The lead mechanic (comment-to-DM, upgraded)</w:t>
      </w:r>
    </w:p>
    <w:p>
      <w:pPr>
        <w:pStyle w:val="FirstParagraph"/>
      </w:pPr>
      <w:r>
        <w:t xml:space="preserve">The giveaway is</w:t>
      </w:r>
      <w:r>
        <w:t xml:space="preserve"> </w:t>
      </w:r>
      <w:r>
        <w:rPr>
          <w:b/>
          <w:bCs/>
        </w:rPr>
        <w:t xml:space="preserve">a personalised micro-read, not a PDF.</w:t>
      </w:r>
      <w:r>
        <w:t xml:space="preserve"> </w:t>
      </w:r>
      <w:r>
        <w:t xml:space="preserve">Comment the keyword -&gt; the DM asks 2-3 quick questions -&gt; it hands back their likely pattern, the one reason it’s happening, and the single thing to change first, then invites them to the scorecard for the full read. ManyChat delivers it (it has Meta’s approved messaging access, so it sidesteps the app-review wall). The branded PDF becomes the tailored leave-behind. Keyword + copy spec:</w:t>
      </w:r>
      <w:r>
        <w:t xml:space="preserve"> </w:t>
      </w:r>
      <w:r>
        <w:rPr>
          <w:rStyle w:val="VerbatimChar"/>
        </w:rPr>
        <w:t xml:space="preserve">comment-to-dm-asset-map-v1.md</w:t>
      </w:r>
      <w:r>
        <w:t xml:space="preserve">. Cap at 1-2 comment-to-DM posts a week, always on a scenario hook.</w:t>
      </w:r>
    </w:p>
    <w:bookmarkEnd w:id="20"/>
    <w:bookmarkStart w:id="21" w:name="channels-cadence-weekly-rhythm"/>
    <w:p>
      <w:pPr>
        <w:pStyle w:val="Heading2"/>
      </w:pPr>
      <w:r>
        <w:t xml:space="preserve">11. Channels, cadence &amp; weekly rhythm</w:t>
      </w:r>
    </w:p>
    <w:p>
      <w:pPr>
        <w:pStyle w:val="Compact"/>
        <w:numPr>
          <w:ilvl w:val="0"/>
          <w:numId w:val="1006"/>
        </w:numPr>
      </w:pPr>
      <w:r>
        <w:rPr>
          <w:b/>
          <w:bCs/>
        </w:rPr>
        <w:t xml:space="preserve">Instagram</w:t>
      </w:r>
      <w:r>
        <w:rPr>
          <w:b/>
          <w:bCs/>
        </w:rPr>
        <w:t xml:space="preserve"> </w:t>
      </w:r>
      <w:r>
        <w:rPr>
          <w:rStyle w:val="VerbatimChar"/>
          <w:b/>
          <w:bCs/>
        </w:rPr>
        <w:t xml:space="preserve">@body_recode_</w:t>
      </w:r>
      <w:r>
        <w:rPr>
          <w:b/>
          <w:bCs/>
        </w:rPr>
        <w:t xml:space="preserve"> </w:t>
      </w:r>
      <w:r>
        <w:rPr>
          <w:b/>
          <w:bCs/>
        </w:rPr>
        <w:t xml:space="preserve">- primary.</w:t>
      </w:r>
      <w:r>
        <w:t xml:space="preserve"> </w:t>
      </w:r>
      <w:r>
        <w:t xml:space="preserve">5x/week.</w:t>
      </w:r>
      <w:r>
        <w:t xml:space="preserve"> </w:t>
      </w:r>
      <w:r>
        <w:rPr>
          <w:b/>
          <w:bCs/>
        </w:rPr>
        <w:t xml:space="preserve">Cold-paid (Meta):</w:t>
      </w:r>
      <w:r>
        <w:t xml:space="preserve"> </w:t>
      </w:r>
      <w:r>
        <w:t xml:space="preserve">statics only (no reels/video), optimised for the</w:t>
      </w:r>
      <w:r>
        <w:t xml:space="preserve"> </w:t>
      </w:r>
      <w:r>
        <w:rPr>
          <w:rStyle w:val="VerbatimChar"/>
        </w:rPr>
        <w:t xml:space="preserve">Lead</w:t>
      </w:r>
      <w:r>
        <w:t xml:space="preserve"> </w:t>
      </w:r>
      <w:r>
        <w:t xml:space="preserve">event, budget ramps deliberately.</w:t>
      </w:r>
      <w:r>
        <w:t xml:space="preserve"> </w:t>
      </w:r>
      <w:r>
        <w:rPr>
          <w:b/>
          <w:bCs/>
        </w:rPr>
        <w:t xml:space="preserve">Bio/links -&gt; Scorecard.</w:t>
      </w:r>
      <w:r>
        <w:t xml:space="preserve"> </w:t>
      </w:r>
      <w:r>
        <w:rPr>
          <w:b/>
          <w:bCs/>
        </w:rPr>
        <w:t xml:space="preserve">Email:</w:t>
      </w:r>
      <w:r>
        <w:t xml:space="preserve"> </w:t>
      </w:r>
      <w:r>
        <w:t xml:space="preserve">post-scorecard nurture, Challenge sequence, Blueprint CTA, weekly check-ins.</w:t>
      </w:r>
    </w:p>
    <w:p>
      <w:pPr>
        <w:pStyle w:val="FirstParagraph"/>
      </w:pPr>
      <w:r>
        <w:t xml:space="preserve">Weekly structure = your canonical 5-post-type week (the Content System tab), with the signature formats slotted in and archetypes rotating 1 -&gt; 4 across the week (Sunday always archetype 01, the Stressed Exec Woman):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Day</w:t>
            </w:r>
          </w:p>
        </w:tc>
        <w:tc>
          <w:tcPr/>
          <w:p>
            <w:pPr>
              <w:pStyle w:val="Compact"/>
            </w:pPr>
            <w:r>
              <w:t xml:space="preserve">Post type (canonical)</w:t>
            </w:r>
          </w:p>
        </w:tc>
        <w:tc>
          <w:tcPr/>
          <w:p>
            <w:pPr>
              <w:pStyle w:val="Compact"/>
            </w:pPr>
            <w:r>
              <w:t xml:space="preserve">Formats it can run</w:t>
            </w:r>
          </w:p>
        </w:tc>
      </w:tr>
      <w:tr>
        <w:tc>
          <w:tcPr/>
          <w:p>
            <w:pPr>
              <w:pStyle w:val="Compact"/>
            </w:pPr>
            <w:r>
              <w:t xml:space="preserve">Mon</w:t>
            </w:r>
          </w:p>
        </w:tc>
        <w:tc>
          <w:tcPr/>
          <w:p>
            <w:pPr>
              <w:pStyle w:val="Compact"/>
            </w:pPr>
            <w:r>
              <w:rPr>
                <w:b/>
                <w:bCs/>
              </w:rPr>
              <w:t xml:space="preserve">Authority</w:t>
            </w:r>
          </w:p>
        </w:tc>
        <w:tc>
          <w:tcPr/>
          <w:p>
            <w:pPr>
              <w:pStyle w:val="Compact"/>
            </w:pPr>
            <w:r>
              <w:t xml:space="preserve">State of the Data · The Read</w:t>
            </w:r>
          </w:p>
        </w:tc>
      </w:tr>
      <w:tr>
        <w:tc>
          <w:tcPr/>
          <w:p>
            <w:pPr>
              <w:pStyle w:val="Compact"/>
            </w:pPr>
            <w:r>
              <w:t xml:space="preserve">Tue</w:t>
            </w:r>
          </w:p>
        </w:tc>
        <w:tc>
          <w:tcPr/>
          <w:p>
            <w:pPr>
              <w:pStyle w:val="Compact"/>
            </w:pPr>
            <w:r>
              <w:rPr>
                <w:b/>
                <w:bCs/>
              </w:rPr>
              <w:t xml:space="preserve">Contrarian</w:t>
            </w:r>
          </w:p>
        </w:tc>
        <w:tc>
          <w:tcPr/>
          <w:p>
            <w:pPr>
              <w:pStyle w:val="Compact"/>
            </w:pPr>
            <w:r>
              <w:t xml:space="preserve">The Autopsy</w:t>
            </w:r>
          </w:p>
        </w:tc>
      </w:tr>
      <w:tr>
        <w:tc>
          <w:tcPr/>
          <w:p>
            <w:pPr>
              <w:pStyle w:val="Compact"/>
            </w:pPr>
            <w:r>
              <w:t xml:space="preserve">Wed</w:t>
            </w:r>
          </w:p>
        </w:tc>
        <w:tc>
          <w:tcPr/>
          <w:p>
            <w:pPr>
              <w:pStyle w:val="Compact"/>
            </w:pPr>
            <w:r>
              <w:rPr>
                <w:b/>
                <w:bCs/>
              </w:rPr>
              <w:t xml:space="preserve">Pattern Recognition</w:t>
            </w:r>
          </w:p>
        </w:tc>
        <w:tc>
          <w:tcPr/>
          <w:p>
            <w:pPr>
              <w:pStyle w:val="Compact"/>
            </w:pPr>
            <w:r>
              <w:t xml:space="preserve">What Your ___ Says · The Scenario</w:t>
            </w:r>
          </w:p>
        </w:tc>
      </w:tr>
      <w:tr>
        <w:tc>
          <w:tcPr/>
          <w:p>
            <w:pPr>
              <w:pStyle w:val="Compact"/>
            </w:pPr>
            <w:r>
              <w:t xml:space="preserve">Fri</w:t>
            </w:r>
          </w:p>
        </w:tc>
        <w:tc>
          <w:tcPr/>
          <w:p>
            <w:pPr>
              <w:pStyle w:val="Compact"/>
            </w:pPr>
            <w:r>
              <w:rPr>
                <w:b/>
                <w:bCs/>
              </w:rPr>
              <w:t xml:space="preserve">Coach Perspective</w:t>
            </w:r>
          </w:p>
        </w:tc>
        <w:tc>
          <w:tcPr/>
          <w:p>
            <w:pPr>
              <w:pStyle w:val="Compact"/>
            </w:pPr>
            <w:r>
              <w:t xml:space="preserve">Receipts · React to DMs</w:t>
            </w:r>
          </w:p>
        </w:tc>
      </w:tr>
      <w:tr>
        <w:tc>
          <w:tcPr/>
          <w:p>
            <w:pPr>
              <w:pStyle w:val="Compact"/>
            </w:pPr>
            <w:r>
              <w:t xml:space="preserve">Sun</w:t>
            </w:r>
          </w:p>
        </w:tc>
        <w:tc>
          <w:tcPr/>
          <w:p>
            <w:pPr>
              <w:pStyle w:val="Compact"/>
            </w:pPr>
            <w:r>
              <w:rPr>
                <w:b/>
                <w:bCs/>
              </w:rPr>
              <w:t xml:space="preserve">Diagnostic / Funnel</w:t>
            </w:r>
          </w:p>
        </w:tc>
        <w:tc>
          <w:tcPr/>
          <w:p>
            <w:pPr>
              <w:pStyle w:val="Compact"/>
            </w:pPr>
            <w:r>
              <w:t xml:space="preserve">The Read · comment-to-DM read</w:t>
            </w:r>
          </w:p>
        </w:tc>
      </w:tr>
    </w:tbl>
    <w:p>
      <w:pPr>
        <w:pStyle w:val="BodyText"/>
      </w:pPr>
      <w:r>
        <w:t xml:space="preserve">One CTA per post = the Scorecard (engagement-first posts still earn the comment first; the Scorecard stays the single funnel CTA). Stories run alongside daily: the</w:t>
      </w:r>
      <w:r>
        <w:t xml:space="preserve"> </w:t>
      </w:r>
      <w:r>
        <w:t xml:space="preserve">“which state are you”</w:t>
      </w:r>
      <w:r>
        <w:t xml:space="preserve"> </w:t>
      </w:r>
      <w:r>
        <w:t xml:space="preserve">mini-quiz, polls, behind-the-scenes reads.</w:t>
      </w:r>
    </w:p>
    <w:bookmarkEnd w:id="21"/>
    <w:bookmarkStart w:id="22" w:name="atomisation-volume-without-more-thinking"/>
    <w:p>
      <w:pPr>
        <w:pStyle w:val="Heading2"/>
      </w:pPr>
      <w:r>
        <w:t xml:space="preserve">12. Atomisation (volume without more thinking)</w:t>
      </w:r>
    </w:p>
    <w:p>
      <w:pPr>
        <w:pStyle w:val="FirstParagraph"/>
      </w:pPr>
      <w:r>
        <w:t xml:space="preserve">One idea -&gt; a</w:t>
      </w:r>
      <w:r>
        <w:t xml:space="preserve"> </w:t>
      </w:r>
      <w:r>
        <w:rPr>
          <w:b/>
          <w:bCs/>
        </w:rPr>
        <w:t xml:space="preserve">reel</w:t>
      </w:r>
      <w:r>
        <w:t xml:space="preserve"> </w:t>
      </w:r>
      <w:r>
        <w:t xml:space="preserve">(face to camera) + a</w:t>
      </w:r>
      <w:r>
        <w:t xml:space="preserve"> </w:t>
      </w:r>
      <w:r>
        <w:rPr>
          <w:b/>
          <w:bCs/>
        </w:rPr>
        <w:t xml:space="preserve">carousel</w:t>
      </w:r>
      <w:r>
        <w:t xml:space="preserve"> </w:t>
      </w:r>
      <w:r>
        <w:t xml:space="preserve">(saveable framework) + a</w:t>
      </w:r>
      <w:r>
        <w:t xml:space="preserve"> </w:t>
      </w:r>
      <w:r>
        <w:rPr>
          <w:b/>
          <w:bCs/>
        </w:rPr>
        <w:t xml:space="preserve">Stories quiz</w:t>
      </w:r>
      <w:r>
        <w:t xml:space="preserve"> </w:t>
      </w:r>
      <w:r>
        <w:t xml:space="preserve">+ a</w:t>
      </w:r>
      <w:r>
        <w:t xml:space="preserve"> </w:t>
      </w:r>
      <w:r>
        <w:rPr>
          <w:b/>
          <w:bCs/>
        </w:rPr>
        <w:t xml:space="preserve">comment-to-DM</w:t>
      </w:r>
      <w:r>
        <w:t xml:space="preserve"> </w:t>
      </w:r>
      <w:r>
        <w:t xml:space="preserve">post + the</w:t>
      </w:r>
      <w:r>
        <w:t xml:space="preserve"> </w:t>
      </w:r>
      <w:r>
        <w:rPr>
          <w:b/>
          <w:bCs/>
        </w:rPr>
        <w:t xml:space="preserve">tailored PDF</w:t>
      </w:r>
      <w:r>
        <w:t xml:space="preserve"> </w:t>
      </w:r>
      <w:r>
        <w:t xml:space="preserve">in the DM. Think in ideas, not posts. One strong read should feed most of a week.</w:t>
      </w:r>
    </w:p>
    <w:bookmarkEnd w:id="22"/>
    <w:bookmarkStart w:id="23" w:name="face-format-reach"/>
    <w:p>
      <w:pPr>
        <w:pStyle w:val="Heading2"/>
      </w:pPr>
      <w:r>
        <w:t xml:space="preserve">13. Face, format, reach</w:t>
      </w:r>
    </w:p>
    <w:p>
      <w:pPr>
        <w:pStyle w:val="FirstParagraph"/>
      </w:pPr>
      <w:r>
        <w:t xml:space="preserve">Get Kade</w:t>
      </w:r>
      <w:r>
        <w:t xml:space="preserve"> </w:t>
      </w:r>
      <w:r>
        <w:rPr>
          <w:b/>
          <w:bCs/>
        </w:rPr>
        <w:t xml:space="preserve">on camera</w:t>
      </w:r>
      <w:r>
        <w:t xml:space="preserve"> </w:t>
      </w:r>
      <w:r>
        <w:t xml:space="preserve">- talking-head reels of you reading a situation build you as the authority, which is the real asset. Scale with</w:t>
      </w:r>
      <w:r>
        <w:t xml:space="preserve"> </w:t>
      </w:r>
      <w:r>
        <w:rPr>
          <w:b/>
          <w:bCs/>
        </w:rPr>
        <w:t xml:space="preserve">HeyGen</w:t>
      </w:r>
      <w:r>
        <w:t xml:space="preserve"> </w:t>
      </w:r>
      <w:r>
        <w:t xml:space="preserve">so filming isn’t a daily bottleneck. Lean</w:t>
      </w:r>
      <w:r>
        <w:t xml:space="preserve"> </w:t>
      </w:r>
      <w:r>
        <w:rPr>
          <w:b/>
          <w:bCs/>
        </w:rPr>
        <w:t xml:space="preserve">carousels (saves) + reels (reach)</w:t>
      </w:r>
      <w:r>
        <w:t xml:space="preserve">; static is for proof and quotes, not the whole feed.</w:t>
      </w:r>
    </w:p>
    <w:bookmarkEnd w:id="23"/>
    <w:bookmarkStart w:id="24" w:name="turn-engagement-into-an-ad-engine"/>
    <w:p>
      <w:pPr>
        <w:pStyle w:val="Heading2"/>
      </w:pPr>
      <w:r>
        <w:t xml:space="preserve">14. Turn engagement into an ad engine</w:t>
      </w:r>
    </w:p>
    <w:p>
      <w:pPr>
        <w:pStyle w:val="FirstParagraph"/>
      </w:pPr>
      <w:r>
        <w:t xml:space="preserve">Everyone who comments a keyword or engages becomes a</w:t>
      </w:r>
      <w:r>
        <w:t xml:space="preserve"> </w:t>
      </w:r>
      <w:r>
        <w:rPr>
          <w:b/>
          <w:bCs/>
        </w:rPr>
        <w:t xml:space="preserve">warm custom audience</w:t>
      </w:r>
      <w:r>
        <w:t xml:space="preserve"> </w:t>
      </w:r>
      <w:r>
        <w:t xml:space="preserve">- retarget them with the Challenge. Free organic reach becomes cheap paid conversion; the organic and paid funnels feed each other.</w:t>
      </w:r>
    </w:p>
    <w:bookmarkEnd w:id="24"/>
    <w:bookmarkStart w:id="25" w:name="first-three-plays-to-test-next-2-3-weeks"/>
    <w:p>
      <w:pPr>
        <w:pStyle w:val="Heading2"/>
      </w:pPr>
      <w:r>
        <w:t xml:space="preserve">15. First three plays to test (next 2-3 weeks)</w:t>
      </w:r>
    </w:p>
    <w:p>
      <w:pPr>
        <w:pStyle w:val="FirstParagraph"/>
      </w:pPr>
      <w:r>
        <w:t xml:space="preserve">All three use the engine and funnel you already have:</w:t>
      </w:r>
    </w:p>
    <w:p>
      <w:pPr>
        <w:pStyle w:val="Compact"/>
        <w:numPr>
          <w:ilvl w:val="0"/>
          <w:numId w:val="1007"/>
        </w:numPr>
      </w:pPr>
      <w:r>
        <w:rPr>
          <w:b/>
          <w:bCs/>
        </w:rPr>
        <w:t xml:space="preserve">The Read</w:t>
      </w:r>
      <w:r>
        <w:t xml:space="preserve"> </w:t>
      </w:r>
      <w:r>
        <w:t xml:space="preserve">- the signature demo, weekly.</w:t>
      </w:r>
    </w:p>
    <w:p>
      <w:pPr>
        <w:pStyle w:val="Compact"/>
        <w:numPr>
          <w:ilvl w:val="0"/>
          <w:numId w:val="1007"/>
        </w:numPr>
      </w:pPr>
      <w:r>
        <w:rPr>
          <w:b/>
          <w:bCs/>
        </w:rPr>
        <w:t xml:space="preserve">State of the Data</w:t>
      </w:r>
      <w:r>
        <w:t xml:space="preserve"> </w:t>
      </w:r>
      <w:r>
        <w:t xml:space="preserve">- your own scorecard patterns as content.</w:t>
      </w:r>
    </w:p>
    <w:p>
      <w:pPr>
        <w:pStyle w:val="Compact"/>
        <w:numPr>
          <w:ilvl w:val="0"/>
          <w:numId w:val="1007"/>
        </w:numPr>
      </w:pPr>
      <w:r>
        <w:rPr>
          <w:b/>
          <w:bCs/>
        </w:rPr>
        <w:t xml:space="preserve">The personalised comment-to-DM read</w:t>
      </w:r>
      <w:r>
        <w:t xml:space="preserve"> </w:t>
      </w:r>
      <w:r>
        <w:t xml:space="preserve">- the upgraded lead mechanic.</w:t>
      </w:r>
    </w:p>
    <w:p>
      <w:pPr>
        <w:pStyle w:val="FirstParagraph"/>
      </w:pPr>
      <w:r>
        <w:t xml:space="preserve">Run against the current style for 2-3 weeks; let the numbers pick winners, then double down.</w:t>
      </w:r>
    </w:p>
    <w:p>
      <w:r>
        <w:pict>
          <v:rect style="width:0;height:1.5pt" o:hralign="center" o:hrstd="t" o:hr="t"/>
        </w:pict>
      </w:r>
    </w:p>
    <w:bookmarkEnd w:id="25"/>
    <w:bookmarkEnd w:id="26"/>
    <w:bookmarkStart w:id="31" w:name="part-iii---standards-measurement"/>
    <w:p>
      <w:pPr>
        <w:pStyle w:val="Heading1"/>
      </w:pPr>
      <w:r>
        <w:t xml:space="preserve">PART III - STANDARDS &amp; MEASUREMENT</w:t>
      </w:r>
    </w:p>
    <w:bookmarkStart w:id="27" w:name="voice-design-rules"/>
    <w:p>
      <w:pPr>
        <w:pStyle w:val="Heading2"/>
      </w:pPr>
      <w:r>
        <w:t xml:space="preserve">16. Voice &amp; design rules</w:t>
      </w:r>
    </w:p>
    <w:p>
      <w:pPr>
        <w:pStyle w:val="Compact"/>
        <w:numPr>
          <w:ilvl w:val="0"/>
          <w:numId w:val="1008"/>
        </w:numPr>
      </w:pPr>
      <w:r>
        <w:rPr>
          <w:b/>
          <w:bCs/>
        </w:rPr>
        <w:t xml:space="preserve">Voice:</w:t>
      </w:r>
      <w:r>
        <w:t xml:space="preserve"> </w:t>
      </w:r>
      <w:r>
        <w:t xml:space="preserve">interpretation-led, calm authority, no hype. Contractions, varied rhythm, read-aloud test. Fat-loss-explicit framing. No</w:t>
      </w:r>
      <w:r>
        <w:t xml:space="preserve"> </w:t>
      </w:r>
      <w:r>
        <w:t xml:space="preserve">“tips”</w:t>
      </w:r>
      <w:r>
        <w:t xml:space="preserve"> </w:t>
      </w:r>
      <w:r>
        <w:t xml:space="preserve">content - always the read underneath.</w:t>
      </w:r>
    </w:p>
    <w:p>
      <w:pPr>
        <w:pStyle w:val="Compact"/>
        <w:numPr>
          <w:ilvl w:val="0"/>
          <w:numId w:val="1008"/>
        </w:numPr>
      </w:pPr>
      <w:r>
        <w:rPr>
          <w:b/>
          <w:bCs/>
        </w:rPr>
        <w:t xml:space="preserve">No em dashes</w:t>
      </w:r>
      <w:r>
        <w:t xml:space="preserve"> </w:t>
      </w:r>
      <w:r>
        <w:t xml:space="preserve">(house style) - hyphens or rewrites.</w:t>
      </w:r>
    </w:p>
    <w:p>
      <w:pPr>
        <w:pStyle w:val="Compact"/>
        <w:numPr>
          <w:ilvl w:val="0"/>
          <w:numId w:val="1008"/>
        </w:numPr>
      </w:pPr>
      <w:r>
        <w:rPr>
          <w:b/>
          <w:bCs/>
        </w:rPr>
        <w:t xml:space="preserve">Design:</w:t>
      </w:r>
      <w:r>
        <w:t xml:space="preserve"> </w:t>
      </w:r>
      <w:r>
        <w:t xml:space="preserve">Pure White / Graphite / Signal Blue (#1B6DFC). Social assets 1080x1350 (4:5); reels 9:16; 96px safe margins. All photos of Kade in BR graphics render</w:t>
      </w:r>
      <w:r>
        <w:t xml:space="preserve"> </w:t>
      </w:r>
      <w:r>
        <w:rPr>
          <w:b/>
          <w:bCs/>
        </w:rPr>
        <w:t xml:space="preserve">greyscale</w:t>
      </w:r>
      <w:r>
        <w:t xml:space="preserve">, never colour.</w:t>
      </w:r>
    </w:p>
    <w:p>
      <w:pPr>
        <w:pStyle w:val="Compact"/>
        <w:numPr>
          <w:ilvl w:val="0"/>
          <w:numId w:val="1008"/>
        </w:numPr>
      </w:pPr>
      <w:r>
        <w:t xml:space="preserve">Kade’s public byline title:</w:t>
      </w:r>
      <w:r>
        <w:t xml:space="preserve"> </w:t>
      </w:r>
      <w:r>
        <w:rPr>
          <w:b/>
          <w:bCs/>
        </w:rPr>
        <w:t xml:space="preserve">“Sports Scientist”</w:t>
      </w:r>
      <w:r>
        <w:t xml:space="preserve"> </w:t>
      </w:r>
      <w:r>
        <w:t xml:space="preserve">(not</w:t>
      </w:r>
      <w:r>
        <w:t xml:space="preserve"> </w:t>
      </w:r>
      <w:r>
        <w:t xml:space="preserve">“Exercise Scientist”</w:t>
      </w:r>
      <w:r>
        <w:t xml:space="preserve">).</w:t>
      </w:r>
    </w:p>
    <w:bookmarkEnd w:id="27"/>
    <w:bookmarkStart w:id="28" w:name="messaging-rules-do-dont"/>
    <w:p>
      <w:pPr>
        <w:pStyle w:val="Heading2"/>
      </w:pPr>
      <w:r>
        <w:t xml:space="preserve">17. Messaging rules (do / don’t)</w:t>
      </w:r>
    </w:p>
    <w:p>
      <w:pPr>
        <w:pStyle w:val="FirstParagraph"/>
      </w:pPr>
      <w:r>
        <w:rPr>
          <w:b/>
          <w:bCs/>
        </w:rPr>
        <w:t xml:space="preserve">Do:</w:t>
      </w:r>
      <w:r>
        <w:t xml:space="preserve"> </w:t>
      </w:r>
      <w:r>
        <w:t xml:space="preserve">lead with the stuck feeling; name the state;</w:t>
      </w:r>
      <w:r>
        <w:t xml:space="preserve"> </w:t>
      </w:r>
      <w:r>
        <w:rPr>
          <w:b/>
          <w:bCs/>
        </w:rPr>
        <w:t xml:space="preserve">write sharp enough to catch the high performer who self-scores</w:t>
      </w:r>
      <w:r>
        <w:rPr>
          <w:b/>
          <w:bCs/>
        </w:rPr>
        <w:t xml:space="preserve"> </w:t>
      </w:r>
      <w:r>
        <w:rPr>
          <w:b/>
          <w:bCs/>
        </w:rPr>
        <w:t xml:space="preserve">“fine, just stuck”</w:t>
      </w:r>
      <w:r>
        <w:rPr>
          <w:b/>
          <w:bCs/>
        </w:rPr>
        <w:t xml:space="preserve"> </w:t>
      </w:r>
      <w:r>
        <w:rPr>
          <w:b/>
          <w:bCs/>
        </w:rPr>
        <w:t xml:space="preserve">but is clinically Depleted</w:t>
      </w:r>
      <w:r>
        <w:t xml:space="preserve"> </w:t>
      </w:r>
      <w:r>
        <w:t xml:space="preserve">(the scorecard underestimates depletion - do not soft-pedal); make the Scorecard the destination; use proof (real trajectories, with consent); keep the read ahead of the prescription; prove you can read people rather than teach them.</w:t>
      </w:r>
    </w:p>
    <w:p>
      <w:pPr>
        <w:pStyle w:val="BodyText"/>
      </w:pPr>
      <w:r>
        <w:rPr>
          <w:b/>
          <w:bCs/>
        </w:rPr>
        <w:t xml:space="preserve">Don’t:</w:t>
      </w:r>
      <w:r>
        <w:t xml:space="preserve"> </w:t>
      </w:r>
      <w:r>
        <w:t xml:space="preserve">open cold with doctrine vocabulary; sell the Blueprint/coaching before the Scorecard; run reels/video in cold-paid ad sets; use colour photos of Kade in BR graphics; ask one post to both earn engagement and drive a click; blur into the coach-licensing (Collective) audience.</w:t>
      </w:r>
    </w:p>
    <w:p>
      <w:pPr>
        <w:pStyle w:val="BodyText"/>
      </w:pPr>
      <w:r>
        <w:rPr>
          <w:b/>
          <w:bCs/>
        </w:rPr>
        <w:t xml:space="preserve">Never say or do:</w:t>
      </w:r>
      <w:r>
        <w:t xml:space="preserve"> </w:t>
      </w:r>
      <w:r>
        <w:t xml:space="preserve">fitness clichés (</w:t>
      </w:r>
      <w:r>
        <w:t xml:space="preserve">“crush it”</w:t>
      </w:r>
      <w:r>
        <w:t xml:space="preserve">,</w:t>
      </w:r>
      <w:r>
        <w:t xml:space="preserve"> </w:t>
      </w:r>
      <w:r>
        <w:t xml:space="preserve">“no excuses”</w:t>
      </w:r>
      <w:r>
        <w:t xml:space="preserve">,</w:t>
      </w:r>
      <w:r>
        <w:t xml:space="preserve"> </w:t>
      </w:r>
      <w:r>
        <w:t xml:space="preserve">“grind”</w:t>
      </w:r>
      <w:r>
        <w:t xml:space="preserve">,</w:t>
      </w:r>
      <w:r>
        <w:t xml:space="preserve"> </w:t>
      </w:r>
      <w:r>
        <w:t xml:space="preserve">“hustle”</w:t>
      </w:r>
      <w:r>
        <w:t xml:space="preserve">); blame the client for biological symptoms; shame or guilt messaging; hype or exaggerated promises; long-winded clinical explanations; direct selling (always guide, never push).</w:t>
      </w:r>
    </w:p>
    <w:p>
      <w:pPr>
        <w:pStyle w:val="BodyText"/>
      </w:pPr>
      <w:r>
        <w:rPr>
          <w:b/>
          <w:bCs/>
        </w:rPr>
        <w:t xml:space="preserve">CTA rules:</w:t>
      </w:r>
      <w:r>
        <w:t xml:space="preserve"> </w:t>
      </w:r>
      <w:r>
        <w:t xml:space="preserve">Instagram =</w:t>
      </w:r>
      <w:r>
        <w:t xml:space="preserve"> </w:t>
      </w:r>
      <w:r>
        <w:rPr>
          <w:b/>
          <w:bCs/>
        </w:rPr>
        <w:t xml:space="preserve">one CTA per post</w:t>
      </w:r>
      <w:r>
        <w:t xml:space="preserve">, and it’s</w:t>
      </w:r>
      <w:r>
        <w:t xml:space="preserve"> </w:t>
      </w:r>
      <w:r>
        <w:t xml:space="preserve">“take the Scorecard”</w:t>
      </w:r>
      <w:r>
        <w:t xml:space="preserve"> </w:t>
      </w:r>
      <w:r>
        <w:t xml:space="preserve">(one job per post). LinkedIn = CTA every</w:t>
      </w:r>
      <w:r>
        <w:t xml:space="preserve"> </w:t>
      </w:r>
      <w:r>
        <w:rPr>
          <w:b/>
          <w:bCs/>
        </w:rPr>
        <w:t xml:space="preserve">4-5 posts only</w:t>
      </w:r>
      <w:r>
        <w:t xml:space="preserve">; most posts build credibility without selling.</w:t>
      </w:r>
    </w:p>
    <w:p>
      <w:pPr>
        <w:pStyle w:val="BodyText"/>
      </w:pPr>
      <w:r>
        <w:rPr>
          <w:b/>
          <w:bCs/>
        </w:rPr>
        <w:t xml:space="preserve">Every post follows the 5-step frame:</w:t>
      </w:r>
      <w:r>
        <w:t xml:space="preserve"> </w:t>
      </w:r>
      <w:r>
        <w:t xml:space="preserve">(1)</w:t>
      </w:r>
      <w:r>
        <w:t xml:space="preserve"> </w:t>
      </w:r>
      <w:r>
        <w:rPr>
          <w:b/>
          <w:bCs/>
        </w:rPr>
        <w:t xml:space="preserve">Insight</w:t>
      </w:r>
      <w:r>
        <w:t xml:space="preserve"> </w:t>
      </w:r>
      <w:r>
        <w:t xml:space="preserve">- the physiological truth; (2)</w:t>
      </w:r>
      <w:r>
        <w:t xml:space="preserve"> </w:t>
      </w:r>
      <w:r>
        <w:rPr>
          <w:b/>
          <w:bCs/>
        </w:rPr>
        <w:t xml:space="preserve">Signal</w:t>
      </w:r>
      <w:r>
        <w:t xml:space="preserve"> </w:t>
      </w:r>
      <w:r>
        <w:t xml:space="preserve">- what it means for them; (3)</w:t>
      </w:r>
      <w:r>
        <w:t xml:space="preserve"> </w:t>
      </w:r>
      <w:r>
        <w:rPr>
          <w:b/>
          <w:bCs/>
        </w:rPr>
        <w:t xml:space="preserve">Shift</w:t>
      </w:r>
      <w:r>
        <w:t xml:space="preserve"> </w:t>
      </w:r>
      <w:r>
        <w:t xml:space="preserve">- reframe their understanding; (4)</w:t>
      </w:r>
      <w:r>
        <w:t xml:space="preserve"> </w:t>
      </w:r>
      <w:r>
        <w:rPr>
          <w:b/>
          <w:bCs/>
        </w:rPr>
        <w:t xml:space="preserve">Solution</w:t>
      </w:r>
      <w:r>
        <w:t xml:space="preserve"> </w:t>
      </w:r>
      <w:r>
        <w:t xml:space="preserve">- the Body Recode system or action; (5)</w:t>
      </w:r>
      <w:r>
        <w:t xml:space="preserve"> </w:t>
      </w:r>
      <w:r>
        <w:rPr>
          <w:b/>
          <w:bCs/>
        </w:rPr>
        <w:t xml:space="preserve">Momentum</w:t>
      </w:r>
      <w:r>
        <w:t xml:space="preserve"> </w:t>
      </w:r>
      <w:r>
        <w:t xml:space="preserve">- end with clarity or direction. It must make them</w:t>
      </w:r>
      <w:r>
        <w:t xml:space="preserve"> </w:t>
      </w:r>
      <w:r>
        <w:rPr>
          <w:b/>
          <w:bCs/>
        </w:rPr>
        <w:t xml:space="preserve">feel</w:t>
      </w:r>
      <w:r>
        <w:t xml:space="preserve"> </w:t>
      </w:r>
      <w:r>
        <w:rPr>
          <w:i/>
          <w:iCs/>
        </w:rPr>
        <w:t xml:space="preserve">“finally, someone gets it,”</w:t>
      </w:r>
      <w:r>
        <w:t xml:space="preserve"> </w:t>
      </w:r>
      <w:r>
        <w:t xml:space="preserve">then</w:t>
      </w:r>
      <w:r>
        <w:t xml:space="preserve"> </w:t>
      </w:r>
      <w:r>
        <w:rPr>
          <w:b/>
          <w:bCs/>
        </w:rPr>
        <w:t xml:space="preserve">think</w:t>
      </w:r>
      <w:r>
        <w:t xml:space="preserve"> </w:t>
      </w:r>
      <w:r>
        <w:rPr>
          <w:i/>
          <w:iCs/>
        </w:rPr>
        <w:t xml:space="preserve">“I need to take that scorecard.”</w:t>
      </w:r>
    </w:p>
    <w:p>
      <w:pPr>
        <w:pStyle w:val="BodyText"/>
      </w:pPr>
      <w:r>
        <w:rPr>
          <w:b/>
          <w:bCs/>
        </w:rPr>
        <w:t xml:space="preserve">Tone (6 principles):</w:t>
      </w:r>
      <w:r>
        <w:t xml:space="preserve"> </w:t>
      </w:r>
      <w:r>
        <w:t xml:space="preserve">intelligent not complicated · confident not arrogant · direct not blunt · warm not soft · scientific not clinical · forward-thinking not abstract.</w:t>
      </w:r>
    </w:p>
    <w:bookmarkEnd w:id="28"/>
    <w:bookmarkStart w:id="29" w:name="what-we-measure"/>
    <w:p>
      <w:pPr>
        <w:pStyle w:val="Heading2"/>
      </w:pPr>
      <w:r>
        <w:t xml:space="preserve">18. What we measure</w:t>
      </w:r>
    </w:p>
    <w:p>
      <w:pPr>
        <w:pStyle w:val="FirstParagraph"/>
      </w:pPr>
      <w:r>
        <w:t xml:space="preserve">Comments + saves + shares (real engagement), DM keyword captures, scorecard starts, and the earliest broken gate in the reach -&gt; save -&gt; profile -&gt; scorecard path. Not likes. We buy self-recognition and captured leads, not applause.</w:t>
      </w:r>
    </w:p>
    <w:bookmarkEnd w:id="29"/>
    <w:bookmarkStart w:id="30" w:name="build-dependencies"/>
    <w:p>
      <w:pPr>
        <w:pStyle w:val="Heading2"/>
      </w:pPr>
      <w:r>
        <w:t xml:space="preserve">19. Build dependencies</w:t>
      </w:r>
    </w:p>
    <w:p>
      <w:pPr>
        <w:pStyle w:val="Compact"/>
        <w:numPr>
          <w:ilvl w:val="0"/>
          <w:numId w:val="1009"/>
        </w:numPr>
      </w:pPr>
      <w:r>
        <w:rPr>
          <w:b/>
          <w:bCs/>
        </w:rPr>
        <w:t xml:space="preserve">Voice-of-customer swipe file</w:t>
      </w:r>
      <w:r>
        <w:t xml:space="preserve"> </w:t>
      </w:r>
      <w:r>
        <w:t xml:space="preserve">- mine real phrases from scorecard answers + DMs. (Buildable on our side.)</w:t>
      </w:r>
    </w:p>
    <w:p>
      <w:pPr>
        <w:pStyle w:val="Compact"/>
        <w:numPr>
          <w:ilvl w:val="0"/>
          <w:numId w:val="1009"/>
        </w:numPr>
      </w:pPr>
      <w:r>
        <w:rPr>
          <w:b/>
          <w:bCs/>
        </w:rPr>
        <w:t xml:space="preserve">Personalised-read DM flows</w:t>
      </w:r>
      <w:r>
        <w:t xml:space="preserve"> </w:t>
      </w:r>
      <w:r>
        <w:t xml:space="preserve">in ManyChat - Kade builds, spec provided.</w:t>
      </w:r>
    </w:p>
    <w:p>
      <w:pPr>
        <w:pStyle w:val="Compact"/>
        <w:numPr>
          <w:ilvl w:val="0"/>
          <w:numId w:val="1009"/>
        </w:numPr>
      </w:pPr>
      <w:r>
        <w:rPr>
          <w:b/>
          <w:bCs/>
        </w:rPr>
        <w:t xml:space="preserve">Leads webhook</w:t>
      </w:r>
      <w:r>
        <w:t xml:space="preserve"> </w:t>
      </w:r>
      <w:r>
        <w:t xml:space="preserve">- ManyChat -&gt; dashboard, leads tagged by keyword. (Buildable on our side.)</w:t>
      </w:r>
    </w:p>
    <w:p>
      <w:pPr>
        <w:pStyle w:val="Compact"/>
        <w:numPr>
          <w:ilvl w:val="0"/>
          <w:numId w:val="1009"/>
        </w:numPr>
      </w:pPr>
      <w:r>
        <w:rPr>
          <w:b/>
          <w:bCs/>
        </w:rPr>
        <w:t xml:space="preserve">Reels / face</w:t>
      </w:r>
      <w:r>
        <w:t xml:space="preserve"> </w:t>
      </w:r>
      <w:r>
        <w:t xml:space="preserve">- Kade films, or HeyGen scales it.</w:t>
      </w:r>
    </w:p>
    <w:p>
      <w:pPr>
        <w:pStyle w:val="Compact"/>
        <w:numPr>
          <w:ilvl w:val="0"/>
          <w:numId w:val="1009"/>
        </w:numPr>
      </w:pPr>
      <w:r>
        <w:rPr>
          <w:b/>
          <w:bCs/>
        </w:rPr>
        <w:t xml:space="preserve">Free lead magnets</w:t>
      </w:r>
      <w:r>
        <w:t xml:space="preserve"> </w:t>
      </w:r>
      <w:r>
        <w:t xml:space="preserve">- the tailored one-pagers as leave-behinds (</w:t>
      </w:r>
      <w:r>
        <w:rPr>
          <w:rStyle w:val="VerbatimChar"/>
        </w:rPr>
        <w:t xml:space="preserve">comment-to-dm-asset-map-v1.md</w:t>
      </w:r>
      <w:r>
        <w:t xml:space="preserve">).</w:t>
      </w:r>
    </w:p>
    <w:p>
      <w:r>
        <w:pict>
          <v:rect style="width:0;height:1.5pt" o:hralign="center" o:hrstd="t" o:hr="t"/>
        </w:pict>
      </w:r>
    </w:p>
    <w:p>
      <w:pPr>
        <w:pStyle w:val="FirstParagraph"/>
      </w:pPr>
      <w:r>
        <w:rPr>
          <w:i/>
          <w:iCs/>
        </w:rPr>
        <w:t xml:space="preserve">The whole thing in one line: stop broadcasting information, start demonstrating that you can read the person the industry has given up on. That is the only thing that makes Body Recode different in the feed, so make it the entire show.</w:t>
      </w:r>
    </w:p>
    <w:bookmarkEnd w:id="30"/>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2026-07-19T06:55:00Z</dcterms:created>
  <dcterms:modified xsi:type="dcterms:W3CDTF">2026-07-19T06:55:00Z</dcterms:modified>
</cp:coreProperties>
</file>

<file path=docProps/custom.xml><?xml version="1.0" encoding="utf-8"?>
<Properties xmlns="http://schemas.openxmlformats.org/officeDocument/2006/custom-properties" xmlns:vt="http://schemas.openxmlformats.org/officeDocument/2006/docPropsVTypes"/>
</file>