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7843f95b243482ecb74b39e2024ec8d29c7d9a"/>
    <w:p>
      <w:pPr>
        <w:pStyle w:val="Heading1"/>
      </w:pPr>
      <w:r>
        <w:t xml:space="preserve">Body Recode - Consumer Marketing Strategy</w:t>
      </w:r>
    </w:p>
    <w:p>
      <w:pPr>
        <w:pStyle w:val="FirstParagraph"/>
      </w:pPr>
      <w:r>
        <w:rPr>
          <w:b/>
          <w:bCs/>
        </w:rPr>
        <w:t xml:space="preserve">Status:</w:t>
      </w:r>
      <w:r>
        <w:t xml:space="preserve"> </w:t>
      </w:r>
      <w:r>
        <w:t xml:space="preserve">v2.3 - 2026-08-05 (§13b reels via Captions: organic only, batch weekly, feeds the warm-audience pool). One document: the strategy (what and why) and the content engine (how) in one place.</w:t>
      </w:r>
      <w:r>
        <w:t xml:space="preserve"> </w:t>
      </w:r>
      <w:r>
        <w:rPr>
          <w:b/>
          <w:bCs/>
        </w:rPr>
        <w:t xml:space="preserve">Scope:</w:t>
      </w:r>
      <w:r>
        <w:t xml:space="preserve"> </w:t>
      </w:r>
      <w:r>
        <w:t xml:space="preserve">the</w:t>
      </w:r>
      <w:r>
        <w:t xml:space="preserve"> </w:t>
      </w:r>
      <w:r>
        <w:rPr>
          <w:b/>
          <w:bCs/>
        </w:rPr>
        <w:t xml:space="preserve">consumer demand brand</w:t>
      </w:r>
      <w:r>
        <w:t xml:space="preserve"> </w:t>
      </w:r>
      <w:r>
        <w:t xml:space="preserve">-</w:t>
      </w:r>
      <w:r>
        <w:t xml:space="preserve"> </w:t>
      </w:r>
      <w:r>
        <w:rPr>
          <w:rStyle w:val="VerbatimChar"/>
        </w:rPr>
        <w:t xml:space="preserve">@body_recode_</w:t>
      </w:r>
      <w:r>
        <w:t xml:space="preserve">, bodyrecode.au marketing, and the Challenge -&gt; Blueprint -&gt; membership funnel (with the scorecard as the Day-0 in-portal routing gate). Not the licensing engine (see the Collective strategy) or the internal coaching delivery (Performance Coaching).</w:t>
      </w:r>
    </w:p>
    <w:p>
      <w:r>
        <w:pict>
          <v:rect style="width:0;height:1.5pt" o:hralign="center" o:hrstd="t" o:hr="t"/>
        </w:pict>
      </w:r>
    </w:p>
    <w:bookmarkEnd w:id="9"/>
    <w:bookmarkStart w:id="16" w:name="part-i---the-strategy-what-why"/>
    <w:p>
      <w:pPr>
        <w:pStyle w:val="Heading1"/>
      </w:pPr>
      <w:r>
        <w:t xml:space="preserve">PART I - THE STRATEGY (what &amp; why)</w:t>
      </w:r>
    </w:p>
    <w:bookmarkStart w:id="10" w:name="the-one-idea"/>
    <w:p>
      <w:pPr>
        <w:pStyle w:val="Heading2"/>
      </w:pPr>
      <w:r>
        <w:t xml:space="preserve">1. The one idea</w:t>
      </w:r>
    </w:p>
    <w:p>
      <w:pPr>
        <w:pStyle w:val="FirstParagraph"/>
      </w:pPr>
      <w:r>
        <w:rPr>
          <w:b/>
          <w:bCs/>
        </w:rPr>
        <w:t xml:space="preserve">Interpretation before prescription.</w:t>
      </w:r>
      <w:r>
        <w:t xml:space="preserve"> </w:t>
      </w:r>
      <w:r>
        <w:t xml:space="preserve">Most people are told what to do before anyone has read what their body is actually doing. Body Recode reads the body first - names the</w:t>
      </w:r>
      <w:r>
        <w:t xml:space="preserve"> </w:t>
      </w:r>
      <w:r>
        <w:rPr>
          <w:b/>
          <w:bCs/>
        </w:rPr>
        <w:t xml:space="preserve">state</w:t>
      </w:r>
      <w:r>
        <w:t xml:space="preserve"> </w:t>
      </w:r>
      <w:r>
        <w:t xml:space="preserve">it is operating in - and only then prescribes. Every ad, post and funnel step bends back to that one idea.</w:t>
      </w:r>
    </w:p>
    <w:p>
      <w:pPr>
        <w:pStyle w:val="BodyText"/>
      </w:pPr>
      <w:r>
        <w:t xml:space="preserve">The consumer promise:</w:t>
      </w:r>
      <w:r>
        <w:t xml:space="preserve"> </w:t>
      </w:r>
      <w:r>
        <w:rPr>
          <w:i/>
          <w:iCs/>
        </w:rPr>
        <w:t xml:space="preserve">“You are doing the work and getting nothing back. That is not a discipline problem. It is a body-state problem, and it is readable.”</w:t>
      </w:r>
    </w:p>
    <w:bookmarkEnd w:id="10"/>
    <w:bookmarkStart w:id="11" w:name="who-we-talk-to"/>
    <w:p>
      <w:pPr>
        <w:pStyle w:val="Heading2"/>
      </w:pPr>
      <w:r>
        <w:t xml:space="preserve">2. Who we talk to</w:t>
      </w:r>
    </w:p>
    <w:p>
      <w:pPr>
        <w:pStyle w:val="FirstParagraph"/>
      </w:pPr>
      <w:r>
        <w:rPr>
          <w:b/>
          <w:bCs/>
        </w:rPr>
        <w:t xml:space="preserve">The audience is Depleted. Full stop.</w:t>
      </w:r>
      <w:r>
        <w:t xml:space="preserve"> </w:t>
      </w:r>
      <w:r>
        <w:t xml:space="preserve">100% of paying clients (May 2026, full client list) classify as</w:t>
      </w:r>
      <w:r>
        <w:t xml:space="preserve"> </w:t>
      </w:r>
      <w:r>
        <w:rPr>
          <w:b/>
          <w:bCs/>
        </w:rPr>
        <w:t xml:space="preserve">Remediation / Depleted</w:t>
      </w:r>
      <w:r>
        <w:t xml:space="preserve"> </w:t>
      </w:r>
      <w:r>
        <w:t xml:space="preserve">by CFFS - the real, validated read. Four validated archetypes, all Depleted-leaning, in observed prevalence order:</w:t>
      </w:r>
    </w:p>
    <w:p>
      <w:pPr>
        <w:pStyle w:val="Compact"/>
        <w:numPr>
          <w:ilvl w:val="0"/>
          <w:numId w:val="1001"/>
        </w:numPr>
      </w:pPr>
      <w:r>
        <w:rPr>
          <w:b/>
          <w:bCs/>
        </w:rPr>
        <w:t xml:space="preserve">The Stressed Executive Woman</w:t>
      </w:r>
      <w:r>
        <w:t xml:space="preserve"> </w:t>
      </w:r>
      <w:r>
        <w:rPr>
          <w:i/>
          <w:iCs/>
        </w:rPr>
        <w:t xml:space="preserve">(DOMINANT · Stress-Stored)</w:t>
      </w:r>
      <w:r>
        <w:t xml:space="preserve"> </w:t>
      </w:r>
      <w:r>
        <w:t xml:space="preserve">- 35-48, corporate/finance/law/consulting/health/gov, Brisbane, often kids, $100K-180K+. Abdominal fat won’t budge, wired-and-tired, 3pm crash, wakes at 3am. Self-story:</w:t>
      </w:r>
      <w:r>
        <w:t xml:space="preserve"> </w:t>
      </w:r>
      <w:r>
        <w:rPr>
          <w:i/>
          <w:iCs/>
        </w:rPr>
        <w:t xml:space="preserve">“I just need to be more disciplined.”</w:t>
      </w:r>
      <w:r>
        <w:t xml:space="preserve"> </w:t>
      </w:r>
      <w:r>
        <w:t xml:space="preserve">Channel: IG (lunch) + LinkedIn (morning).</w:t>
      </w:r>
    </w:p>
    <w:p>
      <w:pPr>
        <w:pStyle w:val="Compact"/>
        <w:numPr>
          <w:ilvl w:val="0"/>
          <w:numId w:val="1001"/>
        </w:numPr>
      </w:pPr>
      <w:r>
        <w:rPr>
          <w:b/>
          <w:bCs/>
        </w:rPr>
        <w:t xml:space="preserve">The Perimenopausal Performer</w:t>
      </w:r>
      <w:r>
        <w:t xml:space="preserve"> </w:t>
      </w:r>
      <w:r>
        <w:rPr>
          <w:i/>
          <w:iCs/>
        </w:rPr>
        <w:t xml:space="preserve">(STRONG · Estrogen-Shift)</w:t>
      </w:r>
      <w:r>
        <w:t xml:space="preserve"> </w:t>
      </w:r>
      <w:r>
        <w:t xml:space="preserve">- 40-50, was lean in her 30s, mother of teens. 5-10kg gained over 2-3 years, storage to hips/thighs + bra-line, cycle irregular.</w:t>
      </w:r>
      <w:r>
        <w:t xml:space="preserve"> </w:t>
      </w:r>
      <w:r>
        <w:rPr>
          <w:i/>
          <w:iCs/>
        </w:rPr>
        <w:t xml:space="preserve">“It’s just menopause / my bloods are fine.”</w:t>
      </w:r>
      <w:r>
        <w:t xml:space="preserve"> </w:t>
      </w:r>
      <w:r>
        <w:t xml:space="preserve">Channel: IG (evening).</w:t>
      </w:r>
    </w:p>
    <w:p>
      <w:pPr>
        <w:pStyle w:val="Compact"/>
        <w:numPr>
          <w:ilvl w:val="0"/>
          <w:numId w:val="1001"/>
        </w:numPr>
      </w:pPr>
      <w:r>
        <w:rPr>
          <w:b/>
          <w:bCs/>
        </w:rPr>
        <w:t xml:space="preserve">The Postnatal Athlete</w:t>
      </w:r>
      <w:r>
        <w:t xml:space="preserve"> </w:t>
      </w:r>
      <w:r>
        <w:rPr>
          <w:i/>
          <w:iCs/>
        </w:rPr>
        <w:t xml:space="preserve">(Stress-Stored / Estrogen-Shift hybrid)</w:t>
      </w:r>
      <w:r>
        <w:t xml:space="preserve"> </w:t>
      </w:r>
      <w:r>
        <w:t xml:space="preserve">- 32-42, kids 2-7 years ago, athletic pre-kids, underslept for years. Never got back to baseline, carries 3-7kg, recovery broken.</w:t>
      </w:r>
      <w:r>
        <w:t xml:space="preserve"> </w:t>
      </w:r>
      <w:r>
        <w:rPr>
          <w:i/>
          <w:iCs/>
        </w:rPr>
        <w:t xml:space="preserve">“My body changed after kids.”</w:t>
      </w:r>
      <w:r>
        <w:t xml:space="preserve"> </w:t>
      </w:r>
      <w:r>
        <w:t xml:space="preserve">Channel: IG (evening / naptime).</w:t>
      </w:r>
    </w:p>
    <w:p>
      <w:pPr>
        <w:pStyle w:val="Compact"/>
        <w:numPr>
          <w:ilvl w:val="0"/>
          <w:numId w:val="1001"/>
        </w:numPr>
      </w:pPr>
      <w:r>
        <w:rPr>
          <w:b/>
          <w:bCs/>
        </w:rPr>
        <w:t xml:space="preserve">The Slipping High Performer</w:t>
      </w:r>
      <w:r>
        <w:t xml:space="preserve"> </w:t>
      </w:r>
      <w:r>
        <w:rPr>
          <w:i/>
          <w:iCs/>
        </w:rPr>
        <w:t xml:space="preserve">(male · Androgen-Decline + Stress-Stored)</w:t>
      </w:r>
      <w:r>
        <w:t xml:space="preserve"> </w:t>
      </w:r>
      <w:r>
        <w:t xml:space="preserve">- 42-55, executive/partner-track/surgeon, travels. Capacity, drive, recovery, sharpness slipping; performance is the flag, not weight.</w:t>
      </w:r>
      <w:r>
        <w:t xml:space="preserve"> </w:t>
      </w:r>
      <w:r>
        <w:rPr>
          <w:i/>
          <w:iCs/>
        </w:rPr>
        <w:t xml:space="preserve">“I’m just getting older / bloods are normal.”</w:t>
      </w:r>
      <w:r>
        <w:t xml:space="preserve"> </w:t>
      </w:r>
      <w:r>
        <w:t xml:space="preserve">Channel: LinkedIn (morning).</w:t>
      </w:r>
    </w:p>
    <w:p>
      <w:pPr>
        <w:pStyle w:val="FirstParagraph"/>
      </w:pPr>
      <w:r>
        <w:t xml:space="preserve">Watch list (do NOT target in primary content/ads yet): the Ex-Athlete Founder (Insulin-Drift, male) - may appear as the LinkedIn/founder audience grows. Full personas:</w:t>
      </w:r>
      <w:r>
        <w:t xml:space="preserve"> </w:t>
      </w:r>
      <w:r>
        <w:rPr>
          <w:rStyle w:val="VerbatimChar"/>
        </w:rPr>
        <w:t xml:space="preserve">~/Dropbox/01_BODY_RECODE/06_SAAS_PLATFORM_BUILD/AUDIENCE-ARCHETYPES-V1.md</w:t>
      </w:r>
      <w:r>
        <w:t xml:space="preserve">.</w:t>
      </w:r>
    </w:p>
    <w:p>
      <w:pPr>
        <w:pStyle w:val="BodyText"/>
      </w:pPr>
      <w:r>
        <w:rPr>
          <w:b/>
          <w:bCs/>
        </w:rPr>
        <w:t xml:space="preserve">Critical - the scorecard UNDERESTIMATES depletion.</w:t>
      </w:r>
      <w:r>
        <w:t xml:space="preserve"> </w:t>
      </w:r>
      <w:r>
        <w:t xml:space="preserve">High performers self-report better than they are. The 5-question scorecard is a coarse signal; the 200-question intake is the real read. Example: Michael scored 12 (Ready) on the scorecard, then classified Depleted by CFFS once a client. Discipline hides depletion in self-reporting.</w:t>
      </w:r>
      <w:r>
        <w:t xml:space="preserve"> </w:t>
      </w:r>
      <w:r>
        <w:rPr>
          <w:b/>
          <w:bCs/>
        </w:rPr>
        <w:t xml:space="preserve">So a raw scorecard state distribution that looks</w:t>
      </w:r>
      <w:r>
        <w:rPr>
          <w:b/>
          <w:bCs/>
        </w:rPr>
        <w:t xml:space="preserve"> </w:t>
      </w:r>
      <w:r>
        <w:rPr>
          <w:b/>
          <w:bCs/>
        </w:rPr>
        <w:t xml:space="preserve">“Transitioning-heavy”</w:t>
      </w:r>
      <w:r>
        <w:rPr>
          <w:b/>
          <w:bCs/>
        </w:rPr>
        <w:t xml:space="preserve"> </w:t>
      </w:r>
      <w:r>
        <w:rPr>
          <w:b/>
          <w:bCs/>
        </w:rPr>
        <w:t xml:space="preserve">is a measurement artifact - do not calibrate marketing to it. The clients are Depleted.</w:t>
      </w:r>
    </w:p>
    <w:p>
      <w:pPr>
        <w:pStyle w:val="BodyText"/>
      </w:pPr>
      <w:r>
        <w:rPr>
          <w:b/>
          <w:bCs/>
        </w:rPr>
        <w:t xml:space="preserve">Implication for hooks:</w:t>
      </w:r>
      <w:r>
        <w:t xml:space="preserve"> </w:t>
      </w:r>
      <w:r>
        <w:t xml:space="preserve">write</w:t>
      </w:r>
      <w:r>
        <w:t xml:space="preserve"> </w:t>
      </w:r>
      <w:r>
        <w:rPr>
          <w:b/>
          <w:bCs/>
        </w:rPr>
        <w:t xml:space="preserve">sharp enough to catch a high performer who would self-score Ready on a 5-question quiz but is clinically Depleted.</w:t>
      </w:r>
      <w:r>
        <w:t xml:space="preserve"> </w:t>
      </w:r>
      <w:r>
        <w:t xml:space="preserve">Do not soft-pedal because their self-image is</w:t>
      </w:r>
      <w:r>
        <w:t xml:space="preserve"> </w:t>
      </w:r>
      <w:r>
        <w:t xml:space="preserve">“I’m doing fine, just stuck.”</w:t>
      </w:r>
      <w:r>
        <w:t xml:space="preserve"> </w:t>
      </w:r>
      <w:r>
        <w:t xml:space="preserve">Lead with the feeling in their words, name the state, then interpret.</w:t>
      </w:r>
    </w:p>
    <w:bookmarkEnd w:id="11"/>
    <w:bookmarkStart w:id="12" w:name="the-body-state-doctrine-the-spine"/>
    <w:p>
      <w:pPr>
        <w:pStyle w:val="Heading2"/>
      </w:pPr>
      <w:r>
        <w:t xml:space="preserve">3. The body-state doctrine (the spine)</w:t>
      </w:r>
    </w:p>
    <w:p>
      <w:pPr>
        <w:pStyle w:val="FirstParagraph"/>
      </w:pPr>
      <w:r>
        <w:t xml:space="preserve">The body operates in one of three states, and each needs a different approach - the same program that works in one makes things worse in another:</w:t>
      </w:r>
    </w:p>
    <w:p>
      <w:pPr>
        <w:pStyle w:val="Compact"/>
        <w:numPr>
          <w:ilvl w:val="0"/>
          <w:numId w:val="1002"/>
        </w:numPr>
      </w:pPr>
      <w:r>
        <w:rPr>
          <w:b/>
          <w:bCs/>
        </w:rPr>
        <w:t xml:space="preserve">Depleted / Remediation</w:t>
      </w:r>
      <w:r>
        <w:t xml:space="preserve"> </w:t>
      </w:r>
      <w:r>
        <w:t xml:space="preserve">- protection mode; more training + less food makes it worse.</w:t>
      </w:r>
    </w:p>
    <w:p>
      <w:pPr>
        <w:pStyle w:val="Compact"/>
        <w:numPr>
          <w:ilvl w:val="0"/>
          <w:numId w:val="1002"/>
        </w:numPr>
      </w:pPr>
      <w:r>
        <w:rPr>
          <w:b/>
          <w:bCs/>
        </w:rPr>
        <w:t xml:space="preserve">Transitioning / Optimisation</w:t>
      </w:r>
      <w:r>
        <w:t xml:space="preserve"> </w:t>
      </w:r>
      <w:r>
        <w:t xml:space="preserve">- responding, needs directed load.</w:t>
      </w:r>
    </w:p>
    <w:p>
      <w:pPr>
        <w:pStyle w:val="Compact"/>
        <w:numPr>
          <w:ilvl w:val="0"/>
          <w:numId w:val="1002"/>
        </w:numPr>
      </w:pPr>
      <w:r>
        <w:rPr>
          <w:b/>
          <w:bCs/>
        </w:rPr>
        <w:t xml:space="preserve">Ready / Post-Optimisation</w:t>
      </w:r>
      <w:r>
        <w:t xml:space="preserve"> </w:t>
      </w:r>
      <w:r>
        <w:t xml:space="preserve">- can push.</w:t>
      </w:r>
    </w:p>
    <w:p>
      <w:pPr>
        <w:pStyle w:val="FirstParagraph"/>
      </w:pPr>
      <w:r>
        <w:t xml:space="preserve">Supporting assets: the</w:t>
      </w:r>
      <w:r>
        <w:t xml:space="preserve"> </w:t>
      </w:r>
      <w:r>
        <w:rPr>
          <w:b/>
          <w:bCs/>
        </w:rPr>
        <w:t xml:space="preserve">Body State Scorecard</w:t>
      </w:r>
      <w:r>
        <w:t xml:space="preserve"> </w:t>
      </w:r>
      <w:r>
        <w:t xml:space="preserve">(names state + pattern with a confidence tier), the</w:t>
      </w:r>
      <w:r>
        <w:t xml:space="preserve"> </w:t>
      </w:r>
      <w:r>
        <w:rPr>
          <w:b/>
          <w:bCs/>
        </w:rPr>
        <w:t xml:space="preserve">Fat Map</w:t>
      </w:r>
      <w:r>
        <w:t xml:space="preserve">, the</w:t>
      </w:r>
      <w:r>
        <w:t xml:space="preserve"> </w:t>
      </w:r>
      <w:r>
        <w:rPr>
          <w:b/>
          <w:bCs/>
        </w:rPr>
        <w:t xml:space="preserve">Six Pillars</w:t>
      </w:r>
      <w:r>
        <w:t xml:space="preserve">, the canonical patterns (Stress-Stored / Insulin-Drift / Estrogen-Shift / Androgen-Decline). Arc verbs:</w:t>
      </w:r>
      <w:r>
        <w:t xml:space="preserve"> </w:t>
      </w:r>
      <w:r>
        <w:rPr>
          <w:b/>
          <w:bCs/>
        </w:rPr>
        <w:t xml:space="preserve">Decode -&gt; Rewire -&gt; Rebuild</w:t>
      </w:r>
      <w:r>
        <w:t xml:space="preserve"> </w:t>
      </w:r>
      <w:r>
        <w:t xml:space="preserve">(baked into product names; never invent alternates).</w:t>
      </w:r>
    </w:p>
    <w:bookmarkEnd w:id="12"/>
    <w:bookmarkStart w:id="13" w:name="Xfa281962c0f6c57fbf908b02245568810284f2f"/>
    <w:p>
      <w:pPr>
        <w:pStyle w:val="Heading2"/>
      </w:pPr>
      <w:r>
        <w:t xml:space="preserve">4. The funnel (two doors, both routed by the scorecard)</w:t>
      </w:r>
    </w:p>
    <w:p>
      <w:pPr>
        <w:pStyle w:val="FirstParagraph"/>
      </w:pPr>
      <w:r>
        <w:t xml:space="preserve">Consumer content runs through</w:t>
      </w:r>
      <w:r>
        <w:t xml:space="preserve"> </w:t>
      </w:r>
      <w:r>
        <w:rPr>
          <w:b/>
          <w:bCs/>
        </w:rPr>
        <w:t xml:space="preserve">two entry doors, matched to the post’s intent - and both converge on the Challenge:</w:t>
      </w:r>
    </w:p>
    <w:p>
      <w:pPr>
        <w:pStyle w:val="Compact"/>
        <w:numPr>
          <w:ilvl w:val="0"/>
          <w:numId w:val="1003"/>
        </w:numPr>
      </w:pPr>
      <w:r>
        <w:rPr>
          <w:b/>
          <w:bCs/>
        </w:rPr>
        <w:t xml:space="preserve">Door 1 - the curiosity door (doctrine / engagement content).</w:t>
      </w:r>
      <w:r>
        <w:t xml:space="preserve"> </w:t>
      </w:r>
      <w:r>
        <w:t xml:space="preserve">CTA =</w:t>
      </w:r>
      <w:r>
        <w:t xml:space="preserve"> </w:t>
      </w:r>
      <w:r>
        <w:rPr>
          <w:i/>
          <w:iCs/>
        </w:rPr>
        <w:t xml:space="preserve">“find your state, take the scorecard.”</w:t>
      </w:r>
      <w:r>
        <w:t xml:space="preserve"> </w:t>
      </w:r>
      <w:r>
        <w:t xml:space="preserve">Links to the</w:t>
      </w:r>
      <w:r>
        <w:t xml:space="preserve"> </w:t>
      </w:r>
      <w:r>
        <w:rPr>
          <w:b/>
          <w:bCs/>
        </w:rPr>
        <w:t xml:space="preserve">standalone scorecard</w:t>
      </w:r>
      <w:r>
        <w:t xml:space="preserve">. Low friction - people love finding out something about themselves. When they finish, the scorecard reads their state and</w:t>
      </w:r>
      <w:r>
        <w:t xml:space="preserve"> </w:t>
      </w:r>
      <w:r>
        <w:rPr>
          <w:b/>
          <w:bCs/>
        </w:rPr>
        <w:t xml:space="preserve">routes them, primarily into the free Challenge</w:t>
      </w:r>
      <w:r>
        <w:t xml:space="preserve"> </w:t>
      </w:r>
      <w:r>
        <w:t xml:space="preserve">(coaching-ready leads get flagged for Funnel A).</w:t>
      </w:r>
    </w:p>
    <w:p>
      <w:pPr>
        <w:pStyle w:val="Compact"/>
        <w:numPr>
          <w:ilvl w:val="0"/>
          <w:numId w:val="1003"/>
        </w:numPr>
      </w:pPr>
      <w:r>
        <w:rPr>
          <w:b/>
          <w:bCs/>
        </w:rPr>
        <w:t xml:space="preserve">Door 2 - the direct door (Challenge promo content).</w:t>
      </w:r>
      <w:r>
        <w:t xml:space="preserve"> </w:t>
      </w:r>
      <w:r>
        <w:t xml:space="preserve">CTA =</w:t>
      </w:r>
      <w:r>
        <w:t xml:space="preserve"> </w:t>
      </w:r>
      <w:r>
        <w:rPr>
          <w:i/>
          <w:iCs/>
        </w:rPr>
        <w:t xml:space="preserve">“join the free 14-day Challenge.”</w:t>
      </w:r>
      <w:r>
        <w:t xml:space="preserve"> </w:t>
      </w:r>
      <w:r>
        <w:t xml:space="preserve">Links to the</w:t>
      </w:r>
      <w:r>
        <w:t xml:space="preserve"> </w:t>
      </w:r>
      <w:r>
        <w:rPr>
          <w:b/>
          <w:bCs/>
        </w:rPr>
        <w:t xml:space="preserve">Challenge landing page</w:t>
      </w:r>
      <w:r>
        <w:t xml:space="preserve"> </w:t>
      </w:r>
      <w:r>
        <w:t xml:space="preserve">-&gt; sign up -&gt; the scorecard runs as the</w:t>
      </w:r>
      <w:r>
        <w:t xml:space="preserve"> </w:t>
      </w:r>
      <w:r>
        <w:rPr>
          <w:b/>
          <w:bCs/>
        </w:rPr>
        <w:t xml:space="preserve">Day-0 in-portal gate</w:t>
      </w:r>
      <w:r>
        <w:t xml:space="preserve"> </w:t>
      </w:r>
      <w:r>
        <w:t xml:space="preserve">and routes them.</w:t>
      </w:r>
    </w:p>
    <w:p>
      <w:pPr>
        <w:pStyle w:val="FirstParagraph"/>
      </w:pPr>
      <w:r>
        <w:t xml:space="preserve">So the</w:t>
      </w:r>
      <w:r>
        <w:t xml:space="preserve"> </w:t>
      </w:r>
      <w:r>
        <w:rPr>
          <w:b/>
          <w:bCs/>
        </w:rPr>
        <w:t xml:space="preserve">scorecard lives in two places</w:t>
      </w:r>
      <w:r>
        <w:t xml:space="preserve"> </w:t>
      </w:r>
      <w:r>
        <w:t xml:space="preserve">(standalone, and the Day-0 in-portal gate) and is the router in both. Both doors feed Funnel B.</w:t>
      </w:r>
    </w:p>
    <w:p>
      <w:pPr>
        <w:pStyle w:val="BodyText"/>
      </w:pPr>
      <w:r>
        <w:rPr>
          <w:b/>
          <w:bCs/>
        </w:rPr>
        <w:t xml:space="preserve">Funnel B - the PRIMARY consumer path (Challenge-led):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What it is</w:t>
            </w:r>
          </w:p>
        </w:tc>
        <w:tc>
          <w:tcPr/>
          <w:p>
            <w:pPr>
              <w:pStyle w:val="Compact"/>
            </w:pPr>
            <w:r>
              <w:t xml:space="preserve">Price</w:t>
            </w:r>
          </w:p>
        </w:tc>
      </w:tr>
      <w:tr>
        <w:tc>
          <w:tcPr/>
          <w:p>
            <w:pPr>
              <w:pStyle w:val="Compact"/>
            </w:pPr>
            <w:r>
              <w:rPr>
                <w:b/>
                <w:bCs/>
              </w:rPr>
              <w:t xml:space="preserve">Two front doors</w:t>
            </w:r>
          </w:p>
        </w:tc>
        <w:tc>
          <w:tcPr/>
          <w:p>
            <w:pPr>
              <w:pStyle w:val="Compact"/>
            </w:pPr>
            <w:r>
              <w:t xml:space="preserve">Door 1 = standalone scorecard (curiosity content); Door 2 = Challenge landing page (promo content).</w:t>
            </w:r>
          </w:p>
        </w:tc>
        <w:tc>
          <w:tcPr/>
          <w:p>
            <w:pPr>
              <w:pStyle w:val="Compact"/>
            </w:pPr>
            <w:r>
              <w:t xml:space="preserve">Free</w:t>
            </w:r>
          </w:p>
        </w:tc>
      </w:tr>
      <w:tr>
        <w:tc>
          <w:tcPr/>
          <w:p>
            <w:pPr>
              <w:pStyle w:val="Compact"/>
            </w:pPr>
            <w:r>
              <w:rPr>
                <w:b/>
                <w:bCs/>
              </w:rPr>
              <w:t xml:space="preserve">14-Day Body Decode Challenge</w:t>
            </w:r>
          </w:p>
        </w:tc>
        <w:tc>
          <w:tcPr/>
          <w:p>
            <w:pPr>
              <w:pStyle w:val="Compact"/>
            </w:pPr>
            <w:r>
              <w:t xml:space="preserve">Free. After signup, the</w:t>
            </w:r>
            <w:r>
              <w:t xml:space="preserve"> </w:t>
            </w:r>
            <w:r>
              <w:rPr>
                <w:b/>
                <w:bCs/>
              </w:rPr>
              <w:t xml:space="preserve">Scorecard is the Day-0 gate</w:t>
            </w:r>
            <w:r>
              <w:t xml:space="preserve"> </w:t>
            </w:r>
            <w:r>
              <w:t xml:space="preserve">that reads state + routes. Then the in-portal experience, Day-14 reveal - proof the read works before any purchase.</w:t>
            </w:r>
          </w:p>
        </w:tc>
        <w:tc>
          <w:tcPr/>
          <w:p>
            <w:pPr>
              <w:pStyle w:val="Compact"/>
            </w:pPr>
            <w:r>
              <w:t xml:space="preserve">Free</w:t>
            </w:r>
          </w:p>
        </w:tc>
      </w:tr>
      <w:tr>
        <w:tc>
          <w:tcPr/>
          <w:p>
            <w:pPr>
              <w:pStyle w:val="Compact"/>
            </w:pPr>
            <w:r>
              <w:rPr>
                <w:b/>
                <w:bCs/>
              </w:rPr>
              <w:t xml:space="preserve">The Blueprint</w:t>
            </w:r>
          </w:p>
        </w:tc>
        <w:tc>
          <w:tcPr/>
          <w:p>
            <w:pPr>
              <w:pStyle w:val="Compact"/>
            </w:pPr>
            <w:r>
              <w:t xml:space="preserve">The paid step after the Challenge - personalised plan off the read.</w:t>
            </w:r>
          </w:p>
        </w:tc>
        <w:tc>
          <w:tcPr/>
          <w:p>
            <w:pPr>
              <w:pStyle w:val="Compact"/>
            </w:pPr>
            <w:r>
              <w:t xml:space="preserve">$97</w:t>
            </w:r>
          </w:p>
        </w:tc>
      </w:tr>
      <w:tr>
        <w:tc>
          <w:tcPr/>
          <w:p>
            <w:pPr>
              <w:pStyle w:val="Compact"/>
            </w:pPr>
            <w:r>
              <w:rPr>
                <w:b/>
                <w:bCs/>
              </w:rPr>
              <w:t xml:space="preserve">Membership</w:t>
            </w:r>
          </w:p>
        </w:tc>
        <w:tc>
          <w:tcPr/>
          <w:p>
            <w:pPr>
              <w:pStyle w:val="Compact"/>
            </w:pPr>
            <w:r>
              <w:t xml:space="preserve">Ongoing membership.</w:t>
            </w:r>
          </w:p>
        </w:tc>
        <w:tc>
          <w:tcPr/>
          <w:p>
            <w:pPr>
              <w:pStyle w:val="Compact"/>
            </w:pPr>
            <w:r>
              <w:t xml:space="preserve">Paid</w:t>
            </w:r>
          </w:p>
        </w:tc>
      </w:tr>
    </w:tbl>
    <w:p>
      <w:pPr>
        <w:pStyle w:val="BodyText"/>
      </w:pPr>
      <w:r>
        <w:rPr>
          <w:b/>
          <w:bCs/>
        </w:rPr>
        <w:t xml:space="preserve">Funnel A - the higher-intent COACHING path:</w:t>
      </w:r>
    </w:p>
    <w:p>
      <w:pPr>
        <w:pStyle w:val="BodyText"/>
      </w:pPr>
      <w:r>
        <w:t xml:space="preserve">For people who want a coach directly (or whom the scorecard flags coaching-ready): Check-In -&gt; Zoom consultation -&gt; 1:1 Performance Coaching ($299-409/wk), with the $37 report + $240 commencement fee. The standalone scorecard at</w:t>
      </w:r>
      <w:r>
        <w:t xml:space="preserve"> </w:t>
      </w:r>
      <w:r>
        <w:rPr>
          <w:rStyle w:val="VerbatimChar"/>
        </w:rPr>
        <w:t xml:space="preserve">/scorecard</w:t>
      </w:r>
      <w:r>
        <w:t xml:space="preserve"> </w:t>
      </w:r>
      <w:r>
        <w:t xml:space="preserve">still exists for direct/legacy links. (The $97 Zoom-decline self-guided</w:t>
      </w:r>
      <w:r>
        <w:t xml:space="preserve"> </w:t>
      </w:r>
      <w:r>
        <w:rPr>
          <w:b/>
          <w:bCs/>
        </w:rPr>
        <w:t xml:space="preserve">downsell</w:t>
      </w:r>
      <w:r>
        <w:t xml:space="preserve"> </w:t>
      </w:r>
      <w:r>
        <w:t xml:space="preserve">is distinct from the Blueprint despite the shared price.)</w:t>
      </w:r>
    </w:p>
    <w:p>
      <w:pPr>
        <w:pStyle w:val="BodyText"/>
      </w:pPr>
      <w:r>
        <w:rPr>
          <w:b/>
          <w:bCs/>
        </w:rPr>
        <w:t xml:space="preserve">Cold -&gt; either door by content type; retargeting -&gt; Challenge + Membership.</w:t>
      </w:r>
      <w:r>
        <w:t xml:space="preserve"> </w:t>
      </w:r>
      <w:r>
        <w:t xml:space="preserve">Reach is upstream of conversion - fix the earliest broken gate before blaming a caption.</w:t>
      </w:r>
    </w:p>
    <w:bookmarkEnd w:id="13"/>
    <w:bookmarkStart w:id="14" w:name="Xdb399976a74e5bc44135e62be7446d7ec3b379e"/>
    <w:p>
      <w:pPr>
        <w:pStyle w:val="Heading2"/>
      </w:pPr>
      <w:r>
        <w:t xml:space="preserve">4b. The evergreen ladder (always-on marketing model)</w:t>
      </w:r>
    </w:p>
    <w:p>
      <w:pPr>
        <w:pStyle w:val="FirstParagraph"/>
      </w:pPr>
      <w:r>
        <w:rPr>
          <w:b/>
          <w:bCs/>
        </w:rPr>
        <w:t xml:space="preserve">All three stages are evergreen. Nothing</w:t>
      </w:r>
      <w:r>
        <w:rPr>
          <w:b/>
          <w:bCs/>
        </w:rPr>
        <w:t xml:space="preserve"> </w:t>
      </w:r>
      <w:r>
        <w:rPr>
          <w:b/>
          <w:bCs/>
        </w:rPr>
        <w:t xml:space="preserve">“launches”</w:t>
      </w:r>
      <w:r>
        <w:rPr>
          <w:b/>
          <w:bCs/>
        </w:rPr>
        <w:t xml:space="preserve"> </w:t>
      </w:r>
      <w:r>
        <w:rPr>
          <w:b/>
          <w:bCs/>
        </w:rPr>
        <w:t xml:space="preserve">- the ladder runs continuously.</w:t>
      </w:r>
      <w:r>
        <w:t xml:space="preserve"> </w:t>
      </w:r>
      <w:r>
        <w:t xml:space="preserve">The Challenge is always open (fed by ads), the Blueprint is always available, and Membership joins the same always-on loop once live. So we market it as a steady engine, not a launch sequence. No false urgency, no</w:t>
      </w:r>
      <w:r>
        <w:t xml:space="preserve"> </w:t>
      </w:r>
      <w:r>
        <w:t xml:space="preserve">“doors closing”</w:t>
      </w:r>
      <w:r>
        <w:t xml:space="preserve"> </w:t>
      </w:r>
      <w:r>
        <w:t xml:space="preserve">- just a permanent rhythm that fills the top and monetises the back.</w:t>
      </w:r>
    </w:p>
    <w:p>
      <w:pPr>
        <w:pStyle w:val="BodyText"/>
      </w:pPr>
      <w:r>
        <w:rPr>
          <w:b/>
          <w:bCs/>
        </w:rPr>
        <w:t xml:space="preserve">Timeline (evergreen from each go-live):</w:t>
      </w:r>
      <w:r>
        <w:t xml:space="preserve"> </w:t>
      </w:r>
      <w:r>
        <w:t xml:space="preserve">Challenge live (13 Jul, ongoing).</w:t>
      </w:r>
      <w:r>
        <w:t xml:space="preserve"> </w:t>
      </w:r>
      <w:r>
        <w:rPr>
          <w:b/>
          <w:bCs/>
        </w:rPr>
        <w:t xml:space="preserve">Blueprint live 27 Jul.</w:t>
      </w:r>
      <w:r>
        <w:t xml:space="preserve"> </w:t>
      </w:r>
      <w:r>
        <w:rPr>
          <w:b/>
          <w:bCs/>
        </w:rPr>
        <w:t xml:space="preserve">Membership ~7 Sep</w:t>
      </w:r>
      <w:r>
        <w:t xml:space="preserve"> </w:t>
      </w:r>
      <w:r>
        <w:t xml:space="preserve">(≈6 weeks after the Blueprint). Every stage stays on after its go-live.</w:t>
      </w:r>
    </w:p>
    <w:p>
      <w:pPr>
        <w:pStyle w:val="BodyText"/>
      </w:pPr>
      <w:r>
        <w:rPr>
          <w:b/>
          <w:bCs/>
        </w:rPr>
        <w:t xml:space="preserve">1. Protect the Challenge engine - never disrupt what works.</w:t>
      </w:r>
      <w:r>
        <w:t xml:space="preserve"> </w:t>
      </w:r>
      <w:r>
        <w:t xml:space="preserve">Cold Meta ads -&gt; the free Challenge, unchanged. That ~2-3 sign-ups/day is the volume engine; it runs untouched. Organic doctrine content keeps feeding the scorecard/Challenge too.</w:t>
      </w:r>
      <w:r>
        <w:t xml:space="preserve"> </w:t>
      </w:r>
      <w:r>
        <w:rPr>
          <w:b/>
          <w:bCs/>
        </w:rPr>
        <w:t xml:space="preserve">Cold traffic always enters through the free Challenge</w:t>
      </w:r>
      <w:r>
        <w:t xml:space="preserve"> </w:t>
      </w:r>
      <w:r>
        <w:t xml:space="preserve">- low friction is why it converts. We never point cold ads at a paid product.</w:t>
      </w:r>
    </w:p>
    <w:p>
      <w:pPr>
        <w:pStyle w:val="BodyText"/>
      </w:pPr>
      <w:r>
        <w:rPr>
          <w:b/>
          <w:bCs/>
        </w:rPr>
        <w:t xml:space="preserve">2. The Blueprint is a monetisation layer aimed at WARM audiences only.</w:t>
      </w:r>
      <w:r>
        <w:t xml:space="preserve"> </w:t>
      </w:r>
      <w:r>
        <w:t xml:space="preserve">It’s the paid</w:t>
      </w:r>
      <w:r>
        <w:t xml:space="preserve"> </w:t>
      </w:r>
      <w:r>
        <w:t xml:space="preserve">“now correct it”</w:t>
      </w:r>
      <w:r>
        <w:t xml:space="preserve"> </w:t>
      </w:r>
      <w:r>
        <w:t xml:space="preserve">step</w:t>
      </w:r>
      <w:r>
        <w:t xml:space="preserve"> </w:t>
      </w:r>
      <w:r>
        <w:rPr>
          <w:i/>
          <w:iCs/>
        </w:rPr>
        <w:t xml:space="preserve">after</w:t>
      </w:r>
      <w:r>
        <w:t xml:space="preserve"> </w:t>
      </w:r>
      <w:r>
        <w:t xml:space="preserve">the read, so we promote it to people who’ve already met us - never to cold. Three warm channels:</w:t>
      </w:r>
      <w:r>
        <w:t xml:space="preserve"> </w:t>
      </w:r>
      <w:r>
        <w:t xml:space="preserve">-</w:t>
      </w:r>
      <w:r>
        <w:t xml:space="preserve"> </w:t>
      </w:r>
      <w:r>
        <w:rPr>
          <w:b/>
          <w:bCs/>
        </w:rPr>
        <w:t xml:space="preserve">The Day-14 -&gt; Blueprint handoff (primary path).</w:t>
      </w:r>
      <w:r>
        <w:t xml:space="preserve"> </w:t>
      </w:r>
      <w:r>
        <w:t xml:space="preserve">At the Day-14 reveal the portal delivers the read, then the CTA becomes the Blueprint:</w:t>
      </w:r>
      <w:r>
        <w:t xml:space="preserve"> </w:t>
      </w:r>
      <w:r>
        <w:rPr>
          <w:i/>
          <w:iCs/>
        </w:rPr>
        <w:t xml:space="preserve">“you’ve seen the pattern - the Blueprint is the 6-week correction.”</w:t>
      </w:r>
      <w:r>
        <w:t xml:space="preserve"> </w:t>
      </w:r>
      <w:r>
        <w:t xml:space="preserve">Email + in-portal. Warmest possible audience (they just watched the read prove itself), so this converts hardest. Built into the Challenge flow - runs automatically for every cohort, forever.</w:t>
      </w:r>
      <w:r>
        <w:t xml:space="preserve"> </w:t>
      </w:r>
      <w:r>
        <w:t xml:space="preserve">-</w:t>
      </w:r>
      <w:r>
        <w:t xml:space="preserve"> </w:t>
      </w:r>
      <w:r>
        <w:rPr>
          <w:b/>
          <w:bCs/>
        </w:rPr>
        <w:t xml:space="preserve">Retargeting ads -&gt; Blueprint.</w:t>
      </w:r>
      <w:r>
        <w:t xml:space="preserve"> </w:t>
      </w:r>
      <w:r>
        <w:t xml:space="preserve">Audience = Challenge completers + scorecard finishers + video-viewers/engagers. Optimise for Blueprint purchase. Stand this up ~27 Jul.</w:t>
      </w:r>
      <w:r>
        <w:t xml:space="preserve"> </w:t>
      </w:r>
      <w:r>
        <w:t xml:space="preserve">-</w:t>
      </w:r>
      <w:r>
        <w:t xml:space="preserve"> </w:t>
      </w:r>
      <w:r>
        <w:rPr>
          <w:b/>
          <w:bCs/>
        </w:rPr>
        <w:t xml:space="preserve">~1 organic Blueprint post/week</w:t>
      </w:r>
      <w:r>
        <w:t xml:space="preserve"> </w:t>
      </w:r>
      <w:r>
        <w:t xml:space="preserve">to existing followers (the rotating Sunday promo slot, below).</w:t>
      </w:r>
    </w:p>
    <w:p>
      <w:pPr>
        <w:pStyle w:val="BodyText"/>
      </w:pPr>
      <w:r>
        <w:rPr>
          <w:b/>
          <w:bCs/>
        </w:rPr>
        <w:t xml:space="preserve">3. Content = a permanent weekly loop with a rotating promo slot.</w:t>
      </w:r>
      <w:r>
        <w:t xml:space="preserve"> </w:t>
      </w:r>
      <w:r>
        <w:t xml:space="preserve">Run the section-11 weekly structure (Mon Authority / Tue Contrarian / Wed Pattern / Fri Coach doctrine -&gt; scorecard;</w:t>
      </w:r>
      <w:r>
        <w:t xml:space="preserve"> </w:t>
      </w:r>
      <w:r>
        <w:rPr>
          <w:b/>
          <w:bCs/>
        </w:rPr>
        <w:t xml:space="preserve">Sun = the promo slot</w:t>
      </w:r>
      <w:r>
        <w:t xml:space="preserve">)</w:t>
      </w:r>
      <w:r>
        <w:t xml:space="preserve"> </w:t>
      </w:r>
      <w:r>
        <w:rPr>
          <w:i/>
          <w:iCs/>
        </w:rPr>
        <w:t xml:space="preserve">forever</w:t>
      </w:r>
      <w:r>
        <w:t xml:space="preserve">. The only thing that changes over time is what the Sunday promo points at:</w:t>
      </w:r>
      <w:r>
        <w:t xml:space="preserve"> </w:t>
      </w:r>
      <w:r>
        <w:t xml:space="preserve">-</w:t>
      </w:r>
      <w:r>
        <w:t xml:space="preserve"> </w:t>
      </w:r>
      <w:r>
        <w:rPr>
          <w:b/>
          <w:bCs/>
        </w:rPr>
        <w:t xml:space="preserve">now -&gt; 27 Jul:</w:t>
      </w:r>
      <w:r>
        <w:t xml:space="preserve"> </w:t>
      </w:r>
      <w:r>
        <w:t xml:space="preserve">promo = Challenge invite (keep filling it)</w:t>
      </w:r>
      <w:r>
        <w:t xml:space="preserve"> </w:t>
      </w:r>
      <w:r>
        <w:t xml:space="preserve">-</w:t>
      </w:r>
      <w:r>
        <w:t xml:space="preserve"> </w:t>
      </w:r>
      <w:r>
        <w:rPr>
          <w:b/>
          <w:bCs/>
        </w:rPr>
        <w:t xml:space="preserve">from 27 Jul:</w:t>
      </w:r>
      <w:r>
        <w:t xml:space="preserve"> </w:t>
      </w:r>
      <w:r>
        <w:t xml:space="preserve">rotate the promo ~</w:t>
      </w:r>
      <w:r>
        <w:rPr>
          <w:b/>
          <w:bCs/>
        </w:rPr>
        <w:t xml:space="preserve">2 Challenge : 1 Blueprint</w:t>
      </w:r>
      <w:r>
        <w:t xml:space="preserve"> </w:t>
      </w:r>
      <w:r>
        <w:t xml:space="preserve">(Blueprint’s live; warm followers get it)</w:t>
      </w:r>
      <w:r>
        <w:t xml:space="preserve"> </w:t>
      </w:r>
      <w:r>
        <w:t xml:space="preserve">-</w:t>
      </w:r>
      <w:r>
        <w:t xml:space="preserve"> </w:t>
      </w:r>
      <w:r>
        <w:rPr>
          <w:b/>
          <w:bCs/>
        </w:rPr>
        <w:t xml:space="preserve">from mid-Aug:</w:t>
      </w:r>
      <w:r>
        <w:t xml:space="preserve"> </w:t>
      </w:r>
      <w:r>
        <w:t xml:space="preserve">fold in soft</w:t>
      </w:r>
      <w:r>
        <w:t xml:space="preserve"> </w:t>
      </w:r>
      <w:r>
        <w:rPr>
          <w:b/>
          <w:bCs/>
        </w:rPr>
        <w:t xml:space="preserve">Membership teases</w:t>
      </w:r>
      <w:r>
        <w:t xml:space="preserve"> </w:t>
      </w:r>
      <w:r>
        <w:t xml:space="preserve">(</w:t>
      </w:r>
      <w:r>
        <w:t xml:space="preserve">“what comes after the correction”</w:t>
      </w:r>
      <w:r>
        <w:t xml:space="preserve">) building toward ~7 Sep</w:t>
      </w:r>
      <w:r>
        <w:t xml:space="preserve"> </w:t>
      </w:r>
      <w:r>
        <w:t xml:space="preserve">-</w:t>
      </w:r>
      <w:r>
        <w:t xml:space="preserve"> </w:t>
      </w:r>
      <w:r>
        <w:rPr>
          <w:b/>
          <w:bCs/>
        </w:rPr>
        <w:t xml:space="preserve">from ~7 Sep:</w:t>
      </w:r>
      <w:r>
        <w:t xml:space="preserve"> </w:t>
      </w:r>
      <w:r>
        <w:t xml:space="preserve">Membership joins the rotation; the loop then cycles all three indefinitely</w:t>
      </w:r>
    </w:p>
    <w:p>
      <w:pPr>
        <w:pStyle w:val="BodyText"/>
      </w:pPr>
      <w:r>
        <w:t xml:space="preserve">Doctrine posts (Mon-Fri) always drive to the scorecard/Challenge regardless of date - they’re top-of-funnel and never change.</w:t>
      </w:r>
    </w:p>
    <w:p>
      <w:pPr>
        <w:pStyle w:val="BodyText"/>
      </w:pPr>
      <w:r>
        <w:rPr>
          <w:b/>
          <w:bCs/>
        </w:rPr>
        <w:t xml:space="preserve">4. Ads = always-on campaigns (two now, three from Sep):</w:t>
      </w:r>
      <w:r>
        <w:t xml:space="preserve"> </w:t>
      </w:r>
      <w:r>
        <w:t xml:space="preserve">-</w:t>
      </w:r>
      <w:r>
        <w:t xml:space="preserve"> </w:t>
      </w:r>
      <w:r>
        <w:rPr>
          <w:b/>
          <w:bCs/>
        </w:rPr>
        <w:t xml:space="preserve">Cold -&gt; Challenge</w:t>
      </w:r>
      <w:r>
        <w:t xml:space="preserve"> </w:t>
      </w:r>
      <w:r>
        <w:t xml:space="preserve">- the engine. Never stops. (Meta, optimise for</w:t>
      </w:r>
      <w:r>
        <w:t xml:space="preserve"> </w:t>
      </w:r>
      <w:r>
        <w:rPr>
          <w:rStyle w:val="VerbatimChar"/>
        </w:rPr>
        <w:t xml:space="preserve">Lead</w:t>
      </w:r>
      <w:r>
        <w:t xml:space="preserve">.)</w:t>
      </w:r>
      <w:r>
        <w:t xml:space="preserve"> </w:t>
      </w:r>
      <w:r>
        <w:t xml:space="preserve">-</w:t>
      </w:r>
      <w:r>
        <w:t xml:space="preserve"> </w:t>
      </w:r>
      <w:r>
        <w:rPr>
          <w:b/>
          <w:bCs/>
        </w:rPr>
        <w:t xml:space="preserve">Retargeting -&gt; Blueprint</w:t>
      </w:r>
      <w:r>
        <w:t xml:space="preserve"> </w:t>
      </w:r>
      <w:r>
        <w:t xml:space="preserve">- monetise the warm audience. Live ~27 Jul.</w:t>
      </w:r>
      <w:r>
        <w:t xml:space="preserve"> </w:t>
      </w:r>
      <w:r>
        <w:t xml:space="preserve">-</w:t>
      </w:r>
      <w:r>
        <w:t xml:space="preserve"> </w:t>
      </w:r>
      <w:r>
        <w:rPr>
          <w:b/>
          <w:bCs/>
        </w:rPr>
        <w:t xml:space="preserve">+ Retargeting -&gt; Membership</w:t>
      </w:r>
      <w:r>
        <w:t xml:space="preserve"> </w:t>
      </w:r>
      <w:r>
        <w:t xml:space="preserve">- from ~Sep, audience = Blueprint buyers.</w:t>
      </w:r>
    </w:p>
    <w:p>
      <w:pPr>
        <w:pStyle w:val="BodyText"/>
      </w:pPr>
      <w:r>
        <w:rPr>
          <w:b/>
          <w:bCs/>
        </w:rPr>
        <w:t xml:space="preserve">5. No launch urgency, ever.</w:t>
      </w:r>
      <w:r>
        <w:t xml:space="preserve"> </w:t>
      </w:r>
      <w:r>
        <w:t xml:space="preserve">Evergreen means steady positioning, not</w:t>
      </w:r>
      <w:r>
        <w:t xml:space="preserve"> </w:t>
      </w:r>
      <w:r>
        <w:t xml:space="preserve">“launching now / spots closing.”</w:t>
      </w:r>
      <w:r>
        <w:t xml:space="preserve"> </w:t>
      </w:r>
      <w:r>
        <w:t xml:space="preserve">The line is always the same:</w:t>
      </w:r>
      <w:r>
        <w:t xml:space="preserve"> </w:t>
      </w:r>
      <w:r>
        <w:rPr>
          <w:i/>
          <w:iCs/>
        </w:rPr>
        <w:t xml:space="preserve">the Challenge reads your state (free), the Blueprint corrects it ($97), Membership compounds it (ongoing)</w:t>
      </w:r>
      <w:r>
        <w:t xml:space="preserve"> </w:t>
      </w:r>
      <w:r>
        <w:t xml:space="preserve">- all three always available, each promoted to the right temperature of audience.</w:t>
      </w:r>
    </w:p>
    <w:bookmarkEnd w:id="14"/>
    <w:bookmarkStart w:id="15" w:name="how-this-brand-relates-to-the-others"/>
    <w:p>
      <w:pPr>
        <w:pStyle w:val="Heading2"/>
      </w:pPr>
      <w:r>
        <w:t xml:space="preserve">5. How this brand relates to the others</w:t>
      </w:r>
    </w:p>
    <w:p>
      <w:pPr>
        <w:pStyle w:val="Compact"/>
        <w:numPr>
          <w:ilvl w:val="0"/>
          <w:numId w:val="1004"/>
        </w:numPr>
      </w:pPr>
      <w:r>
        <w:rPr>
          <w:b/>
          <w:bCs/>
        </w:rPr>
        <w:t xml:space="preserve">Body Recode (this doc)</w:t>
      </w:r>
      <w:r>
        <w:t xml:space="preserve"> </w:t>
      </w:r>
      <w:r>
        <w:t xml:space="preserve">= consumer demand. Fills the funnel and feeds coaching.</w:t>
      </w:r>
    </w:p>
    <w:p>
      <w:pPr>
        <w:pStyle w:val="Compact"/>
        <w:numPr>
          <w:ilvl w:val="0"/>
          <w:numId w:val="1004"/>
        </w:numPr>
      </w:pPr>
      <w:r>
        <w:rPr>
          <w:b/>
          <w:bCs/>
        </w:rPr>
        <w:t xml:space="preserve">Performance Coaching</w:t>
      </w:r>
      <w:r>
        <w:t xml:space="preserve"> </w:t>
      </w:r>
      <w:r>
        <w:t xml:space="preserve">= the delivery arm the funnel feeds (not separately marketed).</w:t>
      </w:r>
    </w:p>
    <w:p>
      <w:pPr>
        <w:pStyle w:val="Compact"/>
        <w:numPr>
          <w:ilvl w:val="0"/>
          <w:numId w:val="1004"/>
        </w:numPr>
      </w:pPr>
      <w:r>
        <w:rPr>
          <w:b/>
          <w:bCs/>
        </w:rPr>
        <w:t xml:space="preserve">The Collective</w:t>
      </w:r>
      <w:r>
        <w:t xml:space="preserve"> </w:t>
      </w:r>
      <w:r>
        <w:t xml:space="preserve">= the B2B licensing engine (</w:t>
      </w:r>
      <w:r>
        <w:t xml:space="preserve">“Powered by Body Recode”</w:t>
      </w:r>
      <w:r>
        <w:t xml:space="preserve">). Different audience (coaches), different channel (LinkedIn). Never mixed into consumer content.</w:t>
      </w:r>
    </w:p>
    <w:p>
      <w:pPr>
        <w:pStyle w:val="Compact"/>
        <w:numPr>
          <w:ilvl w:val="0"/>
          <w:numId w:val="1004"/>
        </w:numPr>
      </w:pPr>
      <w:r>
        <w:rPr>
          <w:b/>
          <w:bCs/>
        </w:rPr>
        <w:t xml:space="preserve">Personal brand (</w:t>
      </w:r>
      <w:r>
        <w:rPr>
          <w:rStyle w:val="VerbatimChar"/>
          <w:b/>
          <w:bCs/>
        </w:rPr>
        <w:t xml:space="preserve">@kade_dunstone_</w:t>
      </w:r>
      <w:r>
        <w:rPr>
          <w:b/>
          <w:bCs/>
        </w:rPr>
        <w:t xml:space="preserve">)</w:t>
      </w:r>
      <w:r>
        <w:t xml:space="preserve"> </w:t>
      </w:r>
      <w:r>
        <w:t xml:space="preserve">= Kade’s first-person voice; sends warm audience toward Body Recode but keeps its own pillars.</w:t>
      </w:r>
    </w:p>
    <w:p>
      <w:r>
        <w:pict>
          <v:rect style="width:0;height:1.5pt" o:hralign="center" o:hrstd="t" o:hr="t"/>
        </w:pict>
      </w:r>
    </w:p>
    <w:bookmarkEnd w:id="15"/>
    <w:bookmarkEnd w:id="16"/>
    <w:bookmarkStart w:id="30" w:name="part-ii---the-content-engine-how"/>
    <w:p>
      <w:pPr>
        <w:pStyle w:val="Heading1"/>
      </w:pPr>
      <w:r>
        <w:t xml:space="preserve">PART II - THE CONTENT ENGINE (how)</w:t>
      </w:r>
    </w:p>
    <w:bookmarkStart w:id="17" w:name="the-one-shift"/>
    <w:p>
      <w:pPr>
        <w:pStyle w:val="Heading2"/>
      </w:pPr>
      <w:r>
        <w:t xml:space="preserve">6. The one shift</w:t>
      </w:r>
    </w:p>
    <w:p>
      <w:pPr>
        <w:pStyle w:val="FirstParagraph"/>
      </w:pPr>
      <w:r>
        <w:rPr>
          <w:b/>
          <w:bCs/>
        </w:rPr>
        <w:t xml:space="preserve">Stop teaching. Start reading.</w:t>
      </w:r>
      <w:r>
        <w:t xml:space="preserve"> </w:t>
      </w:r>
      <w:r>
        <w:t xml:space="preserve">Engagement was low because the content taught, and teaching earns respect and gets scrolled past. Information travels in the head; self-recognition travels in the gut, and the gut taps the comment button. Every post does one of three things: makes someone</w:t>
      </w:r>
      <w:r>
        <w:t xml:space="preserve"> </w:t>
      </w:r>
      <w:r>
        <w:rPr>
          <w:i/>
          <w:iCs/>
        </w:rPr>
        <w:t xml:space="preserve">feel seen</w:t>
      </w:r>
      <w:r>
        <w:t xml:space="preserve">, proves</w:t>
      </w:r>
      <w:r>
        <w:t xml:space="preserve"> </w:t>
      </w:r>
      <w:r>
        <w:rPr>
          <w:i/>
          <w:iCs/>
        </w:rPr>
        <w:t xml:space="preserve">you can read them</w:t>
      </w:r>
      <w:r>
        <w:t xml:space="preserve">, or gives them a</w:t>
      </w:r>
      <w:r>
        <w:t xml:space="preserve"> </w:t>
      </w:r>
      <w:r>
        <w:rPr>
          <w:i/>
          <w:iCs/>
        </w:rPr>
        <w:t xml:space="preserve">result about themselves</w:t>
      </w:r>
      <w:r>
        <w:t xml:space="preserve">. If a post only explains a concept, it doesn’t ship. This is the same</w:t>
      </w:r>
      <w:r>
        <w:t xml:space="preserve"> </w:t>
      </w:r>
      <w:r>
        <w:t xml:space="preserve">“interpretation before prescription”</w:t>
      </w:r>
      <w:r>
        <w:t xml:space="preserve"> </w:t>
      </w:r>
      <w:r>
        <w:t xml:space="preserve">idea from section 1, turned into content.</w:t>
      </w:r>
    </w:p>
    <w:bookmarkEnd w:id="17"/>
    <w:bookmarkStart w:id="18" w:name="three-writing-rules-non-negotiable"/>
    <w:p>
      <w:pPr>
        <w:pStyle w:val="Heading2"/>
      </w:pPr>
      <w:r>
        <w:t xml:space="preserve">7. Three writing rules (non-negotiable)</w:t>
      </w:r>
    </w:p>
    <w:p>
      <w:pPr>
        <w:pStyle w:val="Compact"/>
        <w:numPr>
          <w:ilvl w:val="0"/>
          <w:numId w:val="1005"/>
        </w:numPr>
      </w:pPr>
      <w:r>
        <w:rPr>
          <w:b/>
          <w:bCs/>
        </w:rPr>
        <w:t xml:space="preserve">Scenarios over concepts.</w:t>
      </w:r>
      <w:r>
        <w:t xml:space="preserve"> </w:t>
      </w:r>
      <w:r>
        <w:t xml:space="preserve">A specific person in a specific moment.</w:t>
      </w:r>
      <w:r>
        <w:t xml:space="preserve"> </w:t>
      </w:r>
      <w:r>
        <w:t xml:space="preserve">“You’re 42, training five mornings, cut the wine, scale hasn’t moved in eight months”</w:t>
      </w:r>
      <w:r>
        <w:t xml:space="preserve"> </w:t>
      </w:r>
      <w:r>
        <w:t xml:space="preserve">beats</w:t>
      </w:r>
      <w:r>
        <w:t xml:space="preserve"> </w:t>
      </w:r>
      <w:r>
        <w:t xml:space="preserve">“your body may be depleted”</w:t>
      </w:r>
      <w:r>
        <w:t xml:space="preserve"> </w:t>
      </w:r>
      <w:r>
        <w:t xml:space="preserve">every time.</w:t>
      </w:r>
    </w:p>
    <w:p>
      <w:pPr>
        <w:pStyle w:val="Compact"/>
        <w:numPr>
          <w:ilvl w:val="0"/>
          <w:numId w:val="1005"/>
        </w:numPr>
      </w:pPr>
      <w:r>
        <w:rPr>
          <w:b/>
          <w:bCs/>
        </w:rPr>
        <w:t xml:space="preserve">Their words, not ours.</w:t>
      </w:r>
      <w:r>
        <w:t xml:space="preserve"> </w:t>
      </w:r>
      <w:r>
        <w:t xml:space="preserve">Open with the exact phrases people write in their scorecard answers and DMs. Sound like the voice already in their head. Keep a swipe file of real lines and pull from it.</w:t>
      </w:r>
    </w:p>
    <w:p>
      <w:pPr>
        <w:pStyle w:val="Compact"/>
        <w:numPr>
          <w:ilvl w:val="0"/>
          <w:numId w:val="1005"/>
        </w:numPr>
      </w:pPr>
      <w:r>
        <w:rPr>
          <w:b/>
          <w:bCs/>
        </w:rPr>
        <w:t xml:space="preserve">Split the job.</w:t>
      </w:r>
      <w:r>
        <w:t xml:space="preserve"> </w:t>
      </w:r>
      <w:r>
        <w:t xml:space="preserve">Some posts earn comments and saves (pure value, end on a question, no link). Others drive the click (scorecard for doctrine, Challenge for promo). Never ask one post to do both - that’s why they currently land neither.</w:t>
      </w:r>
    </w:p>
    <w:bookmarkEnd w:id="18"/>
    <w:bookmarkStart w:id="19" w:name="pillars-x-formats-themes-meet-shows"/>
    <w:p>
      <w:pPr>
        <w:pStyle w:val="Heading2"/>
      </w:pPr>
      <w:r>
        <w:t xml:space="preserve">8. Pillars x formats (themes meet shows)</w:t>
      </w:r>
    </w:p>
    <w:p>
      <w:pPr>
        <w:pStyle w:val="FirstParagraph"/>
      </w:pPr>
      <w:r>
        <w:t xml:space="preserve">The</w:t>
      </w:r>
      <w:r>
        <w:t xml:space="preserve"> </w:t>
      </w:r>
      <w:r>
        <w:rPr>
          <w:b/>
          <w:bCs/>
        </w:rPr>
        <w:t xml:space="preserve">pillars</w:t>
      </w:r>
      <w:r>
        <w:t xml:space="preserve"> </w:t>
      </w:r>
      <w:r>
        <w:t xml:space="preserve">are the themes; the</w:t>
      </w:r>
      <w:r>
        <w:t xml:space="preserve"> </w:t>
      </w:r>
      <w:r>
        <w:rPr>
          <w:b/>
          <w:bCs/>
        </w:rPr>
        <w:t xml:space="preserve">signature formats</w:t>
      </w:r>
      <w:r>
        <w:t xml:space="preserve"> </w:t>
      </w:r>
      <w:r>
        <w:t xml:space="preserve">are the repeatable shows that deliver them. Run the formats until the audience knows them on sight.</w:t>
      </w:r>
    </w:p>
    <w:p>
      <w:pPr>
        <w:pStyle w:val="BodyText"/>
      </w:pPr>
      <w:r>
        <w:rPr>
          <w:b/>
          <w:bCs/>
        </w:rPr>
        <w:t xml:space="preserve">The 5 topics you own (intellectual territory - nothing outside these):</w:t>
      </w:r>
      <w:r>
        <w:t xml:space="preserve"> </w:t>
      </w:r>
      <w:r>
        <w:t xml:space="preserve">(1)</w:t>
      </w:r>
      <w:r>
        <w:t xml:space="preserve"> </w:t>
      </w:r>
      <w:r>
        <w:rPr>
          <w:b/>
          <w:bCs/>
        </w:rPr>
        <w:t xml:space="preserve">Body State</w:t>
      </w:r>
      <w:r>
        <w:t xml:space="preserve"> </w:t>
      </w:r>
      <w:r>
        <w:t xml:space="preserve">- Depleted/Transitioning/Ready and why it determines everything; (2)</w:t>
      </w:r>
      <w:r>
        <w:t xml:space="preserve"> </w:t>
      </w:r>
      <w:r>
        <w:rPr>
          <w:b/>
          <w:bCs/>
        </w:rPr>
        <w:t xml:space="preserve">Why Effort Isn’t Working</w:t>
      </w:r>
      <w:r>
        <w:t xml:space="preserve"> </w:t>
      </w:r>
      <w:r>
        <w:t xml:space="preserve">- the train-harder/eat-less trap; (3)</w:t>
      </w:r>
      <w:r>
        <w:t xml:space="preserve"> </w:t>
      </w:r>
      <w:r>
        <w:rPr>
          <w:b/>
          <w:bCs/>
        </w:rPr>
        <w:t xml:space="preserve">Cortisol &amp; Fat Storage</w:t>
      </w:r>
      <w:r>
        <w:t xml:space="preserve"> </w:t>
      </w:r>
      <w:r>
        <w:t xml:space="preserve">- stress belt, protection mode, why the body resists fat loss under load; (4)</w:t>
      </w:r>
      <w:r>
        <w:t xml:space="preserve"> </w:t>
      </w:r>
      <w:r>
        <w:rPr>
          <w:b/>
          <w:bCs/>
        </w:rPr>
        <w:t xml:space="preserve">Prescription Without Interpretation</w:t>
      </w:r>
      <w:r>
        <w:t xml:space="preserve"> </w:t>
      </w:r>
      <w:r>
        <w:t xml:space="preserve">- the core flaw in mainstream fitness; (5)</w:t>
      </w:r>
      <w:r>
        <w:t xml:space="preserve"> </w:t>
      </w:r>
      <w:r>
        <w:rPr>
          <w:b/>
          <w:bCs/>
        </w:rPr>
        <w:t xml:space="preserve">The Intelligent Approach</w:t>
      </w:r>
      <w:r>
        <w:t xml:space="preserve"> </w:t>
      </w:r>
      <w:r>
        <w:t xml:space="preserve">- what reading the body first looks like (the BR system). Every post maps to one of these.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Pillar (theme)</w:t>
            </w:r>
          </w:p>
        </w:tc>
        <w:tc>
          <w:tcPr/>
          <w:p>
            <w:pPr>
              <w:pStyle w:val="Compact"/>
            </w:pPr>
            <w:r>
              <w:t xml:space="preserve">Delivered by these formats</w:t>
            </w:r>
          </w:p>
        </w:tc>
      </w:tr>
      <w:tr>
        <w:tc>
          <w:tcPr/>
          <w:p>
            <w:pPr>
              <w:pStyle w:val="Compact"/>
            </w:pPr>
            <w:r>
              <w:rPr>
                <w:b/>
                <w:bCs/>
              </w:rPr>
              <w:t xml:space="preserve">Name the Feeling</w:t>
            </w:r>
            <w:r>
              <w:t xml:space="preserve"> </w:t>
            </w:r>
            <w:r>
              <w:t xml:space="preserve">(the stuck experience)</w:t>
            </w:r>
          </w:p>
        </w:tc>
        <w:tc>
          <w:tcPr/>
          <w:p>
            <w:pPr>
              <w:pStyle w:val="Compact"/>
            </w:pPr>
            <w:r>
              <w:t xml:space="preserve">The Scenario · The Prediction Flex</w:t>
            </w:r>
          </w:p>
        </w:tc>
      </w:tr>
      <w:tr>
        <w:tc>
          <w:tcPr/>
          <w:p>
            <w:pPr>
              <w:pStyle w:val="Compact"/>
            </w:pPr>
            <w:r>
              <w:rPr>
                <w:b/>
                <w:bCs/>
              </w:rPr>
              <w:t xml:space="preserve">Read Before Rx</w:t>
            </w:r>
            <w:r>
              <w:t xml:space="preserve"> </w:t>
            </w:r>
            <w:r>
              <w:t xml:space="preserve">(interpretation over generic plans)</w:t>
            </w:r>
          </w:p>
        </w:tc>
        <w:tc>
          <w:tcPr/>
          <w:p>
            <w:pPr>
              <w:pStyle w:val="Compact"/>
            </w:pPr>
            <w:r>
              <w:t xml:space="preserve">The Read · The Autopsy</w:t>
            </w:r>
          </w:p>
        </w:tc>
      </w:tr>
      <w:tr>
        <w:tc>
          <w:tcPr/>
          <w:p>
            <w:pPr>
              <w:pStyle w:val="Compact"/>
            </w:pPr>
            <w:r>
              <w:rPr>
                <w:b/>
                <w:bCs/>
              </w:rPr>
              <w:t xml:space="preserve">The Three States</w:t>
            </w:r>
            <w:r>
              <w:t xml:space="preserve"> </w:t>
            </w:r>
            <w:r>
              <w:t xml:space="preserve">(Depleted / Transitioning / Ready)</w:t>
            </w:r>
          </w:p>
        </w:tc>
        <w:tc>
          <w:tcPr/>
          <w:p>
            <w:pPr>
              <w:pStyle w:val="Compact"/>
            </w:pPr>
            <w:r>
              <w:t xml:space="preserve">The Read · What Your ___ Says</w:t>
            </w:r>
          </w:p>
        </w:tc>
      </w:tr>
      <w:tr>
        <w:tc>
          <w:tcPr/>
          <w:p>
            <w:pPr>
              <w:pStyle w:val="Compact"/>
            </w:pPr>
            <w:r>
              <w:rPr>
                <w:b/>
                <w:bCs/>
              </w:rPr>
              <w:t xml:space="preserve">Proof &amp; Pattern</w:t>
            </w:r>
            <w:r>
              <w:t xml:space="preserve"> </w:t>
            </w:r>
            <w:r>
              <w:t xml:space="preserve">(it works, here’s the evidence)</w:t>
            </w:r>
          </w:p>
        </w:tc>
        <w:tc>
          <w:tcPr/>
          <w:p>
            <w:pPr>
              <w:pStyle w:val="Compact"/>
            </w:pPr>
            <w:r>
              <w:t xml:space="preserve">Receipts of the Read · State of the Data · React to DMs</w:t>
            </w:r>
          </w:p>
        </w:tc>
      </w:tr>
      <w:tr>
        <w:tc>
          <w:tcPr/>
          <w:p>
            <w:pPr>
              <w:pStyle w:val="Compact"/>
            </w:pPr>
            <w:r>
              <w:rPr>
                <w:b/>
                <w:bCs/>
              </w:rPr>
              <w:t xml:space="preserve">Take the Scorecard</w:t>
            </w:r>
            <w:r>
              <w:t xml:space="preserve"> </w:t>
            </w:r>
            <w:r>
              <w:t xml:space="preserve">(the CTA)</w:t>
            </w:r>
          </w:p>
        </w:tc>
        <w:tc>
          <w:tcPr/>
          <w:p>
            <w:pPr>
              <w:pStyle w:val="Compact"/>
            </w:pPr>
            <w:r>
              <w:t xml:space="preserve">Comment-to-DM personalised read</w:t>
            </w:r>
          </w:p>
        </w:tc>
      </w:tr>
    </w:tbl>
    <w:p>
      <w:pPr>
        <w:pStyle w:val="BodyText"/>
      </w:pPr>
      <w:r>
        <w:rPr>
          <w:b/>
          <w:bCs/>
        </w:rPr>
        <w:t xml:space="preserve">The formats: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Format</w:t>
            </w:r>
          </w:p>
        </w:tc>
        <w:tc>
          <w:tcPr/>
          <w:p>
            <w:pPr>
              <w:pStyle w:val="Compact"/>
            </w:pPr>
            <w:r>
              <w:t xml:space="preserve">What it is</w:t>
            </w:r>
          </w:p>
        </w:tc>
        <w:tc>
          <w:tcPr/>
          <w:p>
            <w:pPr>
              <w:pStyle w:val="Compact"/>
            </w:pPr>
            <w:r>
              <w:t xml:space="preserve">Job</w:t>
            </w:r>
          </w:p>
        </w:tc>
        <w:tc>
          <w:tcPr/>
          <w:p>
            <w:pPr>
              <w:pStyle w:val="Compact"/>
            </w:pPr>
            <w:r>
              <w:t xml:space="preserve">Medium</w:t>
            </w:r>
          </w:p>
        </w:tc>
      </w:tr>
      <w:tr>
        <w:tc>
          <w:tcPr/>
          <w:p>
            <w:pPr>
              <w:pStyle w:val="Compact"/>
            </w:pPr>
            <w:r>
              <w:rPr>
                <w:b/>
                <w:bCs/>
              </w:rPr>
              <w:t xml:space="preserve">The Read</w:t>
            </w:r>
          </w:p>
        </w:tc>
        <w:tc>
          <w:tcPr/>
          <w:p>
            <w:pPr>
              <w:pStyle w:val="Compact"/>
            </w:pPr>
            <w:r>
              <w:t xml:space="preserve">Public live diagnosis:</w:t>
            </w:r>
            <w:r>
              <w:t xml:space="preserve"> </w:t>
            </w:r>
            <w:r>
              <w:t xml:space="preserve">“Drop your 3 symptoms, I’ll name your state.”</w:t>
            </w:r>
          </w:p>
        </w:tc>
        <w:tc>
          <w:tcPr/>
          <w:p>
            <w:pPr>
              <w:pStyle w:val="Compact"/>
            </w:pPr>
            <w:r>
              <w:t xml:space="preserve">Engagement + demo</w:t>
            </w:r>
          </w:p>
        </w:tc>
        <w:tc>
          <w:tcPr/>
          <w:p>
            <w:pPr>
              <w:pStyle w:val="Compact"/>
            </w:pPr>
            <w:r>
              <w:t xml:space="preserve">Reel / carousel</w:t>
            </w:r>
          </w:p>
        </w:tc>
      </w:tr>
      <w:tr>
        <w:tc>
          <w:tcPr/>
          <w:p>
            <w:pPr>
              <w:pStyle w:val="Compact"/>
            </w:pPr>
            <w:r>
              <w:rPr>
                <w:b/>
                <w:bCs/>
              </w:rPr>
              <w:t xml:space="preserve">What Your ___ Says</w:t>
            </w:r>
          </w:p>
        </w:tc>
        <w:tc>
          <w:tcPr/>
          <w:p>
            <w:pPr>
              <w:pStyle w:val="Compact"/>
            </w:pPr>
            <w:r>
              <w:t xml:space="preserve">Bite-size diagnostic: cravings, 3pm crash, Sunday mood, training response</w:t>
            </w:r>
          </w:p>
        </w:tc>
        <w:tc>
          <w:tcPr/>
          <w:p>
            <w:pPr>
              <w:pStyle w:val="Compact"/>
            </w:pPr>
            <w:r>
              <w:t xml:space="preserve">Reach + framework</w:t>
            </w:r>
          </w:p>
        </w:tc>
        <w:tc>
          <w:tcPr/>
          <w:p>
            <w:pPr>
              <w:pStyle w:val="Compact"/>
            </w:pPr>
            <w:r>
              <w:t xml:space="preserve">Carousel</w:t>
            </w:r>
          </w:p>
        </w:tc>
      </w:tr>
      <w:tr>
        <w:tc>
          <w:tcPr/>
          <w:p>
            <w:pPr>
              <w:pStyle w:val="Compact"/>
            </w:pPr>
            <w:r>
              <w:rPr>
                <w:b/>
                <w:bCs/>
              </w:rPr>
              <w:t xml:space="preserve">The Prediction Flex</w:t>
            </w:r>
          </w:p>
        </w:tc>
        <w:tc>
          <w:tcPr/>
          <w:p>
            <w:pPr>
              <w:pStyle w:val="Compact"/>
            </w:pPr>
            <w:r>
              <w:t xml:space="preserve">Nail someone from almost nothing</w:t>
            </w:r>
          </w:p>
        </w:tc>
        <w:tc>
          <w:tcPr/>
          <w:p>
            <w:pPr>
              <w:pStyle w:val="Compact"/>
            </w:pPr>
            <w:r>
              <w:t xml:space="preserve">Shares (uncanny)</w:t>
            </w:r>
          </w:p>
        </w:tc>
        <w:tc>
          <w:tcPr/>
          <w:p>
            <w:pPr>
              <w:pStyle w:val="Compact"/>
            </w:pPr>
            <w:r>
              <w:t xml:space="preserve">Reel</w:t>
            </w:r>
          </w:p>
        </w:tc>
      </w:tr>
      <w:tr>
        <w:tc>
          <w:tcPr/>
          <w:p>
            <w:pPr>
              <w:pStyle w:val="Compact"/>
            </w:pPr>
            <w:r>
              <w:rPr>
                <w:b/>
                <w:bCs/>
              </w:rPr>
              <w:t xml:space="preserve">Receipts of the Read</w:t>
            </w:r>
          </w:p>
        </w:tc>
        <w:tc>
          <w:tcPr/>
          <w:p>
            <w:pPr>
              <w:pStyle w:val="Compact"/>
            </w:pPr>
            <w:r>
              <w:t xml:space="preserve">Screenshots of</w:t>
            </w:r>
            <w:r>
              <w:t xml:space="preserve"> </w:t>
            </w:r>
            <w:r>
              <w:t xml:space="preserve">“that’s exactly what’s happening”</w:t>
            </w:r>
            <w:r>
              <w:t xml:space="preserve">, not before/afters</w:t>
            </w:r>
          </w:p>
        </w:tc>
        <w:tc>
          <w:tcPr/>
          <w:p>
            <w:pPr>
              <w:pStyle w:val="Compact"/>
            </w:pPr>
            <w:r>
              <w:t xml:space="preserve">Proof of interpretation</w:t>
            </w:r>
          </w:p>
        </w:tc>
        <w:tc>
          <w:tcPr/>
          <w:p>
            <w:pPr>
              <w:pStyle w:val="Compact"/>
            </w:pPr>
            <w:r>
              <w:t xml:space="preserve">Static / carousel</w:t>
            </w:r>
          </w:p>
        </w:tc>
      </w:tr>
      <w:tr>
        <w:tc>
          <w:tcPr/>
          <w:p>
            <w:pPr>
              <w:pStyle w:val="Compact"/>
            </w:pPr>
            <w:r>
              <w:rPr>
                <w:b/>
                <w:bCs/>
              </w:rPr>
              <w:t xml:space="preserve">React to DMs</w:t>
            </w:r>
          </w:p>
        </w:tc>
        <w:tc>
          <w:tcPr/>
          <w:p>
            <w:pPr>
              <w:pStyle w:val="Compact"/>
            </w:pPr>
            <w:r>
              <w:t xml:space="preserve">Face-to-camera read of an anonymised message</w:t>
            </w:r>
          </w:p>
        </w:tc>
        <w:tc>
          <w:tcPr/>
          <w:p>
            <w:pPr>
              <w:pStyle w:val="Compact"/>
            </w:pPr>
            <w:r>
              <w:t xml:space="preserve">Trust</w:t>
            </w:r>
          </w:p>
        </w:tc>
        <w:tc>
          <w:tcPr/>
          <w:p>
            <w:pPr>
              <w:pStyle w:val="Compact"/>
            </w:pPr>
            <w:r>
              <w:t xml:space="preserve">Reel</w:t>
            </w:r>
          </w:p>
        </w:tc>
      </w:tr>
      <w:tr>
        <w:tc>
          <w:tcPr/>
          <w:p>
            <w:pPr>
              <w:pStyle w:val="Compact"/>
            </w:pPr>
            <w:r>
              <w:rPr>
                <w:b/>
                <w:bCs/>
              </w:rPr>
              <w:t xml:space="preserve">The Autopsy</w:t>
            </w:r>
          </w:p>
        </w:tc>
        <w:tc>
          <w:tcPr/>
          <w:p>
            <w:pPr>
              <w:pStyle w:val="Compact"/>
            </w:pPr>
            <w:r>
              <w:t xml:space="preserve">Calmly dismantle a viral piece of wrong advice for a depleted body</w:t>
            </w:r>
          </w:p>
        </w:tc>
        <w:tc>
          <w:tcPr/>
          <w:p>
            <w:pPr>
              <w:pStyle w:val="Compact"/>
            </w:pPr>
            <w:r>
              <w:t xml:space="preserve">Borrowed reach + authority</w:t>
            </w:r>
          </w:p>
        </w:tc>
        <w:tc>
          <w:tcPr/>
          <w:p>
            <w:pPr>
              <w:pStyle w:val="Compact"/>
            </w:pPr>
            <w:r>
              <w:t xml:space="preserve">Reel</w:t>
            </w:r>
          </w:p>
        </w:tc>
      </w:tr>
      <w:tr>
        <w:tc>
          <w:tcPr/>
          <w:p>
            <w:pPr>
              <w:pStyle w:val="Compact"/>
            </w:pPr>
            <w:r>
              <w:rPr>
                <w:b/>
                <w:bCs/>
              </w:rPr>
              <w:t xml:space="preserve">State of the Data</w:t>
            </w:r>
          </w:p>
        </w:tc>
        <w:tc>
          <w:tcPr/>
          <w:p>
            <w:pPr>
              <w:pStyle w:val="Compact"/>
            </w:pPr>
            <w:r>
              <w:t xml:space="preserve">Aggregate scorecard patterns nobody else has</w:t>
            </w:r>
          </w:p>
        </w:tc>
        <w:tc>
          <w:tcPr/>
          <w:p>
            <w:pPr>
              <w:pStyle w:val="Compact"/>
            </w:pPr>
            <w:r>
              <w:t xml:space="preserve">Authority + un-copyable</w:t>
            </w:r>
          </w:p>
        </w:tc>
        <w:tc>
          <w:tcPr/>
          <w:p>
            <w:pPr>
              <w:pStyle w:val="Compact"/>
            </w:pPr>
            <w:r>
              <w:t xml:space="preserve">Carousel</w:t>
            </w:r>
          </w:p>
        </w:tc>
      </w:tr>
      <w:tr>
        <w:tc>
          <w:tcPr/>
          <w:p>
            <w:pPr>
              <w:pStyle w:val="Compact"/>
            </w:pPr>
            <w:r>
              <w:rPr>
                <w:b/>
                <w:bCs/>
              </w:rPr>
              <w:t xml:space="preserve">The Scenario</w:t>
            </w:r>
          </w:p>
        </w:tc>
        <w:tc>
          <w:tcPr/>
          <w:p>
            <w:pPr>
              <w:pStyle w:val="Compact"/>
            </w:pPr>
            <w:r>
              <w:t xml:space="preserve">Named-character self-recognition post</w:t>
            </w:r>
          </w:p>
        </w:tc>
        <w:tc>
          <w:tcPr/>
          <w:p>
            <w:pPr>
              <w:pStyle w:val="Compact"/>
            </w:pPr>
            <w:r>
              <w:t xml:space="preserve">Engagement</w:t>
            </w:r>
          </w:p>
        </w:tc>
        <w:tc>
          <w:tcPr/>
          <w:p>
            <w:pPr>
              <w:pStyle w:val="Compact"/>
            </w:pPr>
            <w:r>
              <w:t xml:space="preserve">Static / carousel</w:t>
            </w:r>
          </w:p>
        </w:tc>
      </w:tr>
    </w:tbl>
    <w:p>
      <w:pPr>
        <w:pStyle w:val="BodyText"/>
      </w:pPr>
      <w:r>
        <w:rPr>
          <w:b/>
          <w:bCs/>
        </w:rPr>
        <w:t xml:space="preserve">These formats are variants within your canonical 5 post types</w:t>
      </w:r>
      <w:r>
        <w:t xml:space="preserve"> </w:t>
      </w:r>
      <w:r>
        <w:t xml:space="preserve">(see the Content System tab) - not a competing system:</w:t>
      </w:r>
    </w:p>
    <w:p>
      <w:pPr>
        <w:pStyle w:val="Compact"/>
        <w:numPr>
          <w:ilvl w:val="0"/>
          <w:numId w:val="1006"/>
        </w:numPr>
      </w:pPr>
      <w:r>
        <w:rPr>
          <w:b/>
          <w:bCs/>
        </w:rPr>
        <w:t xml:space="preserve">Authority</w:t>
      </w:r>
      <w:r>
        <w:t xml:space="preserve"> </w:t>
      </w:r>
      <w:r>
        <w:t xml:space="preserve">-&gt; State of the Data, Receipts of the Read</w:t>
      </w:r>
    </w:p>
    <w:p>
      <w:pPr>
        <w:pStyle w:val="Compact"/>
        <w:numPr>
          <w:ilvl w:val="0"/>
          <w:numId w:val="1006"/>
        </w:numPr>
      </w:pPr>
      <w:r>
        <w:rPr>
          <w:b/>
          <w:bCs/>
        </w:rPr>
        <w:t xml:space="preserve">Pattern Recognition</w:t>
      </w:r>
      <w:r>
        <w:t xml:space="preserve"> </w:t>
      </w:r>
      <w:r>
        <w:t xml:space="preserve">-&gt; What Your ___ Says, The Scenario</w:t>
      </w:r>
    </w:p>
    <w:p>
      <w:pPr>
        <w:pStyle w:val="Compact"/>
        <w:numPr>
          <w:ilvl w:val="0"/>
          <w:numId w:val="1006"/>
        </w:numPr>
      </w:pPr>
      <w:r>
        <w:rPr>
          <w:b/>
          <w:bCs/>
        </w:rPr>
        <w:t xml:space="preserve">Coach Perspective</w:t>
      </w:r>
      <w:r>
        <w:t xml:space="preserve"> </w:t>
      </w:r>
      <w:r>
        <w:t xml:space="preserve">-&gt; React to DMs, Receipts</w:t>
      </w:r>
    </w:p>
    <w:p>
      <w:pPr>
        <w:pStyle w:val="Compact"/>
        <w:numPr>
          <w:ilvl w:val="0"/>
          <w:numId w:val="1006"/>
        </w:numPr>
      </w:pPr>
      <w:r>
        <w:rPr>
          <w:b/>
          <w:bCs/>
        </w:rPr>
        <w:t xml:space="preserve">Contrarian</w:t>
      </w:r>
      <w:r>
        <w:t xml:space="preserve"> </w:t>
      </w:r>
      <w:r>
        <w:t xml:space="preserve">-&gt; The Autopsy</w:t>
      </w:r>
    </w:p>
    <w:p>
      <w:pPr>
        <w:pStyle w:val="Compact"/>
        <w:numPr>
          <w:ilvl w:val="0"/>
          <w:numId w:val="1006"/>
        </w:numPr>
      </w:pPr>
      <w:r>
        <w:rPr>
          <w:b/>
          <w:bCs/>
        </w:rPr>
        <w:t xml:space="preserve">Diagnostic / Funnel</w:t>
      </w:r>
      <w:r>
        <w:t xml:space="preserve"> </w:t>
      </w:r>
      <w:r>
        <w:t xml:space="preserve">-&gt; The Read, The Prediction Flex, the comment-to-DM read</w:t>
      </w:r>
    </w:p>
    <w:p>
      <w:pPr>
        <w:pStyle w:val="FirstParagraph"/>
      </w:pPr>
      <w:r>
        <w:t xml:space="preserve">Same 5 types, same archetype rotation and hook banks - the formats just give each type a sharper, more repeatable, more scroll-stopping shape.</w:t>
      </w:r>
    </w:p>
    <w:bookmarkEnd w:id="19"/>
    <w:bookmarkStart w:id="20" w:name="b.-the-challenge-promo-layer-door-2"/>
    <w:p>
      <w:pPr>
        <w:pStyle w:val="Heading2"/>
      </w:pPr>
      <w:r>
        <w:t xml:space="preserve">8b. The Challenge promo layer (Door 2)</w:t>
      </w:r>
    </w:p>
    <w:p>
      <w:pPr>
        <w:pStyle w:val="FirstParagraph"/>
      </w:pPr>
      <w:r>
        <w:t xml:space="preserve">Alongside the doctrine content, run a</w:t>
      </w:r>
      <w:r>
        <w:t xml:space="preserve"> </w:t>
      </w:r>
      <w:r>
        <w:rPr>
          <w:b/>
          <w:bCs/>
        </w:rPr>
        <w:t xml:space="preserve">direct Challenge-invite layer</w:t>
      </w:r>
      <w:r>
        <w:t xml:space="preserve"> </w:t>
      </w:r>
      <w:r>
        <w:t xml:space="preserve">- the posts whose whole job is to fill the Challenge. Not every post (over-promoting trains the scroll-past);</w:t>
      </w:r>
      <w:r>
        <w:t xml:space="preserve"> </w:t>
      </w:r>
      <w:r>
        <w:rPr>
          <w:b/>
          <w:bCs/>
        </w:rPr>
        <w:t xml:space="preserve">~1 explicit promo/week</w:t>
      </w:r>
      <w:r>
        <w:t xml:space="preserve">, plus a</w:t>
      </w:r>
      <w:r>
        <w:t xml:space="preserve"> </w:t>
      </w:r>
      <w:r>
        <w:rPr>
          <w:b/>
          <w:bCs/>
        </w:rPr>
        <w:t xml:space="preserve">heavier burst when a new wave opens</w:t>
      </w:r>
      <w:r>
        <w:t xml:space="preserve"> </w:t>
      </w:r>
      <w:r>
        <w:t xml:space="preserve">(tie to the wave-cap plan: W1=50, W2=+25…).</w:t>
      </w:r>
    </w:p>
    <w:p>
      <w:pPr>
        <w:pStyle w:val="BodyText"/>
      </w:pPr>
      <w:r>
        <w:rPr>
          <w:b/>
          <w:bCs/>
        </w:rPr>
        <w:t xml:space="preserve">Rotating promo angles (don’t repeat the same one):</w:t>
      </w:r>
      <w:r>
        <w:t xml:space="preserve"> </w:t>
      </w:r>
      <w:r>
        <w:t xml:space="preserve">-</w:t>
      </w:r>
      <w:r>
        <w:t xml:space="preserve"> </w:t>
      </w:r>
      <w:r>
        <w:rPr>
          <w:b/>
          <w:bCs/>
        </w:rPr>
        <w:t xml:space="preserve">What it is</w:t>
      </w:r>
      <w:r>
        <w:t xml:space="preserve"> </w:t>
      </w:r>
      <w:r>
        <w:t xml:space="preserve">-</w:t>
      </w:r>
      <w:r>
        <w:t xml:space="preserve"> </w:t>
      </w:r>
      <w:r>
        <w:t xml:space="preserve">“A free 14-day read of your body, not another meal plan.”</w:t>
      </w:r>
      <w:r>
        <w:t xml:space="preserve"> </w:t>
      </w:r>
      <w:r>
        <w:t xml:space="preserve">-</w:t>
      </w:r>
      <w:r>
        <w:t xml:space="preserve"> </w:t>
      </w:r>
      <w:r>
        <w:rPr>
          <w:b/>
          <w:bCs/>
        </w:rPr>
        <w:t xml:space="preserve">What you get</w:t>
      </w:r>
      <w:r>
        <w:t xml:space="preserve"> </w:t>
      </w:r>
      <w:r>
        <w:t xml:space="preserve">- the Day-14 reveal, your personalised read.</w:t>
      </w:r>
      <w:r>
        <w:t xml:space="preserve"> </w:t>
      </w:r>
      <w:r>
        <w:t xml:space="preserve">-</w:t>
      </w:r>
      <w:r>
        <w:t xml:space="preserve"> </w:t>
      </w:r>
      <w:r>
        <w:rPr>
          <w:b/>
          <w:bCs/>
        </w:rPr>
        <w:t xml:space="preserve">Who it’s for</w:t>
      </w:r>
      <w:r>
        <w:t xml:space="preserve"> </w:t>
      </w:r>
      <w:r>
        <w:t xml:space="preserve">- the archetype mirror (</w:t>
      </w:r>
      <w:r>
        <w:t xml:space="preserve">“if you’re doing everything and nothing’s moving…”</w:t>
      </w:r>
      <w:r>
        <w:t xml:space="preserve">).</w:t>
      </w:r>
      <w:r>
        <w:t xml:space="preserve"> </w:t>
      </w:r>
      <w:r>
        <w:t xml:space="preserve">-</w:t>
      </w:r>
      <w:r>
        <w:t xml:space="preserve"> </w:t>
      </w:r>
      <w:r>
        <w:rPr>
          <w:b/>
          <w:bCs/>
        </w:rPr>
        <w:t xml:space="preserve">Proof</w:t>
      </w:r>
      <w:r>
        <w:t xml:space="preserve"> </w:t>
      </w:r>
      <w:r>
        <w:t xml:space="preserve">- a real, consented result/quote, or State-of-the-Data.</w:t>
      </w:r>
      <w:r>
        <w:t xml:space="preserve"> </w:t>
      </w:r>
      <w:r>
        <w:t xml:space="preserve">-</w:t>
      </w:r>
      <w:r>
        <w:t xml:space="preserve"> </w:t>
      </w:r>
      <w:r>
        <w:rPr>
          <w:b/>
          <w:bCs/>
        </w:rPr>
        <w:t xml:space="preserve">Why now</w:t>
      </w:r>
      <w:r>
        <w:t xml:space="preserve"> </w:t>
      </w:r>
      <w:r>
        <w:t xml:space="preserve">- wave scarcity (spots left).</w:t>
      </w:r>
      <w:r>
        <w:t xml:space="preserve"> </w:t>
      </w:r>
      <w:r>
        <w:t xml:space="preserve">-</w:t>
      </w:r>
      <w:r>
        <w:t xml:space="preserve"> </w:t>
      </w:r>
      <w:r>
        <w:rPr>
          <w:b/>
          <w:bCs/>
        </w:rPr>
        <w:t xml:space="preserve">Objection-kill</w:t>
      </w:r>
      <w:r>
        <w:t xml:space="preserve"> </w:t>
      </w:r>
      <w:r>
        <w:t xml:space="preserve">-</w:t>
      </w:r>
      <w:r>
        <w:t xml:space="preserve"> </w:t>
      </w:r>
      <w:r>
        <w:t xml:space="preserve">“free, no credit card, you keep the result.”</w:t>
      </w:r>
    </w:p>
    <w:p>
      <w:pPr>
        <w:pStyle w:val="BodyText"/>
      </w:pPr>
      <w:r>
        <w:t xml:space="preserve">Promo posts carry the</w:t>
      </w:r>
      <w:r>
        <w:t xml:space="preserve"> </w:t>
      </w:r>
      <w:r>
        <w:rPr>
          <w:b/>
          <w:bCs/>
        </w:rPr>
        <w:t xml:space="preserve">Door 2 CTA</w:t>
      </w:r>
      <w:r>
        <w:t xml:space="preserve"> </w:t>
      </w:r>
      <w:r>
        <w:t xml:space="preserve">(</w:t>
      </w:r>
      <w:r>
        <w:t xml:space="preserve">“join the free 14-day Challenge”</w:t>
      </w:r>
      <w:r>
        <w:t xml:space="preserve">); doctrine posts carry the</w:t>
      </w:r>
      <w:r>
        <w:t xml:space="preserve"> </w:t>
      </w:r>
      <w:r>
        <w:rPr>
          <w:b/>
          <w:bCs/>
        </w:rPr>
        <w:t xml:space="preserve">Door 1 CTA</w:t>
      </w:r>
      <w:r>
        <w:t xml:space="preserve"> </w:t>
      </w:r>
      <w:r>
        <w:t xml:space="preserve">(</w:t>
      </w:r>
      <w:r>
        <w:t xml:space="preserve">“find your state”</w:t>
      </w:r>
      <w:r>
        <w:t xml:space="preserve">). A typical week = 4 doctrine + 1 promo.</w:t>
      </w:r>
    </w:p>
    <w:p>
      <w:pPr>
        <w:pStyle w:val="BodyText"/>
      </w:pPr>
      <w:r>
        <w:rPr>
          <w:b/>
          <w:bCs/>
        </w:rPr>
        <w:t xml:space="preserve">The promo slot rotates its target over time (see 4b - evergreen ladder):</w:t>
      </w:r>
      <w:r>
        <w:t xml:space="preserve"> </w:t>
      </w:r>
      <w:r>
        <w:t xml:space="preserve">Challenge-only until 27 Jul, then ~2 Challenge : 1 Blueprint once the Blueprint’s live, then soft Membership teases folded in from mid-Aug toward the ~7 Sep Membership go-live. Blueprint/Membership promo goes to the</w:t>
      </w:r>
      <w:r>
        <w:t xml:space="preserve"> </w:t>
      </w:r>
      <w:r>
        <w:rPr>
          <w:b/>
          <w:bCs/>
        </w:rPr>
        <w:t xml:space="preserve">warm</w:t>
      </w:r>
      <w:r>
        <w:t xml:space="preserve"> </w:t>
      </w:r>
      <w:r>
        <w:t xml:space="preserve">audience (existing followers); the Challenge invite stays the cold/curiosity front door. Because the ladder is evergreen, lean on genuine reasons-to-act (the read, the result, the correction) rather than</w:t>
      </w:r>
      <w:r>
        <w:t xml:space="preserve"> </w:t>
      </w:r>
      <w:r>
        <w:t xml:space="preserve">“spots closing”</w:t>
      </w:r>
      <w:r>
        <w:t xml:space="preserve"> </w:t>
      </w:r>
      <w:r>
        <w:t xml:space="preserve">- the only real scarcity is the Challenge wave cap, used sparingly at wave-open, not a permanent countdown.</w:t>
      </w:r>
    </w:p>
    <w:bookmarkEnd w:id="20"/>
    <w:bookmarkStart w:id="21" w:name="the-enemy"/>
    <w:p>
      <w:pPr>
        <w:pStyle w:val="Heading2"/>
      </w:pPr>
      <w:r>
        <w:t xml:space="preserve">9. The enemy</w:t>
      </w:r>
    </w:p>
    <w:p>
      <w:pPr>
        <w:pStyle w:val="FirstParagraph"/>
      </w:pPr>
      <w:r>
        <w:t xml:space="preserve">Give people something to be against: the</w:t>
      </w:r>
      <w:r>
        <w:t xml:space="preserve"> </w:t>
      </w:r>
      <w:r>
        <w:rPr>
          <w:b/>
          <w:bCs/>
        </w:rPr>
        <w:t xml:space="preserve">eat-less-move-more machine.</w:t>
      </w:r>
      <w:r>
        <w:t xml:space="preserve"> </w:t>
      </w:r>
      <w:r>
        <w:t xml:space="preserve">Protocol without interpretation. A brand with an enemy builds a movement, not an audience - people share what they’re angry about, and being the calm expert who defends them is a magnetic position.</w:t>
      </w:r>
    </w:p>
    <w:bookmarkEnd w:id="21"/>
    <w:bookmarkStart w:id="22" w:name="the-lead-mechanic-comment-to-dm-upgraded"/>
    <w:p>
      <w:pPr>
        <w:pStyle w:val="Heading2"/>
      </w:pPr>
      <w:r>
        <w:t xml:space="preserve">10. The lead mechanic (comment-to-DM, upgraded)</w:t>
      </w:r>
    </w:p>
    <w:p>
      <w:pPr>
        <w:pStyle w:val="FirstParagraph"/>
      </w:pPr>
      <w:r>
        <w:t xml:space="preserve">The giveaway is</w:t>
      </w:r>
      <w:r>
        <w:t xml:space="preserve"> </w:t>
      </w:r>
      <w:r>
        <w:rPr>
          <w:b/>
          <w:bCs/>
        </w:rPr>
        <w:t xml:space="preserve">a personalised micro-read, not a PDF.</w:t>
      </w:r>
      <w:r>
        <w:t xml:space="preserve"> </w:t>
      </w:r>
      <w:r>
        <w:t xml:space="preserve">Comment the keyword -&gt; the DM asks 2-3 quick questions -&gt; it hands back their likely pattern, the one reason it’s happening, and the single thing to change first, then invites them to the scorecard for the full read. ManyChat delivers it (it has Meta’s approved messaging access, so it sidesteps the app-review wall). The branded PDF becomes the tailored leave-behind. Keyword + copy spec:</w:t>
      </w:r>
      <w:r>
        <w:t xml:space="preserve"> </w:t>
      </w:r>
      <w:r>
        <w:rPr>
          <w:rStyle w:val="VerbatimChar"/>
        </w:rPr>
        <w:t xml:space="preserve">comment-to-dm-asset-map-v1.md</w:t>
      </w:r>
      <w:r>
        <w:t xml:space="preserve">. Cap at 1-2 comment-to-DM posts a week, always on a scenario hook.</w:t>
      </w:r>
    </w:p>
    <w:bookmarkEnd w:id="22"/>
    <w:bookmarkStart w:id="24" w:name="channels-cadence-weekly-rhythm"/>
    <w:p>
      <w:pPr>
        <w:pStyle w:val="Heading2"/>
      </w:pPr>
      <w:r>
        <w:t xml:space="preserve">11. Channels, cadence &amp; weekly rhythm</w:t>
      </w:r>
    </w:p>
    <w:p>
      <w:pPr>
        <w:pStyle w:val="Compact"/>
        <w:numPr>
          <w:ilvl w:val="0"/>
          <w:numId w:val="1007"/>
        </w:numPr>
      </w:pPr>
      <w:r>
        <w:rPr>
          <w:b/>
          <w:bCs/>
        </w:rPr>
        <w:t xml:space="preserve">Instagram</w:t>
      </w:r>
      <w:r>
        <w:rPr>
          <w:b/>
          <w:bCs/>
        </w:rPr>
        <w:t xml:space="preserve"> </w:t>
      </w:r>
      <w:r>
        <w:rPr>
          <w:rStyle w:val="VerbatimChar"/>
          <w:b/>
          <w:bCs/>
        </w:rPr>
        <w:t xml:space="preserve">@body_recode_</w:t>
      </w:r>
      <w:r>
        <w:rPr>
          <w:b/>
          <w:bCs/>
        </w:rPr>
        <w:t xml:space="preserve"> </w:t>
      </w:r>
      <w:r>
        <w:rPr>
          <w:b/>
          <w:bCs/>
        </w:rPr>
        <w:t xml:space="preserve">- primary.</w:t>
      </w:r>
      <w:r>
        <w:t xml:space="preserve"> </w:t>
      </w:r>
      <w:r>
        <w:t xml:space="preserve">5x/week.</w:t>
      </w:r>
      <w:r>
        <w:t xml:space="preserve"> </w:t>
      </w:r>
      <w:r>
        <w:rPr>
          <w:b/>
          <w:bCs/>
        </w:rPr>
        <w:t xml:space="preserve">Cold-paid (Meta):</w:t>
      </w:r>
      <w:r>
        <w:t xml:space="preserve"> </w:t>
      </w:r>
      <w:r>
        <w:t xml:space="preserve">statics only (no reels/video),</w:t>
      </w:r>
      <w:r>
        <w:t xml:space="preserve"> </w:t>
      </w:r>
      <w:r>
        <w:rPr>
          <w:b/>
          <w:bCs/>
        </w:rPr>
        <w:t xml:space="preserve">broad targeting</w:t>
      </w:r>
      <w:r>
        <w:t xml:space="preserve"> </w:t>
      </w:r>
      <w:r>
        <w:t xml:space="preserve">(AU 30-60, no interest stacking - interest sets exhausted the audience at 3,613 reach in Jul 2026), budget ramps deliberately. Optimisation event: currently</w:t>
      </w:r>
      <w:r>
        <w:t xml:space="preserve"> </w:t>
      </w:r>
      <w:r>
        <w:rPr>
          <w:rStyle w:val="VerbatimChar"/>
        </w:rPr>
        <w:t xml:space="preserve">CompleteRegistration</w:t>
      </w:r>
      <w:r>
        <w:t xml:space="preserve">, which is what the campaign actually runs on. Note it fires from both</w:t>
      </w:r>
      <w:r>
        <w:t xml:space="preserve"> </w:t>
      </w:r>
      <w:r>
        <w:rPr>
          <w:rStyle w:val="VerbatimChar"/>
        </w:rPr>
        <w:t xml:space="preserve">challenge/enroll</w:t>
      </w:r>
      <w:r>
        <w:t xml:space="preserve"> </w:t>
      </w:r>
      <w:r>
        <w:t xml:space="preserve">and</w:t>
      </w:r>
      <w:r>
        <w:t xml:space="preserve"> </w:t>
      </w:r>
      <w:r>
        <w:rPr>
          <w:rStyle w:val="VerbatimChar"/>
        </w:rPr>
        <w:t xml:space="preserve">scorecard/submit</w:t>
      </w:r>
      <w:r>
        <w:t xml:space="preserve">, so the count is blended - an open task exists to switch to</w:t>
      </w:r>
      <w:r>
        <w:t xml:space="preserve"> </w:t>
      </w:r>
      <w:r>
        <w:rPr>
          <w:rStyle w:val="VerbatimChar"/>
        </w:rPr>
        <w:t xml:space="preserve">Lead</w:t>
      </w:r>
      <w:r>
        <w:t xml:space="preserve">.</w:t>
      </w:r>
      <w:r>
        <w:t xml:space="preserve"> </w:t>
      </w:r>
      <w:r>
        <w:rPr>
          <w:b/>
          <w:bCs/>
        </w:rPr>
        <w:t xml:space="preserve">Bio/links -&gt; Scorecard.</w:t>
      </w:r>
      <w:r>
        <w:t xml:space="preserve"> </w:t>
      </w:r>
      <w:r>
        <w:rPr>
          <w:b/>
          <w:bCs/>
        </w:rPr>
        <w:t xml:space="preserve">Email:</w:t>
      </w:r>
      <w:r>
        <w:t xml:space="preserve"> </w:t>
      </w:r>
      <w:r>
        <w:t xml:space="preserve">post-scorecard nurture, Challenge sequence, Blueprint CTA, weekly check-ins.</w:t>
      </w:r>
    </w:p>
    <w:p>
      <w:pPr>
        <w:pStyle w:val="FirstParagraph"/>
      </w:pPr>
      <w:r>
        <w:t xml:space="preserve">Weekly structure = your canonical 5-post-type week (the Content System tab), with the signature formats slotted in and archetypes rotating 1 -&gt; 4 across the week (Sunday always archetype 01, the Stressed Exec Woman):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Post type (canonical)</w:t>
            </w:r>
          </w:p>
        </w:tc>
        <w:tc>
          <w:tcPr/>
          <w:p>
            <w:pPr>
              <w:pStyle w:val="Compact"/>
            </w:pPr>
            <w:r>
              <w:t xml:space="preserve">Formats it can run</w:t>
            </w:r>
          </w:p>
        </w:tc>
      </w:tr>
      <w:tr>
        <w:tc>
          <w:tcPr/>
          <w:p>
            <w:pPr>
              <w:pStyle w:val="Compact"/>
            </w:pPr>
            <w:r>
              <w:t xml:space="preserve">Mon</w:t>
            </w:r>
          </w:p>
        </w:tc>
        <w:tc>
          <w:tcPr/>
          <w:p>
            <w:pPr>
              <w:pStyle w:val="Compact"/>
            </w:pPr>
            <w:r>
              <w:rPr>
                <w:b/>
                <w:bCs/>
              </w:rPr>
              <w:t xml:space="preserve">Authority</w:t>
            </w:r>
          </w:p>
        </w:tc>
        <w:tc>
          <w:tcPr/>
          <w:p>
            <w:pPr>
              <w:pStyle w:val="Compact"/>
            </w:pPr>
            <w:r>
              <w:t xml:space="preserve">State of the Data · The Read</w:t>
            </w:r>
          </w:p>
        </w:tc>
      </w:tr>
      <w:tr>
        <w:tc>
          <w:tcPr/>
          <w:p>
            <w:pPr>
              <w:pStyle w:val="Compact"/>
            </w:pPr>
            <w:r>
              <w:t xml:space="preserve">Tue</w:t>
            </w:r>
          </w:p>
        </w:tc>
        <w:tc>
          <w:tcPr/>
          <w:p>
            <w:pPr>
              <w:pStyle w:val="Compact"/>
            </w:pPr>
            <w:r>
              <w:rPr>
                <w:b/>
                <w:bCs/>
              </w:rPr>
              <w:t xml:space="preserve">Contrarian</w:t>
            </w:r>
          </w:p>
        </w:tc>
        <w:tc>
          <w:tcPr/>
          <w:p>
            <w:pPr>
              <w:pStyle w:val="Compact"/>
            </w:pPr>
            <w:r>
              <w:t xml:space="preserve">The Autopsy</w:t>
            </w:r>
          </w:p>
        </w:tc>
      </w:tr>
      <w:tr>
        <w:tc>
          <w:tcPr/>
          <w:p>
            <w:pPr>
              <w:pStyle w:val="Compact"/>
            </w:pPr>
            <w:r>
              <w:t xml:space="preserve">Wed</w:t>
            </w:r>
          </w:p>
        </w:tc>
        <w:tc>
          <w:tcPr/>
          <w:p>
            <w:pPr>
              <w:pStyle w:val="Compact"/>
            </w:pPr>
            <w:r>
              <w:rPr>
                <w:b/>
                <w:bCs/>
              </w:rPr>
              <w:t xml:space="preserve">Pattern Recognition</w:t>
            </w:r>
          </w:p>
        </w:tc>
        <w:tc>
          <w:tcPr/>
          <w:p>
            <w:pPr>
              <w:pStyle w:val="Compact"/>
            </w:pPr>
            <w:r>
              <w:t xml:space="preserve">What Your ___ Says · The Scenario</w:t>
            </w:r>
          </w:p>
        </w:tc>
      </w:tr>
      <w:tr>
        <w:tc>
          <w:tcPr/>
          <w:p>
            <w:pPr>
              <w:pStyle w:val="Compact"/>
            </w:pPr>
            <w:r>
              <w:t xml:space="preserve">Fri</w:t>
            </w:r>
          </w:p>
        </w:tc>
        <w:tc>
          <w:tcPr/>
          <w:p>
            <w:pPr>
              <w:pStyle w:val="Compact"/>
            </w:pPr>
            <w:r>
              <w:rPr>
                <w:b/>
                <w:bCs/>
              </w:rPr>
              <w:t xml:space="preserve">Coach Perspective</w:t>
            </w:r>
          </w:p>
        </w:tc>
        <w:tc>
          <w:tcPr/>
          <w:p>
            <w:pPr>
              <w:pStyle w:val="Compact"/>
            </w:pPr>
            <w:r>
              <w:t xml:space="preserve">Receipts · React to DMs</w:t>
            </w:r>
          </w:p>
        </w:tc>
      </w:tr>
      <w:tr>
        <w:tc>
          <w:tcPr/>
          <w:p>
            <w:pPr>
              <w:pStyle w:val="Compact"/>
            </w:pPr>
            <w:r>
              <w:t xml:space="preserve">Sun</w:t>
            </w:r>
          </w:p>
        </w:tc>
        <w:tc>
          <w:tcPr/>
          <w:p>
            <w:pPr>
              <w:pStyle w:val="Compact"/>
            </w:pPr>
            <w:r>
              <w:rPr>
                <w:b/>
                <w:bCs/>
              </w:rPr>
              <w:t xml:space="preserve">Promo slot (Door 2, rotating)</w:t>
            </w:r>
          </w:p>
        </w:tc>
        <w:tc>
          <w:tcPr/>
          <w:p>
            <w:pPr>
              <w:pStyle w:val="Compact"/>
            </w:pPr>
            <w:r>
              <w:t xml:space="preserve">the weekly promo — Challenge invite by default; rotates to Blueprint (from 27 Jul, ~1-in-3, warm audience) and soft Membership teases (mid-Aug -&gt; ~7 Sep). See 4b.</w:t>
            </w:r>
          </w:p>
        </w:tc>
      </w:tr>
    </w:tbl>
    <w:bookmarkStart w:id="23" w:name="b.-campaign-alignment-decided-5-aug-2026"/>
    <w:p>
      <w:pPr>
        <w:pStyle w:val="Heading3"/>
      </w:pPr>
      <w:r>
        <w:t xml:space="preserve">11b. Campaign alignment (decided 5 Aug 2026)</w:t>
      </w:r>
    </w:p>
    <w:p>
      <w:pPr>
        <w:pStyle w:val="FirstParagraph"/>
      </w:pPr>
      <w:r>
        <w:rPr>
          <w:b/>
          <w:bCs/>
        </w:rPr>
        <w:t xml:space="preserve">The live ad sets the week’s organic theme.</w:t>
      </w:r>
      <w:r>
        <w:t xml:space="preserve"> </w:t>
      </w:r>
      <w:r>
        <w:t xml:space="preserve">Organic and paid ran separate calendars and</w:t>
      </w:r>
      <w:r>
        <w:t xml:space="preserve"> </w:t>
      </w:r>
      <w:r>
        <w:t xml:space="preserve">never touched. From Round 1, whatever concept is in market becomes that week’s spine: one</w:t>
      </w:r>
      <w:r>
        <w:t xml:space="preserve"> </w:t>
      </w:r>
      <w:r>
        <w:t xml:space="preserve">idea, four angles. Someone who has seen three posts on the four patterns converts on the</w:t>
      </w:r>
      <w:r>
        <w:t xml:space="preserve"> </w:t>
      </w:r>
      <w:r>
        <w:t xml:space="preserve">four-patterns ad at a different rate than someone cold. That is the whole point, and it</w:t>
      </w:r>
      <w:r>
        <w:t xml:space="preserve"> </w:t>
      </w:r>
      <w:r>
        <w:t xml:space="preserve">costs nothing to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Type</w:t>
            </w:r>
          </w:p>
        </w:tc>
        <w:tc>
          <w:tcPr/>
          <w:p>
            <w:pPr>
              <w:pStyle w:val="Compact"/>
            </w:pPr>
            <w:r>
              <w:t xml:space="preserve">Role against the campaign</w:t>
            </w:r>
          </w:p>
        </w:tc>
      </w:tr>
      <w:tr>
        <w:tc>
          <w:tcPr/>
          <w:p>
            <w:pPr>
              <w:pStyle w:val="Compact"/>
            </w:pPr>
            <w:r>
              <w:t xml:space="preserve">Mon</w:t>
            </w:r>
          </w:p>
        </w:tc>
        <w:tc>
          <w:tcPr/>
          <w:p>
            <w:pPr>
              <w:pStyle w:val="Compact"/>
            </w:pPr>
            <w:r>
              <w:t xml:space="preserve">Authority</w:t>
            </w:r>
          </w:p>
        </w:tc>
        <w:tc>
          <w:tcPr/>
          <w:p>
            <w:pPr>
              <w:pStyle w:val="Compact"/>
            </w:pPr>
            <w:r>
              <w:t xml:space="preserve">The live ad’s claim, expanded</w:t>
            </w:r>
          </w:p>
        </w:tc>
      </w:tr>
      <w:tr>
        <w:tc>
          <w:tcPr/>
          <w:p>
            <w:pPr>
              <w:pStyle w:val="Compact"/>
            </w:pPr>
            <w:r>
              <w:t xml:space="preserve">Tue</w:t>
            </w:r>
          </w:p>
        </w:tc>
        <w:tc>
          <w:tcPr/>
          <w:p>
            <w:pPr>
              <w:pStyle w:val="Compact"/>
            </w:pPr>
            <w:r>
              <w:t xml:space="preserve">Contrarian</w:t>
            </w:r>
          </w:p>
        </w:tc>
        <w:tc>
          <w:tcPr/>
          <w:p>
            <w:pPr>
              <w:pStyle w:val="Compact"/>
            </w:pPr>
            <w:r>
              <w:t xml:space="preserve">The obvious objection to it, killed</w:t>
            </w:r>
          </w:p>
        </w:tc>
      </w:tr>
      <w:tr>
        <w:tc>
          <w:tcPr/>
          <w:p>
            <w:pPr>
              <w:pStyle w:val="Compact"/>
            </w:pPr>
            <w:r>
              <w:t xml:space="preserve">Wed</w:t>
            </w:r>
          </w:p>
        </w:tc>
        <w:tc>
          <w:tcPr/>
          <w:p>
            <w:pPr>
              <w:pStyle w:val="Compact"/>
            </w:pPr>
            <w:r>
              <w:t xml:space="preserve">Pattern Recognition</w:t>
            </w:r>
          </w:p>
        </w:tc>
        <w:tc>
          <w:tcPr/>
          <w:p>
            <w:pPr>
              <w:pStyle w:val="Compact"/>
            </w:pPr>
            <w:r>
              <w:t xml:space="preserve">Self-diagnosis + comment-to-DM</w:t>
            </w:r>
          </w:p>
        </w:tc>
      </w:tr>
      <w:tr>
        <w:tc>
          <w:tcPr/>
          <w:p>
            <w:pPr>
              <w:pStyle w:val="Compact"/>
            </w:pPr>
            <w:r>
              <w:t xml:space="preserve">Fri</w:t>
            </w:r>
          </w:p>
        </w:tc>
        <w:tc>
          <w:tcPr/>
          <w:p>
            <w:pPr>
              <w:pStyle w:val="Compact"/>
            </w:pPr>
            <w:r>
              <w:t xml:space="preserve">Coach Perspective</w:t>
            </w:r>
          </w:p>
        </w:tc>
        <w:tc>
          <w:tcPr/>
          <w:p>
            <w:pPr>
              <w:pStyle w:val="Compact"/>
            </w:pPr>
            <w:r>
              <w:t xml:space="preserve">Proof it holds</w:t>
            </w:r>
          </w:p>
        </w:tc>
      </w:tr>
      <w:tr>
        <w:tc>
          <w:tcPr/>
          <w:p>
            <w:pPr>
              <w:pStyle w:val="Compact"/>
            </w:pPr>
            <w:r>
              <w:t xml:space="preserve">Sun</w:t>
            </w:r>
          </w:p>
        </w:tc>
        <w:tc>
          <w:tcPr/>
          <w:p>
            <w:pPr>
              <w:pStyle w:val="Compact"/>
            </w:pPr>
            <w:r>
              <w:t xml:space="preserve">Promo</w:t>
            </w:r>
          </w:p>
        </w:tc>
        <w:tc>
          <w:tcPr/>
          <w:p>
            <w:pPr>
              <w:pStyle w:val="Compact"/>
            </w:pPr>
            <w:r>
              <w:t xml:space="preserve">Challenge invite</w:t>
            </w:r>
          </w:p>
        </w:tc>
      </w:tr>
    </w:tbl>
    <w:p>
      <w:pPr>
        <w:pStyle w:val="BodyText"/>
      </w:pPr>
      <w:r>
        <w:rPr>
          <w:b/>
          <w:bCs/>
        </w:rPr>
        <w:t xml:space="preserve">The vocabulary divergence is dead, and this records it.</w:t>
      </w:r>
      <w:r>
        <w:t xml:space="preserve"> </w:t>
      </w:r>
      <w:r>
        <w:t xml:space="preserve">The old rule said paid used</w:t>
      </w:r>
      <w:r>
        <w:t xml:space="preserve"> </w:t>
      </w:r>
      <w:r>
        <w:t xml:space="preserve">“Decode”</w:t>
      </w:r>
      <w:r>
        <w:t xml:space="preserve"> </w:t>
      </w:r>
      <w:r>
        <w:t xml:space="preserve">language while the Fat Map, states and patterns belonged to organic. Every current</w:t>
      </w:r>
      <w:r>
        <w:t xml:space="preserve"> </w:t>
      </w:r>
      <w:r>
        <w:t xml:space="preserve">ad names Stress-Stored, Insulin-Drift, Estrogen-Shift and Androgen-Decline outright, so the</w:t>
      </w:r>
      <w:r>
        <w:t xml:space="preserve"> </w:t>
      </w:r>
      <w:r>
        <w:t xml:space="preserve">two now speak the same language. That is what makes pre-selling possible.</w:t>
      </w:r>
      <w:r>
        <w:t xml:space="preserve"> </w:t>
      </w:r>
      <w:r>
        <w:rPr>
          <w:b/>
          <w:bCs/>
        </w:rPr>
        <w:t xml:space="preserve">Creative</w:t>
      </w:r>
      <w:r>
        <w:rPr>
          <w:b/>
          <w:bCs/>
        </w:rPr>
        <w:t xml:space="preserve"> </w:t>
      </w:r>
      <w:r>
        <w:rPr>
          <w:b/>
          <w:bCs/>
        </w:rPr>
        <w:t xml:space="preserve">Principle #1’s divergence clause no longer applies to vocabulary.</w:t>
      </w:r>
      <w:r>
        <w:t xml:space="preserve"> </w:t>
      </w:r>
      <w:r>
        <w:t xml:space="preserve">What still diverges is</w:t>
      </w:r>
      <w:r>
        <w:t xml:space="preserve"> </w:t>
      </w:r>
      <w:r>
        <w:t xml:space="preserve">format: paid is statics only, organic keeps reels and carousels.</w:t>
      </w:r>
    </w:p>
    <w:p>
      <w:pPr>
        <w:pStyle w:val="BodyText"/>
      </w:pPr>
      <w:r>
        <w:rPr>
          <w:b/>
          <w:bCs/>
        </w:rPr>
        <w:t xml:space="preserve">Routing while paid is live: organic doctrine posts point at</w:t>
      </w:r>
      <w:r>
        <w:rPr>
          <w:b/>
          <w:bCs/>
        </w:rPr>
        <w:t xml:space="preserve"> </w:t>
      </w:r>
      <w:r>
        <w:rPr>
          <w:rStyle w:val="VerbatimChar"/>
          <w:b/>
          <w:bCs/>
        </w:rPr>
        <w:t xml:space="preserve">/challenge</w:t>
      </w:r>
      <w:r>
        <w:rPr>
          <w:b/>
          <w:bCs/>
        </w:rPr>
        <w:t xml:space="preserve">, not the</w:t>
      </w:r>
      <w:r>
        <w:rPr>
          <w:b/>
          <w:bCs/>
        </w:rPr>
        <w:t xml:space="preserve"> </w:t>
      </w:r>
      <w:r>
        <w:rPr>
          <w:b/>
          <w:bCs/>
        </w:rPr>
        <w:t xml:space="preserve">scorecard.</w:t>
      </w:r>
      <w:r>
        <w:t xml:space="preserve"> </w:t>
      </w:r>
      <w:r>
        <w:t xml:space="preserve">Two front doors compete during a push. The read is not skipped, because the</w:t>
      </w:r>
      <w:r>
        <w:t xml:space="preserve"> </w:t>
      </w:r>
      <w:r>
        <w:t xml:space="preserve">scorecard IS Day 0 of the Challenge.</w:t>
      </w:r>
      <w:r>
        <w:t xml:space="preserve"> </w:t>
      </w:r>
      <w:r>
        <w:rPr>
          <w:b/>
          <w:bCs/>
        </w:rPr>
        <w:t xml:space="preserve">When paid goes dark, routing reverts to</w:t>
      </w:r>
      <w:r>
        <w:rPr>
          <w:b/>
          <w:bCs/>
        </w:rPr>
        <w:t xml:space="preserve"> </w:t>
      </w:r>
      <w:r>
        <w:rPr>
          <w:b/>
          <w:bCs/>
        </w:rPr>
        <w:t xml:space="preserve">scorecard-first.</w:t>
      </w:r>
      <w:r>
        <w:t xml:space="preserve"> </w:t>
      </w:r>
      <w:r>
        <w:t xml:space="preserve">This is a deliberate, scoped exception to the locked scorecard-first</w:t>
      </w:r>
      <w:r>
        <w:t xml:space="preserve"> </w:t>
      </w:r>
      <w:r>
        <w:t xml:space="preserve">rule, not a repeal of it.</w:t>
      </w:r>
    </w:p>
    <w:p>
      <w:pPr>
        <w:pStyle w:val="BodyText"/>
      </w:pPr>
      <w:r>
        <w:rPr>
          <w:b/>
          <w:bCs/>
        </w:rPr>
        <w:t xml:space="preserve">Warm audiences: build now, spend later.</w:t>
      </w:r>
      <w:r>
        <w:t xml:space="preserve"> </w:t>
      </w:r>
      <w:r>
        <w:t xml:space="preserve">Every engager, video viewer and site visitor</w:t>
      </w:r>
      <w:r>
        <w:t xml:space="preserve"> </w:t>
      </w:r>
      <w:r>
        <w:t xml:space="preserve">should be accumulating into custom audiences from today, because they take time to populate.</w:t>
      </w:r>
      <w:r>
        <w:t xml:space="preserve"> </w:t>
      </w:r>
      <w:r>
        <w:t xml:space="preserve">Do</w:t>
      </w:r>
      <w:r>
        <w:t xml:space="preserve"> </w:t>
      </w:r>
      <w:r>
        <w:rPr>
          <w:b/>
          <w:bCs/>
        </w:rPr>
        <w:t xml:space="preserve">not</w:t>
      </w:r>
      <w:r>
        <w:t xml:space="preserve"> </w:t>
      </w:r>
      <w:r>
        <w:t xml:space="preserve">put budget behind them at $25/day - splitting the budget is what exhausted July.</w:t>
      </w:r>
      <w:r>
        <w:t xml:space="preserve"> </w:t>
      </w:r>
      <w:r>
        <w:t xml:space="preserve">They come into play at the $75/day step. The structural point: a warm pool fed by 5 posts a</w:t>
      </w:r>
      <w:r>
        <w:t xml:space="preserve"> </w:t>
      </w:r>
      <w:r>
        <w:t xml:space="preserve">week is</w:t>
      </w:r>
      <w:r>
        <w:t xml:space="preserve"> </w:t>
      </w:r>
      <w:r>
        <w:rPr>
          <w:b/>
          <w:bCs/>
        </w:rPr>
        <w:t xml:space="preserve">the only narrow audience that cannot exhaust</w:t>
      </w:r>
      <w:r>
        <w:t xml:space="preserve">, because it refills faster than it</w:t>
      </w:r>
      <w:r>
        <w:t xml:space="preserve"> </w:t>
      </w:r>
      <w:r>
        <w:t xml:space="preserve">burns. That is the July failure solved for free.</w:t>
      </w:r>
    </w:p>
    <w:p>
      <w:pPr>
        <w:pStyle w:val="BodyText"/>
      </w:pPr>
      <w:r>
        <w:rPr>
          <w:b/>
          <w:bCs/>
        </w:rPr>
        <w:t xml:space="preserve">Creative moves both ways.</w:t>
      </w:r>
      <w:r>
        <w:t xml:space="preserve"> </w:t>
      </w:r>
      <w:r>
        <w:t xml:space="preserve">The paid creatives are ready-made organic posts - Ad 12’s</w:t>
      </w:r>
      <w:r>
        <w:t xml:space="preserve"> </w:t>
      </w:r>
      <w:r>
        <w:t xml:space="preserve">anatomical plate works as a carousel unchanged, Ad 14’s plain type as a quote post. Going the</w:t>
      </w:r>
      <w:r>
        <w:t xml:space="preserve"> </w:t>
      </w:r>
      <w:r>
        <w:t xml:space="preserve">other way, an organic post that outperforms is a pre-validated ad. Seven creatives used once</w:t>
      </w:r>
      <w:r>
        <w:t xml:space="preserve"> </w:t>
      </w:r>
      <w:r>
        <w:t xml:space="preserve">each is waste.</w:t>
      </w:r>
    </w:p>
    <w:p>
      <w:pPr>
        <w:pStyle w:val="BodyText"/>
      </w:pPr>
      <w:r>
        <w:rPr>
          <w:b/>
          <w:bCs/>
        </w:rPr>
        <w:t xml:space="preserve">One endpoint.</w:t>
      </w:r>
      <w:r>
        <w:t xml:space="preserve"> </w:t>
      </w:r>
      <w:r>
        <w:t xml:space="preserve">Organic counted scorecard submissions and paid counted Challenge signups,</w:t>
      </w:r>
      <w:r>
        <w:t xml:space="preserve"> </w:t>
      </w:r>
      <w:r>
        <w:t xml:space="preserve">so the two could never be compared. Both now measure to</w:t>
      </w:r>
      <w:r>
        <w:t xml:space="preserve"> </w:t>
      </w:r>
      <w:r>
        <w:rPr>
          <w:b/>
          <w:bCs/>
        </w:rPr>
        <w:t xml:space="preserve">Challenge enrolment</w:t>
      </w:r>
      <w:r>
        <w:t xml:space="preserve">.</w:t>
      </w:r>
    </w:p>
    <w:p>
      <w:pPr>
        <w:pStyle w:val="BodyText"/>
      </w:pPr>
      <w:r>
        <w:t xml:space="preserve">One CTA per post, and which one depends on the post</w:t>
      </w:r>
      <w:r>
        <w:t xml:space="preserve"> </w:t>
      </w:r>
      <w:r>
        <w:rPr>
          <w:b/>
          <w:bCs/>
        </w:rPr>
        <w:t xml:space="preserve">type</w:t>
      </w:r>
      <w:r>
        <w:t xml:space="preserve">: doctrine/engagement posts -&gt;</w:t>
      </w:r>
      <w:r>
        <w:t xml:space="preserve"> </w:t>
      </w:r>
      <w:r>
        <w:rPr>
          <w:b/>
          <w:bCs/>
        </w:rPr>
        <w:t xml:space="preserve">the scorecard</w:t>
      </w:r>
      <w:r>
        <w:t xml:space="preserve"> </w:t>
      </w:r>
      <w:r>
        <w:t xml:space="preserve">(</w:t>
      </w:r>
      <w:r>
        <w:t xml:space="preserve">“find your state”</w:t>
      </w:r>
      <w:r>
        <w:t xml:space="preserve">); Challenge promo posts -&gt;</w:t>
      </w:r>
      <w:r>
        <w:t xml:space="preserve"> </w:t>
      </w:r>
      <w:r>
        <w:rPr>
          <w:b/>
          <w:bCs/>
        </w:rPr>
        <w:t xml:space="preserve">join the Challenge</w:t>
      </w:r>
      <w:r>
        <w:t xml:space="preserve">. Engagement-first posts earn the comment first. Stories run alongside daily: the</w:t>
      </w:r>
      <w:r>
        <w:t xml:space="preserve"> </w:t>
      </w:r>
      <w:r>
        <w:t xml:space="preserve">“which state are you”</w:t>
      </w:r>
      <w:r>
        <w:t xml:space="preserve"> </w:t>
      </w:r>
      <w:r>
        <w:t xml:space="preserve">mini-quiz, polls, behind-the-scenes reads.</w:t>
      </w:r>
    </w:p>
    <w:bookmarkEnd w:id="23"/>
    <w:bookmarkEnd w:id="24"/>
    <w:bookmarkStart w:id="25" w:name="atomisation-volume-without-more-thinking"/>
    <w:p>
      <w:pPr>
        <w:pStyle w:val="Heading2"/>
      </w:pPr>
      <w:r>
        <w:t xml:space="preserve">12. Atomisation (volume without more thinking)</w:t>
      </w:r>
    </w:p>
    <w:p>
      <w:pPr>
        <w:pStyle w:val="FirstParagraph"/>
      </w:pPr>
      <w:r>
        <w:t xml:space="preserve">One idea -&gt; a</w:t>
      </w:r>
      <w:r>
        <w:t xml:space="preserve"> </w:t>
      </w:r>
      <w:r>
        <w:rPr>
          <w:b/>
          <w:bCs/>
        </w:rPr>
        <w:t xml:space="preserve">reel</w:t>
      </w:r>
      <w:r>
        <w:t xml:space="preserve"> </w:t>
      </w:r>
      <w:r>
        <w:t xml:space="preserve">(face to camera) + a</w:t>
      </w:r>
      <w:r>
        <w:t xml:space="preserve"> </w:t>
      </w:r>
      <w:r>
        <w:rPr>
          <w:b/>
          <w:bCs/>
        </w:rPr>
        <w:t xml:space="preserve">carousel</w:t>
      </w:r>
      <w:r>
        <w:t xml:space="preserve"> </w:t>
      </w:r>
      <w:r>
        <w:t xml:space="preserve">(saveable framework) + a</w:t>
      </w:r>
      <w:r>
        <w:t xml:space="preserve"> </w:t>
      </w:r>
      <w:r>
        <w:rPr>
          <w:b/>
          <w:bCs/>
        </w:rPr>
        <w:t xml:space="preserve">Stories quiz</w:t>
      </w:r>
      <w:r>
        <w:t xml:space="preserve"> </w:t>
      </w:r>
      <w:r>
        <w:t xml:space="preserve">+ a</w:t>
      </w:r>
      <w:r>
        <w:t xml:space="preserve"> </w:t>
      </w:r>
      <w:r>
        <w:rPr>
          <w:b/>
          <w:bCs/>
        </w:rPr>
        <w:t xml:space="preserve">comment-to-DM</w:t>
      </w:r>
      <w:r>
        <w:t xml:space="preserve"> </w:t>
      </w:r>
      <w:r>
        <w:t xml:space="preserve">post + the</w:t>
      </w:r>
      <w:r>
        <w:t xml:space="preserve"> </w:t>
      </w:r>
      <w:r>
        <w:rPr>
          <w:b/>
          <w:bCs/>
        </w:rPr>
        <w:t xml:space="preserve">tailored PDF</w:t>
      </w:r>
      <w:r>
        <w:t xml:space="preserve"> </w:t>
      </w:r>
      <w:r>
        <w:t xml:space="preserve">in the DM. Think in ideas, not posts. One strong read should feed most of a week.</w:t>
      </w:r>
    </w:p>
    <w:bookmarkEnd w:id="25"/>
    <w:bookmarkStart w:id="27" w:name="face-format-reach"/>
    <w:p>
      <w:pPr>
        <w:pStyle w:val="Heading2"/>
      </w:pPr>
      <w:r>
        <w:t xml:space="preserve">13. Face, format, reach</w:t>
      </w:r>
    </w:p>
    <w:p>
      <w:pPr>
        <w:pStyle w:val="FirstParagraph"/>
      </w:pPr>
      <w:r>
        <w:t xml:space="preserve">Get Kade</w:t>
      </w:r>
      <w:r>
        <w:t xml:space="preserve"> </w:t>
      </w:r>
      <w:r>
        <w:rPr>
          <w:b/>
          <w:bCs/>
        </w:rPr>
        <w:t xml:space="preserve">on camera</w:t>
      </w:r>
      <w:r>
        <w:t xml:space="preserve"> </w:t>
      </w:r>
      <w:r>
        <w:t xml:space="preserve">- talking-head reels of you reading a situation build you as the</w:t>
      </w:r>
      <w:r>
        <w:t xml:space="preserve"> </w:t>
      </w:r>
      <w:r>
        <w:t xml:space="preserve">authority, which is the real asset. Lean</w:t>
      </w:r>
      <w:r>
        <w:t xml:space="preserve"> </w:t>
      </w:r>
      <w:r>
        <w:rPr>
          <w:b/>
          <w:bCs/>
        </w:rPr>
        <w:t xml:space="preserve">carousels (saves) + reels (reach)</w:t>
      </w:r>
      <w:r>
        <w:t xml:space="preserve">; static is for</w:t>
      </w:r>
      <w:r>
        <w:t xml:space="preserve"> </w:t>
      </w:r>
      <w:r>
        <w:t xml:space="preserve">proof and quotes, not the whole feed.</w:t>
      </w:r>
    </w:p>
    <w:bookmarkStart w:id="26" w:name="b.-reels-via-captions-added-5-aug-2026"/>
    <w:p>
      <w:pPr>
        <w:pStyle w:val="Heading3"/>
      </w:pPr>
      <w:r>
        <w:t xml:space="preserve">13b. Reels via Captions (added 5 Aug 2026)</w:t>
      </w:r>
    </w:p>
    <w:p>
      <w:pPr>
        <w:pStyle w:val="FirstParagraph"/>
      </w:pPr>
      <w:r>
        <w:t xml:space="preserve">Reels were always in the plan and were never blocked by strategy. They were blocked by</w:t>
      </w:r>
      <w:r>
        <w:t xml:space="preserve"> </w:t>
      </w:r>
      <w:r>
        <w:rPr>
          <w:b/>
          <w:bCs/>
        </w:rPr>
        <w:t xml:space="preserve">production capacity</w:t>
      </w:r>
      <w:r>
        <w:t xml:space="preserve">, which sat behind Amanda’s availability and a HeyGen workflow that</w:t>
      </w:r>
      <w:r>
        <w:t xml:space="preserve"> </w:t>
      </w:r>
      <w:r>
        <w:t xml:space="preserve">was never stood up.</w:t>
      </w:r>
      <w:r>
        <w:t xml:space="preserve"> </w:t>
      </w:r>
      <w:r>
        <w:rPr>
          <w:b/>
          <w:bCs/>
        </w:rPr>
        <w:t xml:space="preserve">Captions removes that blocker for talking-head content</w:t>
      </w:r>
      <w:r>
        <w:t xml:space="preserve">, which is the</w:t>
      </w:r>
      <w:r>
        <w:t xml:space="preserve"> </w:t>
      </w:r>
      <w:r>
        <w:t xml:space="preserve">only reel format this brand actually needs.</w:t>
      </w:r>
    </w:p>
    <w:p>
      <w:pPr>
        <w:pStyle w:val="BodyText"/>
      </w:pPr>
      <w:r>
        <w:rPr>
          <w:b/>
          <w:bCs/>
        </w:rPr>
        <w:t xml:space="preserve">Why this matters more than</w:t>
      </w:r>
      <w:r>
        <w:rPr>
          <w:b/>
          <w:bCs/>
        </w:rPr>
        <w:t xml:space="preserve"> </w:t>
      </w:r>
      <w:r>
        <w:rPr>
          <w:b/>
          <w:bCs/>
        </w:rPr>
        <w:t xml:space="preserve">“more content”</w:t>
      </w:r>
      <w:r>
        <w:rPr>
          <w:b/>
          <w:bCs/>
        </w:rPr>
        <w:t xml:space="preserve">.</w:t>
      </w:r>
      <w:r>
        <w:t xml:space="preserve"> </w:t>
      </w:r>
      <w:r>
        <w:t xml:space="preserve">Reach is not the point.</w:t>
      </w:r>
      <w:r>
        <w:t xml:space="preserve"> </w:t>
      </w:r>
      <w:r>
        <w:rPr>
          <w:b/>
          <w:bCs/>
        </w:rPr>
        <w:t xml:space="preserve">Video viewers are a</w:t>
      </w:r>
      <w:r>
        <w:rPr>
          <w:b/>
          <w:bCs/>
        </w:rPr>
        <w:t xml:space="preserve"> </w:t>
      </w:r>
      <w:r>
        <w:rPr>
          <w:b/>
          <w:bCs/>
        </w:rPr>
        <w:t xml:space="preserve">custom audience source</w:t>
      </w:r>
      <w:r>
        <w:t xml:space="preserve">, so reels are the cheapest way to fill the warm retargeting pool</w:t>
      </w:r>
      <w:r>
        <w:t xml:space="preserve"> </w:t>
      </w:r>
      <w:r>
        <w:t xml:space="preserve">that §11b says to start building now. That pool is the only narrow audience that cannot</w:t>
      </w:r>
      <w:r>
        <w:t xml:space="preserve"> </w:t>
      </w:r>
      <w:r>
        <w:t xml:space="preserve">exhaust, and it is the structural fix for what killed the July campaign. Reels are the pump.</w:t>
      </w:r>
    </w:p>
    <w:p>
      <w:pPr>
        <w:pStyle w:val="BodyText"/>
      </w:pPr>
      <w:r>
        <w:rPr>
          <w:b/>
          <w:bCs/>
        </w:rPr>
        <w:t xml:space="preserve">Scope. Organic only.</w:t>
      </w:r>
      <w:r>
        <w:t xml:space="preserve"> </w:t>
      </w:r>
      <w:r>
        <w:t xml:space="preserve">[[feedback_meta_ads_no_reels]] is unchanged:</w:t>
      </w:r>
      <w:r>
        <w:t xml:space="preserve"> </w:t>
      </w:r>
      <w:r>
        <w:rPr>
          <w:b/>
          <w:bCs/>
        </w:rPr>
        <w:t xml:space="preserve">cold paid stays</w:t>
      </w:r>
      <w:r>
        <w:rPr>
          <w:b/>
          <w:bCs/>
        </w:rPr>
        <w:t xml:space="preserve"> </w:t>
      </w:r>
      <w:r>
        <w:rPr>
          <w:b/>
          <w:bCs/>
        </w:rPr>
        <w:t xml:space="preserve">statics only.</w:t>
      </w:r>
      <w:r>
        <w:t xml:space="preserve"> </w:t>
      </w:r>
      <w:r>
        <w:t xml:space="preserve">Nothing here touches the ad account.</w:t>
      </w:r>
    </w:p>
    <w:p>
      <w:pPr>
        <w:pStyle w:val="BodyText"/>
      </w:pPr>
      <w:r>
        <w:rPr>
          <w:b/>
          <w:bCs/>
        </w:rPr>
        <w:t xml:space="preserve">The workflow.</w:t>
      </w:r>
      <w:r>
        <w:t xml:space="preserve"> </w:t>
      </w:r>
      <w:r>
        <w:t xml:space="preserve">-</w:t>
      </w:r>
      <w:r>
        <w:t xml:space="preserve"> </w:t>
      </w:r>
      <w:r>
        <w:rPr>
          <w:b/>
          <w:bCs/>
        </w:rPr>
        <w:t xml:space="preserve">Batch once a week.</w:t>
      </w:r>
      <w:r>
        <w:t xml:space="preserve"> </w:t>
      </w:r>
      <w:r>
        <w:t xml:space="preserve">Five scripts in one sitting, roughly 30 minutes of filming. Do not</w:t>
      </w:r>
      <w:r>
        <w:t xml:space="preserve"> </w:t>
      </w:r>
      <w:r>
        <w:t xml:space="preserve">film daily; that is the bottleneck that stopped this before.</w:t>
      </w:r>
      <w:r>
        <w:t xml:space="preserve"> </w:t>
      </w:r>
      <w:r>
        <w:t xml:space="preserve">-</w:t>
      </w:r>
      <w:r>
        <w:t xml:space="preserve"> </w:t>
      </w:r>
      <w:r>
        <w:rPr>
          <w:b/>
          <w:bCs/>
        </w:rPr>
        <w:t xml:space="preserve">Scripts come from the week’s spine</w:t>
      </w:r>
      <w:r>
        <w:t xml:space="preserve"> </w:t>
      </w:r>
      <w:r>
        <w:t xml:space="preserve">(§11b). The Monday Authority post - the live ad’s</w:t>
      </w:r>
      <w:r>
        <w:t xml:space="preserve"> </w:t>
      </w:r>
      <w:r>
        <w:t xml:space="preserve">claim, expanded - is the strongest reel candidate, because it is the message paid is</w:t>
      </w:r>
      <w:r>
        <w:t xml:space="preserve"> </w:t>
      </w:r>
      <w:r>
        <w:t xml:space="preserve">already spending money on.</w:t>
      </w:r>
      <w:r>
        <w:t xml:space="preserve"> </w:t>
      </w:r>
      <w:r>
        <w:t xml:space="preserve">-</w:t>
      </w:r>
      <w:r>
        <w:t xml:space="preserve"> </w:t>
      </w:r>
      <w:r>
        <w:rPr>
          <w:b/>
          <w:bCs/>
        </w:rPr>
        <w:t xml:space="preserve">30 to 45 seconds, one idea.</w:t>
      </w:r>
      <w:r>
        <w:t xml:space="preserve"> </w:t>
      </w:r>
      <w:r>
        <w:t xml:space="preserve">Vertical 9:16.</w:t>
      </w:r>
      <w:r>
        <w:t xml:space="preserve"> </w:t>
      </w:r>
      <w:r>
        <w:t xml:space="preserve">-</w:t>
      </w:r>
      <w:r>
        <w:t xml:space="preserve"> </w:t>
      </w:r>
      <w:r>
        <w:rPr>
          <w:b/>
          <w:bCs/>
        </w:rPr>
        <w:t xml:space="preserve">Existing filming rules still apply:</w:t>
      </w:r>
      <w:r>
        <w:t xml:space="preserve"> </w:t>
      </w:r>
      <w:r>
        <w:t xml:space="preserve">speak at 80% of normal pace, pause after the first</w:t>
      </w:r>
      <w:r>
        <w:t xml:space="preserve"> </w:t>
      </w:r>
      <w:r>
        <w:t xml:space="preserve">sentence, look into the lens not the screen, no music, no jump cuts every two seconds. The</w:t>
      </w:r>
      <w:r>
        <w:t xml:space="preserve"> </w:t>
      </w:r>
      <w:r>
        <w:t xml:space="preserve">calm-authority tone IS the differentiator for a 40+ professional audience.</w:t>
      </w:r>
    </w:p>
    <w:p>
      <w:pPr>
        <w:pStyle w:val="BodyText"/>
      </w:pPr>
      <w:r>
        <w:rPr>
          <w:b/>
          <w:bCs/>
        </w:rPr>
        <w:t xml:space="preserve">What not to use it for.</w:t>
      </w:r>
      <w:r>
        <w:t xml:space="preserve"> </w:t>
      </w:r>
      <w:r>
        <w:t xml:space="preserve">-</w:t>
      </w:r>
      <w:r>
        <w:t xml:space="preserve"> </w:t>
      </w:r>
      <w:r>
        <w:rPr>
          <w:b/>
          <w:bCs/>
        </w:rPr>
        <w:t xml:space="preserve">Do not post watermarked.</w:t>
      </w:r>
      <w:r>
        <w:t xml:space="preserve"> </w:t>
      </w:r>
      <w:r>
        <w:t xml:space="preserve">The free tier brands your reel with someone else’s logo. Either</w:t>
      </w:r>
      <w:r>
        <w:t xml:space="preserve"> </w:t>
      </w:r>
      <w:r>
        <w:t xml:space="preserve">upgrade or do not post it.</w:t>
      </w:r>
      <w:r>
        <w:t xml:space="preserve"> </w:t>
      </w:r>
      <w:r>
        <w:t xml:space="preserve">-</w:t>
      </w:r>
      <w:r>
        <w:t xml:space="preserve"> </w:t>
      </w:r>
      <w:r>
        <w:rPr>
          <w:b/>
          <w:bCs/>
        </w:rPr>
        <w:t xml:space="preserve">Do not use the AI avatar for doctrine or clinical content.</w:t>
      </w:r>
      <w:r>
        <w:t xml:space="preserve"> </w:t>
      </w:r>
      <w:r>
        <w:t xml:space="preserve">Your face doing the read is</w:t>
      </w:r>
      <w:r>
        <w:t xml:space="preserve"> </w:t>
      </w:r>
      <w:r>
        <w:t xml:space="preserve">the asset; a synthetic stand-in undermines the exact authority the reel exists to build,</w:t>
      </w:r>
      <w:r>
        <w:t xml:space="preserve"> </w:t>
      </w:r>
      <w:r>
        <w:t xml:space="preserve">and this audience will clock it. AI caption and framing tools are fine - they are still you.</w:t>
      </w:r>
      <w:r>
        <w:t xml:space="preserve"> </w:t>
      </w:r>
      <w:r>
        <w:t xml:space="preserve">-</w:t>
      </w:r>
      <w:r>
        <w:t xml:space="preserve"> </w:t>
      </w:r>
      <w:r>
        <w:rPr>
          <w:b/>
          <w:bCs/>
        </w:rPr>
        <w:t xml:space="preserve">Do not let reels replace carousels.</w:t>
      </w:r>
      <w:r>
        <w:t xml:space="preserve"> </w:t>
      </w:r>
      <w:r>
        <w:t xml:space="preserve">Reels buy reach, carousels buy saves and are what</w:t>
      </w:r>
      <w:r>
        <w:t xml:space="preserve"> </w:t>
      </w:r>
      <w:r>
        <w:t xml:space="preserve">people return to. §13’s split stands.</w:t>
      </w:r>
    </w:p>
    <w:p>
      <w:pPr>
        <w:pStyle w:val="BodyText"/>
      </w:pPr>
      <w:r>
        <w:rPr>
          <w:b/>
          <w:bCs/>
        </w:rPr>
        <w:t xml:space="preserve">Open question, not decided here:</w:t>
      </w:r>
      <w:r>
        <w:t xml:space="preserve"> </w:t>
      </w:r>
      <w:r>
        <w:t xml:space="preserve">whether Captions supersedes the HeyGen plan and what it</w:t>
      </w:r>
      <w:r>
        <w:t xml:space="preserve"> </w:t>
      </w:r>
      <w:r>
        <w:t xml:space="preserve">means for Amanda’s video scope under the contra deal. Both were the scaling answer when</w:t>
      </w:r>
      <w:r>
        <w:t xml:space="preserve"> </w:t>
      </w:r>
      <w:r>
        <w:t xml:space="preserve">filming was the constraint. Confirm with Amanda before reallocating her time.</w:t>
      </w:r>
    </w:p>
    <w:bookmarkEnd w:id="26"/>
    <w:bookmarkEnd w:id="27"/>
    <w:bookmarkStart w:id="28" w:name="turn-engagement-into-an-ad-engine"/>
    <w:p>
      <w:pPr>
        <w:pStyle w:val="Heading2"/>
      </w:pPr>
      <w:r>
        <w:t xml:space="preserve">14. Turn engagement into an ad engine</w:t>
      </w:r>
    </w:p>
    <w:p>
      <w:pPr>
        <w:pStyle w:val="FirstParagraph"/>
      </w:pPr>
      <w:r>
        <w:t xml:space="preserve">Everyone who comments a keyword or engages becomes a</w:t>
      </w:r>
      <w:r>
        <w:t xml:space="preserve"> </w:t>
      </w:r>
      <w:r>
        <w:rPr>
          <w:b/>
          <w:bCs/>
        </w:rPr>
        <w:t xml:space="preserve">warm custom audience</w:t>
      </w:r>
      <w:r>
        <w:t xml:space="preserve"> </w:t>
      </w:r>
      <w:r>
        <w:t xml:space="preserve">- retarget them with the Challenge. Free organic reach becomes cheap paid conversion; the organic and paid funnels feed each other.</w:t>
      </w:r>
    </w:p>
    <w:bookmarkEnd w:id="28"/>
    <w:bookmarkStart w:id="29" w:name="first-three-plays-to-test-next-2-3-weeks"/>
    <w:p>
      <w:pPr>
        <w:pStyle w:val="Heading2"/>
      </w:pPr>
      <w:r>
        <w:t xml:space="preserve">15. First three plays to test (next 2-3 weeks)</w:t>
      </w:r>
    </w:p>
    <w:p>
      <w:pPr>
        <w:pStyle w:val="FirstParagraph"/>
      </w:pPr>
      <w:r>
        <w:t xml:space="preserve">All three use the engine and funnel you already have:</w:t>
      </w:r>
    </w:p>
    <w:p>
      <w:pPr>
        <w:pStyle w:val="Compact"/>
        <w:numPr>
          <w:ilvl w:val="0"/>
          <w:numId w:val="1008"/>
        </w:numPr>
      </w:pPr>
      <w:r>
        <w:rPr>
          <w:b/>
          <w:bCs/>
        </w:rPr>
        <w:t xml:space="preserve">The Read</w:t>
      </w:r>
      <w:r>
        <w:t xml:space="preserve"> </w:t>
      </w:r>
      <w:r>
        <w:t xml:space="preserve">- the signature demo, weekly.</w:t>
      </w:r>
    </w:p>
    <w:p>
      <w:pPr>
        <w:pStyle w:val="Compact"/>
        <w:numPr>
          <w:ilvl w:val="0"/>
          <w:numId w:val="1008"/>
        </w:numPr>
      </w:pPr>
      <w:r>
        <w:rPr>
          <w:b/>
          <w:bCs/>
        </w:rPr>
        <w:t xml:space="preserve">State of the Data</w:t>
      </w:r>
      <w:r>
        <w:t xml:space="preserve"> </w:t>
      </w:r>
      <w:r>
        <w:t xml:space="preserve">- your own scorecard patterns as content.</w:t>
      </w:r>
    </w:p>
    <w:p>
      <w:pPr>
        <w:pStyle w:val="Compact"/>
        <w:numPr>
          <w:ilvl w:val="0"/>
          <w:numId w:val="1008"/>
        </w:numPr>
      </w:pPr>
      <w:r>
        <w:rPr>
          <w:b/>
          <w:bCs/>
        </w:rPr>
        <w:t xml:space="preserve">The personalised comment-to-DM read</w:t>
      </w:r>
      <w:r>
        <w:t xml:space="preserve"> </w:t>
      </w:r>
      <w:r>
        <w:t xml:space="preserve">- the upgraded lead mechanic.</w:t>
      </w:r>
    </w:p>
    <w:p>
      <w:pPr>
        <w:pStyle w:val="FirstParagraph"/>
      </w:pPr>
      <w:r>
        <w:t xml:space="preserve">Run against the current style for 2-3 weeks; let the numbers pick winners, then double down.</w:t>
      </w:r>
    </w:p>
    <w:p>
      <w:r>
        <w:pict>
          <v:rect style="width:0;height:1.5pt" o:hralign="center" o:hrstd="t" o:hr="t"/>
        </w:pict>
      </w:r>
    </w:p>
    <w:bookmarkEnd w:id="29"/>
    <w:bookmarkEnd w:id="30"/>
    <w:bookmarkStart w:id="35" w:name="part-iii---standards-measurement"/>
    <w:p>
      <w:pPr>
        <w:pStyle w:val="Heading1"/>
      </w:pPr>
      <w:r>
        <w:t xml:space="preserve">PART III - STANDARDS &amp; MEASUREMENT</w:t>
      </w:r>
    </w:p>
    <w:bookmarkStart w:id="31" w:name="voice-design-rules"/>
    <w:p>
      <w:pPr>
        <w:pStyle w:val="Heading2"/>
      </w:pPr>
      <w:r>
        <w:t xml:space="preserve">16. Voice &amp; design rules</w:t>
      </w:r>
    </w:p>
    <w:p>
      <w:pPr>
        <w:pStyle w:val="Compact"/>
        <w:numPr>
          <w:ilvl w:val="0"/>
          <w:numId w:val="1009"/>
        </w:numPr>
      </w:pPr>
      <w:r>
        <w:rPr>
          <w:b/>
          <w:bCs/>
        </w:rPr>
        <w:t xml:space="preserve">Voice:</w:t>
      </w:r>
      <w:r>
        <w:t xml:space="preserve"> </w:t>
      </w:r>
      <w:r>
        <w:t xml:space="preserve">interpretation-led, calm authority, no hype. Contractions, varied rhythm, read-aloud test. Fat-loss-explicit framing. No</w:t>
      </w:r>
      <w:r>
        <w:t xml:space="preserve"> </w:t>
      </w:r>
      <w:r>
        <w:t xml:space="preserve">“tips”</w:t>
      </w:r>
      <w:r>
        <w:t xml:space="preserve"> </w:t>
      </w:r>
      <w:r>
        <w:t xml:space="preserve">content - always the read underneath.</w:t>
      </w:r>
    </w:p>
    <w:p>
      <w:pPr>
        <w:pStyle w:val="Compact"/>
        <w:numPr>
          <w:ilvl w:val="0"/>
          <w:numId w:val="1009"/>
        </w:numPr>
      </w:pPr>
      <w:r>
        <w:rPr>
          <w:b/>
          <w:bCs/>
        </w:rPr>
        <w:t xml:space="preserve">No em dashes</w:t>
      </w:r>
      <w:r>
        <w:t xml:space="preserve"> </w:t>
      </w:r>
      <w:r>
        <w:t xml:space="preserve">(house style) - hyphens or rewrites.</w:t>
      </w:r>
    </w:p>
    <w:p>
      <w:pPr>
        <w:pStyle w:val="Compact"/>
        <w:numPr>
          <w:ilvl w:val="0"/>
          <w:numId w:val="1009"/>
        </w:numPr>
      </w:pPr>
      <w:r>
        <w:rPr>
          <w:b/>
          <w:bCs/>
        </w:rPr>
        <w:t xml:space="preserve">Design:</w:t>
      </w:r>
      <w:r>
        <w:t xml:space="preserve"> </w:t>
      </w:r>
      <w:r>
        <w:t xml:space="preserve">Pure White / Graphite / Signal Blue (#1B6DFC). Social assets 1080x1350 (4:5); reels 9:16; 96px safe margins. All photos of Kade in BR graphics render</w:t>
      </w:r>
      <w:r>
        <w:t xml:space="preserve"> </w:t>
      </w:r>
      <w:r>
        <w:rPr>
          <w:b/>
          <w:bCs/>
        </w:rPr>
        <w:t xml:space="preserve">greyscale</w:t>
      </w:r>
      <w:r>
        <w:t xml:space="preserve">, never colour.</w:t>
      </w:r>
    </w:p>
    <w:p>
      <w:pPr>
        <w:pStyle w:val="Compact"/>
        <w:numPr>
          <w:ilvl w:val="0"/>
          <w:numId w:val="1009"/>
        </w:numPr>
      </w:pPr>
      <w:r>
        <w:t xml:space="preserve">Kade’s public byline title:</w:t>
      </w:r>
      <w:r>
        <w:t xml:space="preserve"> </w:t>
      </w:r>
      <w:r>
        <w:rPr>
          <w:b/>
          <w:bCs/>
        </w:rPr>
        <w:t xml:space="preserve">“Sports Scientist”</w:t>
      </w:r>
      <w:r>
        <w:t xml:space="preserve"> </w:t>
      </w:r>
      <w:r>
        <w:t xml:space="preserve">(not</w:t>
      </w:r>
      <w:r>
        <w:t xml:space="preserve"> </w:t>
      </w:r>
      <w:r>
        <w:t xml:space="preserve">“Exercise Scientist”</w:t>
      </w:r>
      <w:r>
        <w:t xml:space="preserve">).</w:t>
      </w:r>
    </w:p>
    <w:bookmarkEnd w:id="31"/>
    <w:bookmarkStart w:id="32" w:name="messaging-rules-do-dont"/>
    <w:p>
      <w:pPr>
        <w:pStyle w:val="Heading2"/>
      </w:pPr>
      <w:r>
        <w:t xml:space="preserve">17. Messaging rules (do / don’t)</w:t>
      </w:r>
    </w:p>
    <w:p>
      <w:pPr>
        <w:pStyle w:val="FirstParagraph"/>
      </w:pPr>
      <w:r>
        <w:rPr>
          <w:b/>
          <w:bCs/>
        </w:rPr>
        <w:t xml:space="preserve">Do:</w:t>
      </w:r>
      <w:r>
        <w:t xml:space="preserve"> </w:t>
      </w:r>
      <w:r>
        <w:t xml:space="preserve">lead with the stuck feeling; name the state;</w:t>
      </w:r>
      <w:r>
        <w:t xml:space="preserve"> </w:t>
      </w:r>
      <w:r>
        <w:rPr>
          <w:b/>
          <w:bCs/>
        </w:rPr>
        <w:t xml:space="preserve">write sharp enough to catch the high performer who self-scores</w:t>
      </w:r>
      <w:r>
        <w:rPr>
          <w:b/>
          <w:bCs/>
        </w:rPr>
        <w:t xml:space="preserve"> </w:t>
      </w:r>
      <w:r>
        <w:rPr>
          <w:b/>
          <w:bCs/>
        </w:rPr>
        <w:t xml:space="preserve">“fine, just stuck”</w:t>
      </w:r>
      <w:r>
        <w:rPr>
          <w:b/>
          <w:bCs/>
        </w:rPr>
        <w:t xml:space="preserve"> </w:t>
      </w:r>
      <w:r>
        <w:rPr>
          <w:b/>
          <w:bCs/>
        </w:rPr>
        <w:t xml:space="preserve">but is clinically Depleted</w:t>
      </w:r>
      <w:r>
        <w:t xml:space="preserve"> </w:t>
      </w:r>
      <w:r>
        <w:t xml:space="preserve">(the scorecard underestimates depletion - do not soft-pedal); match the CTA to the post type (doctrine -&gt; scorecard, promo -&gt; Challenge); use proof (real trajectories, with consent); keep the read ahead of the prescription; prove you can read people rather than teach them.</w:t>
      </w:r>
    </w:p>
    <w:p>
      <w:pPr>
        <w:pStyle w:val="BodyText"/>
      </w:pPr>
      <w:r>
        <w:rPr>
          <w:b/>
          <w:bCs/>
        </w:rPr>
        <w:t xml:space="preserve">Don’t:</w:t>
      </w:r>
      <w:r>
        <w:t xml:space="preserve"> </w:t>
      </w:r>
      <w:r>
        <w:t xml:space="preserve">open cold with doctrine vocabulary; sell the Blueprint/coaching before the Scorecard; run reels/video in cold-paid ad sets; use colour photos of Kade in BR graphics; ask one post to both earn engagement and drive a click; blur into the coach-licensing (Collective) audience.</w:t>
      </w:r>
    </w:p>
    <w:p>
      <w:pPr>
        <w:pStyle w:val="BodyText"/>
      </w:pPr>
      <w:r>
        <w:rPr>
          <w:b/>
          <w:bCs/>
        </w:rPr>
        <w:t xml:space="preserve">Never say or do:</w:t>
      </w:r>
      <w:r>
        <w:t xml:space="preserve"> </w:t>
      </w:r>
      <w:r>
        <w:t xml:space="preserve">fitness clichés (</w:t>
      </w:r>
      <w:r>
        <w:t xml:space="preserve">“crush it”</w:t>
      </w:r>
      <w:r>
        <w:t xml:space="preserve">,</w:t>
      </w:r>
      <w:r>
        <w:t xml:space="preserve"> </w:t>
      </w:r>
      <w:r>
        <w:t xml:space="preserve">“no excuses”</w:t>
      </w:r>
      <w:r>
        <w:t xml:space="preserve">,</w:t>
      </w:r>
      <w:r>
        <w:t xml:space="preserve"> </w:t>
      </w:r>
      <w:r>
        <w:t xml:space="preserve">“grind”</w:t>
      </w:r>
      <w:r>
        <w:t xml:space="preserve">,</w:t>
      </w:r>
      <w:r>
        <w:t xml:space="preserve"> </w:t>
      </w:r>
      <w:r>
        <w:t xml:space="preserve">“hustle”</w:t>
      </w:r>
      <w:r>
        <w:t xml:space="preserve">); blame the client for biological symptoms; shame or guilt messaging; hype or exaggerated promises; long-winded clinical explanations; direct selling (always guide, never push).</w:t>
      </w:r>
    </w:p>
    <w:p>
      <w:pPr>
        <w:pStyle w:val="BodyText"/>
      </w:pPr>
      <w:r>
        <w:rPr>
          <w:b/>
          <w:bCs/>
        </w:rPr>
        <w:t xml:space="preserve">CTA rules:</w:t>
      </w:r>
      <w:r>
        <w:t xml:space="preserve"> </w:t>
      </w:r>
      <w:r>
        <w:t xml:space="preserve">Instagram =</w:t>
      </w:r>
      <w:r>
        <w:t xml:space="preserve"> </w:t>
      </w:r>
      <w:r>
        <w:rPr>
          <w:b/>
          <w:bCs/>
        </w:rPr>
        <w:t xml:space="preserve">one CTA per post, matched to type</w:t>
      </w:r>
      <w:r>
        <w:t xml:space="preserve">: doctrine/engagement -&gt;</w:t>
      </w:r>
      <w:r>
        <w:t xml:space="preserve"> </w:t>
      </w:r>
      <w:r>
        <w:t xml:space="preserve">“find your state, take the scorecard”</w:t>
      </w:r>
      <w:r>
        <w:t xml:space="preserve"> </w:t>
      </w:r>
      <w:r>
        <w:t xml:space="preserve">(standalone scorecard); Challenge promo -&gt;</w:t>
      </w:r>
      <w:r>
        <w:t xml:space="preserve"> </w:t>
      </w:r>
      <w:r>
        <w:t xml:space="preserve">“join the free 14-day Challenge”</w:t>
      </w:r>
      <w:r>
        <w:t xml:space="preserve"> </w:t>
      </w:r>
      <w:r>
        <w:t xml:space="preserve">(Challenge landing page). One job per post. LinkedIn = CTA every</w:t>
      </w:r>
      <w:r>
        <w:t xml:space="preserve"> </w:t>
      </w:r>
      <w:r>
        <w:rPr>
          <w:b/>
          <w:bCs/>
        </w:rPr>
        <w:t xml:space="preserve">4-5 posts only</w:t>
      </w:r>
      <w:r>
        <w:t xml:space="preserve">; most posts build credibility without selling.</w:t>
      </w:r>
    </w:p>
    <w:p>
      <w:pPr>
        <w:pStyle w:val="BodyText"/>
      </w:pPr>
      <w:r>
        <w:rPr>
          <w:b/>
          <w:bCs/>
        </w:rPr>
        <w:t xml:space="preserve">Every post follows the 5-step frame:</w:t>
      </w:r>
      <w:r>
        <w:t xml:space="preserve"> </w:t>
      </w:r>
      <w:r>
        <w:t xml:space="preserve">(1)</w:t>
      </w:r>
      <w:r>
        <w:t xml:space="preserve"> </w:t>
      </w:r>
      <w:r>
        <w:rPr>
          <w:b/>
          <w:bCs/>
        </w:rPr>
        <w:t xml:space="preserve">Insight</w:t>
      </w:r>
      <w:r>
        <w:t xml:space="preserve"> </w:t>
      </w:r>
      <w:r>
        <w:t xml:space="preserve">- the physiological truth; (2)</w:t>
      </w:r>
      <w:r>
        <w:t xml:space="preserve"> </w:t>
      </w:r>
      <w:r>
        <w:rPr>
          <w:b/>
          <w:bCs/>
        </w:rPr>
        <w:t xml:space="preserve">Signal</w:t>
      </w:r>
      <w:r>
        <w:t xml:space="preserve"> </w:t>
      </w:r>
      <w:r>
        <w:t xml:space="preserve">- what it means for them; (3)</w:t>
      </w:r>
      <w:r>
        <w:t xml:space="preserve"> </w:t>
      </w:r>
      <w:r>
        <w:rPr>
          <w:b/>
          <w:bCs/>
        </w:rPr>
        <w:t xml:space="preserve">Shift</w:t>
      </w:r>
      <w:r>
        <w:t xml:space="preserve"> </w:t>
      </w:r>
      <w:r>
        <w:t xml:space="preserve">- reframe their understanding; (4)</w:t>
      </w:r>
      <w:r>
        <w:t xml:space="preserve"> </w:t>
      </w:r>
      <w:r>
        <w:rPr>
          <w:b/>
          <w:bCs/>
        </w:rPr>
        <w:t xml:space="preserve">Solution</w:t>
      </w:r>
      <w:r>
        <w:t xml:space="preserve"> </w:t>
      </w:r>
      <w:r>
        <w:t xml:space="preserve">- the Body Recode system or action; (5)</w:t>
      </w:r>
      <w:r>
        <w:t xml:space="preserve"> </w:t>
      </w:r>
      <w:r>
        <w:rPr>
          <w:b/>
          <w:bCs/>
        </w:rPr>
        <w:t xml:space="preserve">Momentum</w:t>
      </w:r>
      <w:r>
        <w:t xml:space="preserve"> </w:t>
      </w:r>
      <w:r>
        <w:t xml:space="preserve">- end with clarity or direction. It must make them</w:t>
      </w:r>
      <w:r>
        <w:t xml:space="preserve"> </w:t>
      </w:r>
      <w:r>
        <w:rPr>
          <w:b/>
          <w:bCs/>
        </w:rPr>
        <w:t xml:space="preserve">feel</w:t>
      </w:r>
      <w:r>
        <w:t xml:space="preserve"> </w:t>
      </w:r>
      <w:r>
        <w:rPr>
          <w:i/>
          <w:iCs/>
        </w:rPr>
        <w:t xml:space="preserve">“finally, someone gets it,”</w:t>
      </w:r>
      <w:r>
        <w:t xml:space="preserve"> </w:t>
      </w:r>
      <w:r>
        <w:t xml:space="preserve">then</w:t>
      </w:r>
      <w:r>
        <w:t xml:space="preserve"> </w:t>
      </w:r>
      <w:r>
        <w:rPr>
          <w:b/>
          <w:bCs/>
        </w:rPr>
        <w:t xml:space="preserve">think</w:t>
      </w:r>
      <w:r>
        <w:t xml:space="preserve"> </w:t>
      </w:r>
      <w:r>
        <w:rPr>
          <w:i/>
          <w:iCs/>
        </w:rPr>
        <w:t xml:space="preserve">“I need to find my state”</w:t>
      </w:r>
      <w:r>
        <w:t xml:space="preserve"> </w:t>
      </w:r>
      <w:r>
        <w:t xml:space="preserve">(doctrine) or</w:t>
      </w:r>
      <w:r>
        <w:t xml:space="preserve"> </w:t>
      </w:r>
      <w:r>
        <w:rPr>
          <w:i/>
          <w:iCs/>
        </w:rPr>
        <w:t xml:space="preserve">“I need to join that challenge”</w:t>
      </w:r>
      <w:r>
        <w:t xml:space="preserve"> </w:t>
      </w:r>
      <w:r>
        <w:t xml:space="preserve">(promo).</w:t>
      </w:r>
    </w:p>
    <w:p>
      <w:pPr>
        <w:pStyle w:val="BodyText"/>
      </w:pPr>
      <w:r>
        <w:rPr>
          <w:b/>
          <w:bCs/>
        </w:rPr>
        <w:t xml:space="preserve">Tone (6 principles):</w:t>
      </w:r>
      <w:r>
        <w:t xml:space="preserve"> </w:t>
      </w:r>
      <w:r>
        <w:t xml:space="preserve">intelligent not complicated · confident not arrogant · direct not blunt · warm not soft · scientific not clinical · forward-thinking not abstract.</w:t>
      </w:r>
    </w:p>
    <w:bookmarkEnd w:id="32"/>
    <w:bookmarkStart w:id="33" w:name="what-we-measure"/>
    <w:p>
      <w:pPr>
        <w:pStyle w:val="Heading2"/>
      </w:pPr>
      <w:r>
        <w:t xml:space="preserve">18. What we measure</w:t>
      </w:r>
    </w:p>
    <w:p>
      <w:pPr>
        <w:pStyle w:val="FirstParagraph"/>
      </w:pPr>
      <w:r>
        <w:t xml:space="preserve">Comments + saves + shares (real engagement), DM keyword captures, scorecard starts, and the earliest broken gate in the reach -&gt; save -&gt; profile -&gt; scorecard path. Not likes. We buy self-recognition and captured leads, not applause.</w:t>
      </w:r>
    </w:p>
    <w:bookmarkEnd w:id="33"/>
    <w:bookmarkStart w:id="34" w:name="build-dependencies"/>
    <w:p>
      <w:pPr>
        <w:pStyle w:val="Heading2"/>
      </w:pPr>
      <w:r>
        <w:t xml:space="preserve">19. Build dependencies</w:t>
      </w:r>
    </w:p>
    <w:p>
      <w:pPr>
        <w:pStyle w:val="Compact"/>
        <w:numPr>
          <w:ilvl w:val="0"/>
          <w:numId w:val="1010"/>
        </w:numPr>
      </w:pPr>
      <w:r>
        <w:rPr>
          <w:b/>
          <w:bCs/>
        </w:rPr>
        <w:t xml:space="preserve">Voice-of-customer swipe file</w:t>
      </w:r>
      <w:r>
        <w:t xml:space="preserve"> </w:t>
      </w:r>
      <w:r>
        <w:t xml:space="preserve">- mine real phrases from scorecard answers + DMs. (Buildable on our side.)</w:t>
      </w:r>
    </w:p>
    <w:p>
      <w:pPr>
        <w:pStyle w:val="Compact"/>
        <w:numPr>
          <w:ilvl w:val="0"/>
          <w:numId w:val="1010"/>
        </w:numPr>
      </w:pPr>
      <w:r>
        <w:rPr>
          <w:b/>
          <w:bCs/>
        </w:rPr>
        <w:t xml:space="preserve">Personalised-read DM flows</w:t>
      </w:r>
      <w:r>
        <w:t xml:space="preserve"> </w:t>
      </w:r>
      <w:r>
        <w:t xml:space="preserve">in ManyChat - Kade builds, spec provided.</w:t>
      </w:r>
    </w:p>
    <w:p>
      <w:pPr>
        <w:pStyle w:val="Compact"/>
        <w:numPr>
          <w:ilvl w:val="0"/>
          <w:numId w:val="1010"/>
        </w:numPr>
      </w:pPr>
      <w:r>
        <w:rPr>
          <w:b/>
          <w:bCs/>
        </w:rPr>
        <w:t xml:space="preserve">Leads webhook</w:t>
      </w:r>
      <w:r>
        <w:t xml:space="preserve"> </w:t>
      </w:r>
      <w:r>
        <w:t xml:space="preserve">- ManyChat -&gt; dashboard, leads tagged by keyword. (Buildable on our side.)</w:t>
      </w:r>
    </w:p>
    <w:p>
      <w:pPr>
        <w:pStyle w:val="Compact"/>
        <w:numPr>
          <w:ilvl w:val="0"/>
          <w:numId w:val="1010"/>
        </w:numPr>
      </w:pPr>
      <w:r>
        <w:rPr>
          <w:b/>
          <w:bCs/>
        </w:rPr>
        <w:t xml:space="preserve">Reels / face</w:t>
      </w:r>
      <w:r>
        <w:t xml:space="preserve"> </w:t>
      </w:r>
      <w:r>
        <w:t xml:space="preserve">- Kade films, or HeyGen scales it.</w:t>
      </w:r>
    </w:p>
    <w:p>
      <w:pPr>
        <w:pStyle w:val="Compact"/>
        <w:numPr>
          <w:ilvl w:val="0"/>
          <w:numId w:val="1010"/>
        </w:numPr>
      </w:pPr>
      <w:r>
        <w:rPr>
          <w:b/>
          <w:bCs/>
        </w:rPr>
        <w:t xml:space="preserve">Free lead magnets</w:t>
      </w:r>
      <w:r>
        <w:t xml:space="preserve"> </w:t>
      </w:r>
      <w:r>
        <w:t xml:space="preserve">- the tailored one-pagers as leave-behinds (</w:t>
      </w:r>
      <w:r>
        <w:rPr>
          <w:rStyle w:val="VerbatimChar"/>
        </w:rPr>
        <w:t xml:space="preserve">comment-to-dm-asset-map-v1.md</w:t>
      </w:r>
      <w:r>
        <w:t xml:space="preserve">).</w:t>
      </w:r>
    </w:p>
    <w:p>
      <w:r>
        <w:pict>
          <v:rect style="width:0;height:1.5pt" o:hralign="center" o:hrstd="t" o:hr="t"/>
        </w:pict>
      </w:r>
    </w:p>
    <w:p>
      <w:pPr>
        <w:pStyle w:val="FirstParagraph"/>
      </w:pPr>
      <w:r>
        <w:rPr>
          <w:i/>
          <w:iCs/>
        </w:rPr>
        <w:t xml:space="preserve">The whole thing in one line: stop broadcasting information, start demonstrating that you can read the person the industry has given up on. That is the only thing that makes Body Recode different in the feed, so make it the entire show.</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2026-08-05T04:02:08Z</dcterms:created>
  <dcterms:modified xsi:type="dcterms:W3CDTF">2026-08-05T04:02:08Z</dcterms:modified>
</cp:coreProperties>
</file>

<file path=docProps/custom.xml><?xml version="1.0" encoding="utf-8"?>
<Properties xmlns="http://schemas.openxmlformats.org/officeDocument/2006/custom-properties" xmlns:vt="http://schemas.openxmlformats.org/officeDocument/2006/docPropsVTypes"/>
</file>