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DBB6C5A" w14:paraId="57047844" wp14:textId="543BF993">
      <w:pPr>
        <w:pStyle w:val="Normal"/>
        <w:spacing w:line="390" w:lineRule="exact"/>
        <w:rPr>
          <w:rFonts w:ascii="Verdana" w:hAnsi="Verdana" w:eastAsia="Verdana" w:cs="Verdana"/>
          <w:noProof w:val="0"/>
          <w:sz w:val="22"/>
          <w:szCs w:val="22"/>
          <w:lang w:val="ru-RU"/>
        </w:rPr>
      </w:pP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Інженерія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забезпечення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це</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процес</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аналізу</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потреб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користувачів</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та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проектування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конструювання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та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тестування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додатків</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для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кінцевих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користувачів</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які</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задовольнять</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ці</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потреби за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допомогою</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використання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мов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програмування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Це</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застосування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інженерних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принципів</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до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розробки</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забезпечення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На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відміну</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від</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простого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програмування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інженерія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забезпечення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використовується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для великих і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складніших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систем,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які</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використовуються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як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критичні</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системи</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для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бізнесу</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та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організацій</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Програмний</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інженер</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враховує</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потреби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забезпечення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кінцевих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користувачів</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і,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отже</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розробляє</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або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розробляє</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нові</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програми</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Крім</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того,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інженерія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забезпечення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може</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включати</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процес</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аналізу</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існуючого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програмного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забезпечення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та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його</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модифікації</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для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задоволення</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w:t>
      </w:r>
      <w:proofErr w:type="spellStart"/>
      <w:r w:rsidRPr="4DBB6C5A" w:rsidR="4DBB6C5A">
        <w:rPr>
          <w:rFonts w:ascii="Verdana" w:hAnsi="Verdana" w:eastAsia="Verdana" w:cs="Verdana"/>
          <w:b w:val="0"/>
          <w:bCs w:val="0"/>
          <w:i w:val="0"/>
          <w:iCs w:val="0"/>
          <w:caps w:val="0"/>
          <w:smallCaps w:val="0"/>
          <w:noProof w:val="0"/>
          <w:color w:val="222222"/>
          <w:sz w:val="22"/>
          <w:szCs w:val="22"/>
          <w:lang w:val="ru-RU"/>
        </w:rPr>
        <w:t>поточних</w:t>
      </w:r>
      <w:proofErr w:type="spellEnd"/>
      <w:r w:rsidRPr="4DBB6C5A" w:rsidR="4DBB6C5A">
        <w:rPr>
          <w:rFonts w:ascii="Verdana" w:hAnsi="Verdana" w:eastAsia="Verdana" w:cs="Verdana"/>
          <w:b w:val="0"/>
          <w:bCs w:val="0"/>
          <w:i w:val="0"/>
          <w:iCs w:val="0"/>
          <w:caps w:val="0"/>
          <w:smallCaps w:val="0"/>
          <w:noProof w:val="0"/>
          <w:color w:val="222222"/>
          <w:sz w:val="22"/>
          <w:szCs w:val="22"/>
          <w:lang w:val="ru-RU"/>
        </w:rPr>
        <w:t xml:space="preserve"> потреб у </w:t>
      </w:r>
      <w:r w:rsidRPr="4DBB6C5A" w:rsidR="4DBB6C5A">
        <w:rPr>
          <w:rFonts w:ascii="Verdana" w:hAnsi="Verdana" w:eastAsia="Verdana" w:cs="Verdana"/>
          <w:b w:val="0"/>
          <w:bCs w:val="0"/>
          <w:i w:val="0"/>
          <w:iCs w:val="0"/>
          <w:caps w:val="0"/>
          <w:smallCaps w:val="0"/>
          <w:noProof w:val="0"/>
          <w:color w:val="222222"/>
          <w:sz w:val="22"/>
          <w:szCs w:val="22"/>
          <w:lang w:val="ru-RU"/>
        </w:rPr>
        <w:t>програмі</w:t>
      </w:r>
      <w:r w:rsidRPr="4DBB6C5A" w:rsidR="4DBB6C5A">
        <w:rPr>
          <w:rFonts w:ascii="Verdana" w:hAnsi="Verdana" w:eastAsia="Verdana" w:cs="Verdana"/>
          <w:b w:val="0"/>
          <w:bCs w:val="0"/>
          <w:i w:val="0"/>
          <w:iCs w:val="0"/>
          <w:caps w:val="0"/>
          <w:smallCaps w:val="0"/>
          <w:noProof w:val="0"/>
          <w:color w:val="222222"/>
          <w:sz w:val="22"/>
          <w:szCs w:val="22"/>
          <w:lang w:val="ru-RU"/>
        </w:rPr>
        <w:t>. У міру того, як апаратне забезпечення комп'ютера стає дешевшим, фокус переходить на програмні системи. Великі програмні системи можуть бути складнішими, ніж обладнання, яке використовується для їх запуску, тому існує великий попит на кращі практики та інженерні процеси, які можна застосувати до розробки програмного забезпечення. Під час інженерії програмного забезпечення повинно бути дисципліна та контроль, як і будь-яке складне інженерне починання.</w:t>
      </w:r>
    </w:p>
    <w:p xmlns:wp14="http://schemas.microsoft.com/office/word/2010/wordml" w:rsidP="4DBB6C5A" w14:paraId="531DB188" wp14:textId="4DE08EC7">
      <w:pPr>
        <w:spacing w:line="390" w:lineRule="exact"/>
      </w:pPr>
      <w:r w:rsidRPr="4DBB6C5A" w:rsidR="4DBB6C5A">
        <w:rPr>
          <w:rFonts w:ascii="Verdana" w:hAnsi="Verdana" w:eastAsia="Verdana" w:cs="Verdana"/>
          <w:b w:val="0"/>
          <w:bCs w:val="0"/>
          <w:i w:val="0"/>
          <w:iCs w:val="0"/>
          <w:caps w:val="0"/>
          <w:smallCaps w:val="0"/>
          <w:noProof w:val="0"/>
          <w:color w:val="222222"/>
          <w:sz w:val="22"/>
          <w:szCs w:val="22"/>
          <w:lang w:val="ru-RU"/>
        </w:rPr>
        <w:t>У сучасній побутовій електроніці пристрої, що перебувають у прямій конкуренції, часто мають аналогічну апаратну та процесорну потужність, однак досвід роботи користувачів сильно відрізнятиметься в залежності від програмного забезпечення, яке використовується.</w:t>
      </w:r>
    </w:p>
    <w:p xmlns:wp14="http://schemas.microsoft.com/office/word/2010/wordml" w:rsidP="4DBB6C5A" w14:paraId="501817AE" wp14:textId="3C21F08C">
      <w:pPr>
        <w:pStyle w:val="Normal"/>
        <w:rPr>
          <w:rFonts w:ascii="Verdana" w:hAnsi="Verdana" w:eastAsia="Verdana" w:cs="Verdana"/>
          <w:b w:val="0"/>
          <w:bCs w:val="0"/>
          <w:i w:val="0"/>
          <w:iCs w:val="0"/>
          <w:caps w:val="0"/>
          <w:smallCaps w:val="0"/>
          <w:noProof w:val="0"/>
          <w:color w:val="222222"/>
          <w:sz w:val="22"/>
          <w:szCs w:val="22"/>
          <w:lang w:val="ru-RU"/>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9FCDC15"/>
    <w:rsid w:val="49FCDC15"/>
    <w:rsid w:val="4DBB6C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DC15"/>
  <w15:chartTrackingRefBased/>
  <w15:docId w15:val="{D04A9BF6-539B-4339-95BE-FC6DD62C341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2022-12-03T19:36:56.6141061Z</dcterms:created>
  <dcterms:modified xsi:type="dcterms:W3CDTF">2022-12-03T19:37:25.6371937Z</dcterms:modified>
  <dc:creator>Сич Бодька</dc:creator>
  <lastModifiedBy>Сич Бодька</lastModifiedBy>
</coreProperties>
</file>