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val="en-GB"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val="en-GB"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val="en-GB" w:eastAsia="en-US"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Pr="001746F7" w:rsidRDefault="009E38AC">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2E75BB95" w14:textId="77777777" w:rsidR="001472B6" w:rsidRPr="001746F7" w:rsidRDefault="001472B6">
      <w:pPr>
        <w:suppressAutoHyphens w:val="0"/>
        <w:spacing w:after="0" w:line="240" w:lineRule="auto"/>
        <w:rPr>
          <w:lang w:val="en-GB"/>
        </w:rPr>
      </w:pPr>
      <w:r w:rsidRPr="001746F7">
        <w:rPr>
          <w:lang w:val="en-GB"/>
        </w:rPr>
        <w:br w:type="page"/>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A10B13">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A10B13">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A10B13">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1746F7" w:rsidRDefault="00E46DA3" w:rsidP="00EC4864">
      <w:pPr>
        <w:pStyle w:val="Kop11"/>
        <w:rPr>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1746F7">
        <w:rPr>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1746F7" w:rsidRDefault="005F5487" w:rsidP="005F5487">
      <w:pPr>
        <w:rPr>
          <w:lang w:val="en-GB"/>
        </w:rPr>
      </w:pPr>
      <w:r w:rsidRPr="001746F7">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1746F7" w:rsidRDefault="005F5487" w:rsidP="00F94545">
      <w:pPr>
        <w:rPr>
          <w:lang w:val="en-GB"/>
        </w:rPr>
      </w:pPr>
    </w:p>
    <w:p w14:paraId="7F3EFF83" w14:textId="77777777" w:rsidR="009E38AC" w:rsidRPr="001746F7" w:rsidRDefault="00E46DA3" w:rsidP="006F70E1">
      <w:pPr>
        <w:pStyle w:val="Heading3"/>
      </w:pPr>
      <w:bookmarkStart w:id="5" w:name="_Toc413258755"/>
      <w:r w:rsidRPr="001746F7">
        <w:t>Our specification</w:t>
      </w:r>
      <w:bookmarkEnd w:id="5"/>
    </w:p>
    <w:p w14:paraId="2EDD53EE" w14:textId="0769104E" w:rsidR="00F94545" w:rsidRPr="001746F7" w:rsidRDefault="00E46DA3" w:rsidP="00F94545">
      <w:pPr>
        <w:rPr>
          <w:lang w:val="en-GB"/>
        </w:rPr>
      </w:pPr>
      <w:r w:rsidRPr="001746F7">
        <w:rPr>
          <w:lang w:val="en-GB"/>
        </w:rPr>
        <w:t xml:space="preserve">We have to make a </w:t>
      </w:r>
      <w:r w:rsidR="00DF5F15" w:rsidRPr="001746F7">
        <w:rPr>
          <w:lang w:val="en-GB"/>
        </w:rPr>
        <w:t>so-called</w:t>
      </w:r>
      <w:r w:rsidRPr="001746F7">
        <w:rPr>
          <w:lang w:val="en-GB"/>
        </w:rPr>
        <w:t xml:space="preserve"> sorting machine. This machine should be able to separate, by colour, small black and white plastic discs. </w:t>
      </w:r>
      <w:bookmarkStart w:id="6" w:name="__RefHeading__391_1950855401"/>
      <w:bookmarkStart w:id="7" w:name="_Toc412756066"/>
      <w:r w:rsidR="00DF5F15" w:rsidRPr="001746F7">
        <w:rPr>
          <w:lang w:val="en-GB"/>
        </w:rPr>
        <w:t>The requirements are as follows, the machine should:</w:t>
      </w:r>
    </w:p>
    <w:p w14:paraId="62F27AE2" w14:textId="4EA46D93" w:rsidR="00DF5F15" w:rsidRPr="001746F7" w:rsidRDefault="00DF5F15" w:rsidP="00DF5F15">
      <w:pPr>
        <w:pStyle w:val="ListParagraph"/>
        <w:numPr>
          <w:ilvl w:val="0"/>
          <w:numId w:val="39"/>
        </w:numPr>
        <w:rPr>
          <w:lang w:val="en-GB"/>
        </w:rPr>
      </w:pPr>
      <w:r w:rsidRPr="001746F7">
        <w:rPr>
          <w:lang w:val="en-GB"/>
        </w:rPr>
        <w:t>Have at least one conveyor belt</w:t>
      </w:r>
      <w:r w:rsidR="009B4495" w:rsidRPr="001746F7">
        <w:rPr>
          <w:lang w:val="en-GB"/>
        </w:rPr>
        <w:t>.</w:t>
      </w:r>
    </w:p>
    <w:p w14:paraId="261A6D00" w14:textId="5E76E4FE" w:rsidR="00DF5F15" w:rsidRPr="001746F7" w:rsidRDefault="00DF5F15" w:rsidP="00DF5F15">
      <w:pPr>
        <w:pStyle w:val="ListParagraph"/>
        <w:numPr>
          <w:ilvl w:val="0"/>
          <w:numId w:val="39"/>
        </w:numPr>
        <w:rPr>
          <w:lang w:val="en-GB"/>
        </w:rPr>
      </w:pPr>
      <w:r w:rsidRPr="001746F7">
        <w:rPr>
          <w:lang w:val="en-GB"/>
        </w:rPr>
        <w:t>Have two buttons called “START/STOP” and “ABORT”.</w:t>
      </w:r>
    </w:p>
    <w:p w14:paraId="123BC2E9" w14:textId="5973E852" w:rsidR="00DF5F15" w:rsidRPr="001746F7" w:rsidRDefault="00DF5F15" w:rsidP="00DF5F15">
      <w:pPr>
        <w:pStyle w:val="ListParagraph"/>
        <w:numPr>
          <w:ilvl w:val="0"/>
          <w:numId w:val="39"/>
        </w:numPr>
        <w:rPr>
          <w:lang w:val="en-GB"/>
        </w:rPr>
      </w:pPr>
      <w:r w:rsidRPr="001746F7">
        <w:rPr>
          <w:lang w:val="en-GB"/>
        </w:rPr>
        <w:t>Start when the machine is in a resting state and “START/STOP” is pressed</w:t>
      </w:r>
      <w:r w:rsidR="009B4495" w:rsidRPr="001746F7">
        <w:rPr>
          <w:lang w:val="en-GB"/>
        </w:rPr>
        <w:t>.</w:t>
      </w:r>
    </w:p>
    <w:p w14:paraId="4AE6073C" w14:textId="4704E4FD" w:rsidR="00DF5F15" w:rsidRPr="001746F7" w:rsidRDefault="00DF5F15" w:rsidP="00DF5F15">
      <w:pPr>
        <w:pStyle w:val="ListParagraph"/>
        <w:numPr>
          <w:ilvl w:val="0"/>
          <w:numId w:val="39"/>
        </w:numPr>
        <w:rPr>
          <w:lang w:val="en-GB"/>
        </w:rPr>
      </w:pPr>
      <w:r w:rsidRPr="001746F7">
        <w:rPr>
          <w:lang w:val="en-GB"/>
        </w:rPr>
        <w:t>Stop when the machine is running and “START/STOP” is pressed, before stopping it should sort all discs that are on the belt.</w:t>
      </w:r>
    </w:p>
    <w:p w14:paraId="21D1961A" w14:textId="1CEF9145" w:rsidR="00DF5F15" w:rsidRPr="001746F7" w:rsidRDefault="00DF5F15" w:rsidP="00DF5F15">
      <w:pPr>
        <w:pStyle w:val="ListParagraph"/>
        <w:numPr>
          <w:ilvl w:val="0"/>
          <w:numId w:val="39"/>
        </w:numPr>
        <w:rPr>
          <w:lang w:val="en-GB"/>
        </w:rPr>
      </w:pPr>
      <w:r w:rsidRPr="001746F7">
        <w:rPr>
          <w:lang w:val="en-GB"/>
        </w:rPr>
        <w:t>Abort when “ABORT” is pressed, this should halt the machine immediately</w:t>
      </w:r>
      <w:r w:rsidR="008114A7" w:rsidRPr="001746F7">
        <w:rPr>
          <w:lang w:val="en-GB"/>
        </w:rPr>
        <w:t xml:space="preserve"> unless its in the resting state</w:t>
      </w:r>
      <w:r w:rsidR="00BE6DCA" w:rsidRPr="001746F7">
        <w:rPr>
          <w:lang w:val="en-GB"/>
        </w:rPr>
        <w:t>.</w:t>
      </w:r>
    </w:p>
    <w:p w14:paraId="62481088" w14:textId="565A18BD" w:rsidR="00DF5F15" w:rsidRPr="001746F7" w:rsidRDefault="00DF5F15" w:rsidP="00DF5F15">
      <w:pPr>
        <w:pStyle w:val="ListParagraph"/>
        <w:numPr>
          <w:ilvl w:val="0"/>
          <w:numId w:val="39"/>
        </w:numPr>
        <w:rPr>
          <w:lang w:val="en-GB"/>
        </w:rPr>
      </w:pPr>
      <w:r w:rsidRPr="001746F7">
        <w:rPr>
          <w:lang w:val="en-GB"/>
        </w:rPr>
        <w:t>Go to a resting state</w:t>
      </w:r>
      <w:r w:rsidRPr="001746F7">
        <w:rPr>
          <w:lang w:val="en-GB"/>
        </w:rPr>
        <w:t xml:space="preserve"> when the machine is in a </w:t>
      </w:r>
      <w:r w:rsidRPr="001746F7">
        <w:rPr>
          <w:lang w:val="en-GB"/>
        </w:rPr>
        <w:t>halting</w:t>
      </w:r>
      <w:r w:rsidRPr="001746F7">
        <w:rPr>
          <w:lang w:val="en-GB"/>
        </w:rPr>
        <w:t xml:space="preserve"> state and “START/STOP” is pressed</w:t>
      </w:r>
      <w:r w:rsidR="009B4495" w:rsidRPr="001746F7">
        <w:rPr>
          <w:lang w:val="en-GB"/>
        </w:rPr>
        <w:t>.</w:t>
      </w:r>
    </w:p>
    <w:p w14:paraId="1400211B" w14:textId="6999FA06" w:rsidR="004F1053" w:rsidRPr="001746F7" w:rsidRDefault="00DF5F15" w:rsidP="00DF5F15">
      <w:pPr>
        <w:pStyle w:val="ListParagraph"/>
        <w:numPr>
          <w:ilvl w:val="0"/>
          <w:numId w:val="39"/>
        </w:numPr>
        <w:rPr>
          <w:lang w:val="en-GB"/>
        </w:rPr>
      </w:pPr>
      <w:r w:rsidRPr="001746F7">
        <w:rPr>
          <w:lang w:val="en-GB"/>
        </w:rPr>
        <w:t>Have at least one switch to signal when the machine is in a resting state.</w:t>
      </w:r>
    </w:p>
    <w:p w14:paraId="5319A473" w14:textId="77777777" w:rsidR="004F1053" w:rsidRPr="001746F7" w:rsidRDefault="004F1053">
      <w:pPr>
        <w:suppressAutoHyphens w:val="0"/>
        <w:spacing w:after="0" w:line="240" w:lineRule="auto"/>
        <w:rPr>
          <w:rFonts w:cs="Mangal"/>
          <w:szCs w:val="21"/>
          <w:lang w:val="en-GB"/>
        </w:rPr>
      </w:pPr>
      <w:r w:rsidRPr="001746F7">
        <w:rPr>
          <w:lang w:val="en-GB"/>
        </w:rPr>
        <w:br w:type="page"/>
      </w:r>
    </w:p>
    <w:p w14:paraId="1F33F5B6" w14:textId="2765FAF8" w:rsidR="004F1053" w:rsidRPr="001746F7" w:rsidRDefault="004F1053" w:rsidP="004F1053">
      <w:pPr>
        <w:pStyle w:val="Heading2"/>
      </w:pPr>
      <w:r w:rsidRPr="001746F7">
        <w:lastRenderedPageBreak/>
        <w:t>Priorities</w:t>
      </w:r>
    </w:p>
    <w:p w14:paraId="781AA4E6" w14:textId="77777777" w:rsidR="004F1053" w:rsidRPr="001746F7" w:rsidRDefault="004F1053" w:rsidP="004F1053">
      <w:pPr>
        <w:rPr>
          <w:rFonts w:ascii="Open Baskerville 0.0.53" w:hAnsi="Open Baskerville 0.0.53"/>
          <w:lang w:val="en-GB"/>
        </w:rPr>
      </w:pPr>
      <w:r w:rsidRPr="001746F7">
        <w:rPr>
          <w:rFonts w:ascii="Open Baskerville 0.0.53" w:hAnsi="Open Baskerville 0.0.53"/>
          <w:lang w:val="en-GB"/>
        </w:rPr>
        <w:t>1.</w:t>
      </w:r>
      <w:r w:rsidRPr="001746F7">
        <w:rPr>
          <w:rFonts w:ascii="Open Baskerville 0.0.53" w:hAnsi="Open Baskerville 0.0.53"/>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1746F7" w:rsidRDefault="004F1053" w:rsidP="004F1053">
      <w:pPr>
        <w:ind w:hanging="11"/>
        <w:rPr>
          <w:rFonts w:ascii="Open Baskerville 0.0.53" w:hAnsi="Open Baskerville 0.0.53"/>
          <w:lang w:val="en-GB"/>
        </w:rPr>
      </w:pPr>
      <w:r w:rsidRPr="001746F7">
        <w:rPr>
          <w:rFonts w:ascii="Open Baskerville 0.0.53" w:hAnsi="Open Baskerville 0.0.53"/>
          <w:lang w:val="en-GB"/>
        </w:rPr>
        <w:t>2.</w:t>
      </w:r>
      <w:r w:rsidRPr="001746F7">
        <w:rPr>
          <w:rFonts w:ascii="Open Baskerville 0.0.53" w:hAnsi="Open Baskerville 0.0.53"/>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1746F7">
        <w:rPr>
          <w:rFonts w:ascii="Open Baskerville 0.0.53" w:hAnsi="Open Baskerville 0.0.53"/>
          <w:lang w:val="en-GB"/>
        </w:rPr>
        <w:t>.</w:t>
      </w:r>
      <w:r w:rsidRPr="001746F7">
        <w:rPr>
          <w:rFonts w:ascii="Open Baskerville 0.0.53" w:hAnsi="Open Baskerville 0.0.53"/>
          <w:lang w:val="en-GB"/>
        </w:rPr>
        <w:t xml:space="preserve"> </w:t>
      </w:r>
      <w:r w:rsidR="00FB1096" w:rsidRPr="001746F7">
        <w:rPr>
          <w:rFonts w:ascii="Open Baskerville 0.0.53" w:hAnsi="Open Baskerville 0.0.53"/>
          <w:lang w:val="en-GB"/>
        </w:rPr>
        <w:t>S</w:t>
      </w:r>
      <w:r w:rsidRPr="001746F7">
        <w:rPr>
          <w:rFonts w:ascii="Open Baskerville 0.0.53" w:hAnsi="Open Baskerville 0.0.53"/>
          <w:lang w:val="en-GB"/>
        </w:rPr>
        <w:t>peed is</w:t>
      </w:r>
      <w:r w:rsidR="00FB1096" w:rsidRPr="001746F7">
        <w:rPr>
          <w:rFonts w:ascii="Open Baskerville 0.0.53" w:hAnsi="Open Baskerville 0.0.53"/>
          <w:lang w:val="en-GB"/>
        </w:rPr>
        <w:t xml:space="preserve"> also</w:t>
      </w:r>
      <w:r w:rsidRPr="001746F7">
        <w:rPr>
          <w:rFonts w:ascii="Open Baskerville 0.0.53" w:hAnsi="Open Baskerville 0.0.53"/>
          <w:lang w:val="en-GB"/>
        </w:rPr>
        <w:t xml:space="preserve"> the first thing that stands out when two machines of this sort are compared.</w:t>
      </w:r>
    </w:p>
    <w:p w14:paraId="5BA37CB4" w14:textId="2986B109" w:rsidR="004F1053" w:rsidRPr="001746F7" w:rsidRDefault="004F1053" w:rsidP="004F1053">
      <w:pPr>
        <w:rPr>
          <w:rFonts w:ascii="Open Baskerville 0.0.53" w:hAnsi="Open Baskerville 0.0.53"/>
          <w:lang w:val="en-GB"/>
        </w:rPr>
      </w:pPr>
      <w:r w:rsidRPr="001746F7">
        <w:rPr>
          <w:rFonts w:ascii="Open Baskerville 0.0.53" w:hAnsi="Open Baskerville 0.0.53"/>
          <w:lang w:val="en-GB"/>
        </w:rPr>
        <w:t>3.</w:t>
      </w:r>
      <w:r w:rsidRPr="001746F7">
        <w:rPr>
          <w:rFonts w:ascii="Open Baskerville 0.0.53" w:hAnsi="Open Baskerville 0.0.53"/>
          <w:lang w:val="en-GB"/>
        </w:rPr>
        <w:tab/>
        <w:t>We define robustness as the fact that the machine does not break easily. The validation is if the machines state wouldn’t be changed, 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1746F7" w:rsidRDefault="004F1053" w:rsidP="004F1053">
      <w:pPr>
        <w:rPr>
          <w:rFonts w:ascii="Open Baskerville 0.0.53" w:hAnsi="Open Baskerville 0.0.53"/>
          <w:lang w:val="en-GB"/>
        </w:rPr>
      </w:pPr>
      <w:r w:rsidRPr="001746F7">
        <w:rPr>
          <w:rFonts w:ascii="Open Baskerville 0.0.53" w:hAnsi="Open Baskerville 0.0.53"/>
          <w:lang w:val="en-GB"/>
        </w:rPr>
        <w:t>4.</w:t>
      </w:r>
      <w:r w:rsidRPr="001746F7">
        <w:rPr>
          <w:rFonts w:ascii="Open Baskerville 0.0.53" w:hAnsi="Open Baskerville 0.0.53"/>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1746F7" w:rsidRDefault="004F1053" w:rsidP="004F1053">
      <w:pPr>
        <w:rPr>
          <w:rFonts w:ascii="Open Baskerville 0.0.53" w:hAnsi="Open Baskerville 0.0.53"/>
          <w:lang w:val="en-GB"/>
        </w:rPr>
      </w:pPr>
      <w:r w:rsidRPr="001746F7">
        <w:rPr>
          <w:rFonts w:ascii="Open Baskerville 0.0.53" w:hAnsi="Open Baskerville 0.0.53"/>
          <w:lang w:val="en-GB"/>
        </w:rPr>
        <w:t>5.</w:t>
      </w:r>
      <w:r w:rsidRPr="001746F7">
        <w:rPr>
          <w:rFonts w:ascii="Open Baskerville 0.0.53" w:hAnsi="Open Baskerville 0.0.53"/>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1746F7" w:rsidRDefault="004F1053" w:rsidP="004F1053">
      <w:pPr>
        <w:rPr>
          <w:rFonts w:ascii="Open Baskerville 0.0.53" w:hAnsi="Open Baskerville 0.0.53"/>
          <w:lang w:val="en-GB"/>
        </w:rPr>
      </w:pPr>
      <w:r w:rsidRPr="001746F7">
        <w:rPr>
          <w:rFonts w:ascii="Open Baskerville 0.0.53" w:hAnsi="Open Baskerville 0.0.53"/>
          <w:lang w:val="en-GB"/>
        </w:rPr>
        <w:t>6.</w:t>
      </w:r>
      <w:r w:rsidRPr="001746F7">
        <w:rPr>
          <w:rFonts w:ascii="Open Baskerville 0.0.53" w:hAnsi="Open Baskerville 0.0.53"/>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1746F7" w:rsidRDefault="004F1053" w:rsidP="004F1053">
      <w:pPr>
        <w:rPr>
          <w:rFonts w:ascii="Open Baskerville 0.0.53" w:hAnsi="Open Baskerville 0.0.53"/>
          <w:lang w:val="en-GB"/>
        </w:rPr>
      </w:pPr>
      <w:r w:rsidRPr="001746F7">
        <w:rPr>
          <w:rFonts w:ascii="Open Baskerville 0.0.53" w:hAnsi="Open Baskerville 0.0.53"/>
          <w:lang w:val="en-GB"/>
        </w:rPr>
        <w:t>7.</w:t>
      </w:r>
      <w:r w:rsidRPr="001746F7">
        <w:rPr>
          <w:rFonts w:ascii="Open Baskerville 0.0.53" w:hAnsi="Open Baskerville 0.0.53"/>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1746F7" w:rsidRDefault="00FB1096" w:rsidP="004F1053">
      <w:pPr>
        <w:rPr>
          <w:rFonts w:ascii="Open Baskerville 0.0.53" w:hAnsi="Open Baskerville 0.0.53"/>
          <w:lang w:val="en-GB"/>
        </w:rPr>
      </w:pPr>
    </w:p>
    <w:p w14:paraId="2978837C" w14:textId="4D1B94A9" w:rsidR="00FB1096" w:rsidRPr="001746F7" w:rsidRDefault="00FB1096" w:rsidP="004F1053">
      <w:pPr>
        <w:rPr>
          <w:rFonts w:ascii="Open Baskerville 0.0.53" w:hAnsi="Open Baskerville 0.0.53"/>
          <w:lang w:val="en-GB"/>
        </w:rPr>
      </w:pPr>
      <w:r w:rsidRPr="001746F7">
        <w:rPr>
          <w:rFonts w:ascii="Open Baskerville 0.0.53" w:hAnsi="Open Baskerville 0.0.53"/>
          <w:lang w:val="en-GB"/>
        </w:rPr>
        <w:t>For the validation of these priorities see “Testing machine design to the priorities”.</w:t>
      </w:r>
    </w:p>
    <w:p w14:paraId="4B60DD0B" w14:textId="0E59CA3F" w:rsidR="009E38AC" w:rsidRPr="001746F7" w:rsidRDefault="004F1053" w:rsidP="00F94545">
      <w:pPr>
        <w:pStyle w:val="Heading1"/>
      </w:pPr>
      <w:r w:rsidRPr="001746F7">
        <w:rPr>
          <w:rStyle w:val="Standaardalinea-lettertype1"/>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1844A9AF" w14:textId="7FB71770" w:rsidR="00B42FDA" w:rsidRPr="001746F7" w:rsidRDefault="00E46DA3" w:rsidP="00F94545">
      <w:pPr>
        <w:rPr>
          <w:lang w:val="en-GB"/>
        </w:rPr>
      </w:pPr>
      <w:r w:rsidRPr="001746F7">
        <w:rPr>
          <w:lang w:val="en-GB"/>
        </w:rPr>
        <w:t>There are 6 USE-</w:t>
      </w:r>
      <w:r w:rsidR="00DF5F15" w:rsidRPr="001746F7">
        <w:rPr>
          <w:lang w:val="en-GB"/>
        </w:rPr>
        <w:t>cases, which</w:t>
      </w:r>
      <w:r w:rsidRPr="001746F7">
        <w:rPr>
          <w:lang w:val="en-GB"/>
        </w:rPr>
        <w:t xml:space="preserve"> are described below.</w:t>
      </w:r>
    </w:p>
    <w:p w14:paraId="7BB0F294" w14:textId="77777777" w:rsidR="004F1053" w:rsidRPr="001746F7" w:rsidRDefault="004F1053" w:rsidP="00F94545">
      <w:pPr>
        <w:rPr>
          <w:lang w:val="en-GB"/>
        </w:rPr>
      </w:pPr>
    </w:p>
    <w:p w14:paraId="46BA8DF6" w14:textId="77777777" w:rsidR="004F1053" w:rsidRPr="001746F7" w:rsidRDefault="004F1053" w:rsidP="00F94545">
      <w:pPr>
        <w:rPr>
          <w:lang w:val="en-GB"/>
        </w:rPr>
      </w:pPr>
    </w:p>
    <w:p w14:paraId="1D2E5041" w14:textId="77777777" w:rsidR="009E38AC" w:rsidRPr="001746F7" w:rsidRDefault="00E46DA3" w:rsidP="006F70E1">
      <w:pPr>
        <w:pStyle w:val="Heading3"/>
      </w:pPr>
      <w:bookmarkStart w:id="11" w:name="__RefHeading__798_1950855401"/>
      <w:bookmarkStart w:id="12" w:name="_Toc413258758"/>
      <w:r w:rsidRPr="001746F7">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1746F7"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1746F7" w:rsidRDefault="00E91B0F" w:rsidP="00E91B0F">
            <w:pPr>
              <w:rPr>
                <w:lang w:val="en-GB"/>
              </w:rPr>
            </w:pPr>
            <w:r w:rsidRPr="001746F7">
              <w:rPr>
                <w:rStyle w:val="Standaardalinea-lettertype1"/>
                <w:lang w:val="en-GB"/>
              </w:rPr>
              <w:t>Primary Actor</w:t>
            </w:r>
          </w:p>
        </w:tc>
        <w:tc>
          <w:tcPr>
            <w:tcW w:w="7203" w:type="dxa"/>
          </w:tcPr>
          <w:p w14:paraId="13DFA4B5" w14:textId="77777777" w:rsidR="00E91B0F" w:rsidRPr="001746F7"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E91B0F" w:rsidRPr="001746F7"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1746F7" w:rsidRDefault="00E91B0F" w:rsidP="00E91B0F">
            <w:pPr>
              <w:rPr>
                <w:lang w:val="en-GB"/>
              </w:rPr>
            </w:pPr>
            <w:r w:rsidRPr="001746F7">
              <w:rPr>
                <w:rStyle w:val="Standaardalinea-lettertype1"/>
                <w:lang w:val="en-GB"/>
              </w:rPr>
              <w:t>Scope</w:t>
            </w:r>
          </w:p>
        </w:tc>
        <w:tc>
          <w:tcPr>
            <w:tcW w:w="7203" w:type="dxa"/>
          </w:tcPr>
          <w:p w14:paraId="2DBF3149"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E91B0F" w:rsidRPr="001746F7"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1746F7" w:rsidRDefault="00E91B0F" w:rsidP="00E91B0F">
            <w:pPr>
              <w:rPr>
                <w:lang w:val="en-GB"/>
              </w:rPr>
            </w:pPr>
            <w:r w:rsidRPr="001746F7">
              <w:rPr>
                <w:lang w:val="en-GB"/>
              </w:rPr>
              <w:t>Brief</w:t>
            </w:r>
          </w:p>
        </w:tc>
        <w:tc>
          <w:tcPr>
            <w:tcW w:w="7203" w:type="dxa"/>
          </w:tcPr>
          <w:p w14:paraId="0AC39F3D"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E91B0F" w:rsidRPr="001746F7"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1746F7" w:rsidRDefault="00E91B0F" w:rsidP="00E91B0F">
            <w:pPr>
              <w:rPr>
                <w:lang w:val="en-GB"/>
              </w:rPr>
            </w:pPr>
            <w:r w:rsidRPr="001746F7">
              <w:rPr>
                <w:lang w:val="en-GB"/>
              </w:rPr>
              <w:t>Post</w:t>
            </w:r>
            <w:r w:rsidR="001732BB" w:rsidRPr="001746F7">
              <w:rPr>
                <w:lang w:val="en-GB"/>
              </w:rPr>
              <w:t>-</w:t>
            </w:r>
            <w:r w:rsidRPr="001746F7">
              <w:rPr>
                <w:lang w:val="en-GB"/>
              </w:rPr>
              <w:t>conditions</w:t>
            </w:r>
          </w:p>
        </w:tc>
        <w:tc>
          <w:tcPr>
            <w:tcW w:w="7203" w:type="dxa"/>
          </w:tcPr>
          <w:p w14:paraId="5933BC6D"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30D09178"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E91B0F" w:rsidRPr="001746F7"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1746F7" w:rsidRDefault="00E91B0F" w:rsidP="00E91B0F">
            <w:pPr>
              <w:rPr>
                <w:lang w:val="en-GB"/>
              </w:rPr>
            </w:pPr>
            <w:r w:rsidRPr="001746F7">
              <w:rPr>
                <w:lang w:val="en-GB"/>
              </w:rPr>
              <w:t>Preconditions</w:t>
            </w:r>
          </w:p>
        </w:tc>
        <w:tc>
          <w:tcPr>
            <w:tcW w:w="7203" w:type="dxa"/>
          </w:tcPr>
          <w:p w14:paraId="71A34066"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E91B0F" w:rsidRPr="001746F7"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1746F7" w:rsidRDefault="00E91B0F" w:rsidP="00E91B0F">
            <w:pPr>
              <w:rPr>
                <w:lang w:val="en-GB"/>
              </w:rPr>
            </w:pPr>
            <w:r w:rsidRPr="001746F7">
              <w:rPr>
                <w:lang w:val="en-GB"/>
              </w:rPr>
              <w:t>Trigger</w:t>
            </w:r>
          </w:p>
        </w:tc>
        <w:tc>
          <w:tcPr>
            <w:tcW w:w="7203" w:type="dxa"/>
          </w:tcPr>
          <w:p w14:paraId="12F13BE5"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E91B0F" w:rsidRPr="001746F7"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1746F7" w:rsidRDefault="00E91B0F" w:rsidP="00E91B0F">
            <w:pPr>
              <w:rPr>
                <w:lang w:val="en-GB"/>
              </w:rPr>
            </w:pPr>
            <w:r w:rsidRPr="001746F7">
              <w:rPr>
                <w:lang w:val="en-GB"/>
              </w:rPr>
              <w:t>Basic Flow:</w:t>
            </w:r>
          </w:p>
          <w:p w14:paraId="4054346A" w14:textId="77777777" w:rsidR="00E91B0F" w:rsidRPr="001746F7" w:rsidRDefault="00E91B0F" w:rsidP="00E91B0F">
            <w:pPr>
              <w:rPr>
                <w:lang w:val="en-GB"/>
              </w:rPr>
            </w:pPr>
          </w:p>
        </w:tc>
        <w:tc>
          <w:tcPr>
            <w:tcW w:w="7923" w:type="dxa"/>
            <w:gridSpan w:val="2"/>
          </w:tcPr>
          <w:p w14:paraId="796BAFEE"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user provides a number of unsorted disks</w:t>
            </w:r>
          </w:p>
          <w:p w14:paraId="33492D1B"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An unsorted disk id moved to the colour detector</w:t>
            </w:r>
          </w:p>
          <w:p w14:paraId="1954312A"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4DEECF41"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5D91D6E4"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3EEDC058"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p>
          <w:p w14:paraId="41F8CFCD"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3" w:name="__RefHeading__800_1950855401"/>
            <w:r w:rsidRPr="001746F7">
              <w:t>Abort the process</w:t>
            </w:r>
            <w:bookmarkEnd w:id="13"/>
          </w:p>
        </w:tc>
      </w:tr>
    </w:tbl>
    <w:p w14:paraId="619AEAA7" w14:textId="528B1BA8" w:rsidR="004F1053" w:rsidRPr="001746F7" w:rsidRDefault="004F1053" w:rsidP="007814E4">
      <w:pPr>
        <w:rPr>
          <w:rStyle w:val="Standaardalinea-lettertype1"/>
          <w:u w:val="single"/>
          <w:lang w:val="en-GB"/>
        </w:rPr>
      </w:pPr>
    </w:p>
    <w:p w14:paraId="3DB0D75F" w14:textId="77777777" w:rsidR="004F1053" w:rsidRPr="001746F7" w:rsidRDefault="004F1053">
      <w:pPr>
        <w:suppressAutoHyphens w:val="0"/>
        <w:spacing w:after="0" w:line="240" w:lineRule="auto"/>
        <w:rPr>
          <w:rStyle w:val="Standaardalinea-lettertype1"/>
          <w:u w:val="single"/>
          <w:lang w:val="en-GB"/>
        </w:rPr>
      </w:pPr>
      <w:r w:rsidRPr="001746F7">
        <w:rPr>
          <w:rStyle w:val="Standaardalinea-lettertype1"/>
          <w:u w:val="single"/>
          <w:lang w:val="en-GB"/>
        </w:rPr>
        <w:br w:type="page"/>
      </w:r>
    </w:p>
    <w:p w14:paraId="0F28F4DE" w14:textId="77777777" w:rsidR="00E91B0F" w:rsidRPr="001746F7" w:rsidRDefault="00E91B0F" w:rsidP="00E91B0F">
      <w:pPr>
        <w:pStyle w:val="Heading3"/>
      </w:pPr>
      <w:bookmarkStart w:id="14" w:name="_Toc413258759"/>
      <w:r w:rsidRPr="001746F7">
        <w:lastRenderedPageBreak/>
        <w:t>Abort the process</w:t>
      </w:r>
      <w:bookmarkEnd w:id="14"/>
    </w:p>
    <w:tbl>
      <w:tblPr>
        <w:tblStyle w:val="PlainTable4"/>
        <w:tblW w:w="0" w:type="auto"/>
        <w:tblLook w:val="04A0" w:firstRow="1" w:lastRow="0" w:firstColumn="1" w:lastColumn="0" w:noHBand="0" w:noVBand="1"/>
      </w:tblPr>
      <w:tblGrid>
        <w:gridCol w:w="1705"/>
        <w:gridCol w:w="720"/>
        <w:gridCol w:w="7203"/>
      </w:tblGrid>
      <w:tr w:rsidR="00224AB0" w:rsidRPr="001746F7"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0041826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1746F7" w:rsidRDefault="00224AB0" w:rsidP="00A00F72">
            <w:pPr>
              <w:rPr>
                <w:lang w:val="en-GB"/>
              </w:rPr>
            </w:pPr>
            <w:r w:rsidRPr="001746F7">
              <w:rPr>
                <w:rStyle w:val="Standaardalinea-lettertype1"/>
                <w:lang w:val="en-GB"/>
              </w:rPr>
              <w:t>Scope</w:t>
            </w:r>
          </w:p>
        </w:tc>
        <w:tc>
          <w:tcPr>
            <w:tcW w:w="7203" w:type="dxa"/>
          </w:tcPr>
          <w:p w14:paraId="22E7ED5B"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1746F7" w:rsidRDefault="00224AB0" w:rsidP="00A00F72">
            <w:pPr>
              <w:rPr>
                <w:lang w:val="en-GB"/>
              </w:rPr>
            </w:pPr>
            <w:r w:rsidRPr="001746F7">
              <w:rPr>
                <w:lang w:val="en-GB"/>
              </w:rPr>
              <w:t>Brief</w:t>
            </w:r>
          </w:p>
        </w:tc>
        <w:tc>
          <w:tcPr>
            <w:tcW w:w="7203" w:type="dxa"/>
          </w:tcPr>
          <w:p w14:paraId="1CDFA50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224AB0" w:rsidRPr="001746F7"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0DD038A0"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p>
        </w:tc>
      </w:tr>
      <w:tr w:rsidR="00224AB0" w:rsidRPr="001746F7"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1746F7" w:rsidRDefault="00224AB0" w:rsidP="00A00F72">
            <w:pPr>
              <w:rPr>
                <w:lang w:val="en-GB"/>
              </w:rPr>
            </w:pPr>
            <w:r w:rsidRPr="001746F7">
              <w:rPr>
                <w:lang w:val="en-GB"/>
              </w:rPr>
              <w:t>Preconditions</w:t>
            </w:r>
          </w:p>
        </w:tc>
        <w:tc>
          <w:tcPr>
            <w:tcW w:w="7203" w:type="dxa"/>
          </w:tcPr>
          <w:p w14:paraId="4AEE2CF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224AB0" w:rsidRPr="001746F7"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1746F7" w:rsidRDefault="00224AB0" w:rsidP="00A00F72">
            <w:pPr>
              <w:rPr>
                <w:lang w:val="en-GB"/>
              </w:rPr>
            </w:pPr>
            <w:r w:rsidRPr="001746F7">
              <w:rPr>
                <w:lang w:val="en-GB"/>
              </w:rPr>
              <w:t>Trigger</w:t>
            </w:r>
          </w:p>
        </w:tc>
        <w:tc>
          <w:tcPr>
            <w:tcW w:w="7203" w:type="dxa"/>
          </w:tcPr>
          <w:p w14:paraId="5828EE46"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224AB0" w:rsidRPr="001746F7"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1746F7" w:rsidRDefault="00224AB0" w:rsidP="00A00F72">
            <w:pPr>
              <w:rPr>
                <w:lang w:val="en-GB"/>
              </w:rPr>
            </w:pPr>
            <w:r w:rsidRPr="001746F7">
              <w:rPr>
                <w:lang w:val="en-GB"/>
              </w:rPr>
              <w:t>Basic Flow:</w:t>
            </w:r>
          </w:p>
          <w:p w14:paraId="614BBF13" w14:textId="77777777" w:rsidR="00224AB0" w:rsidRPr="001746F7" w:rsidRDefault="00224AB0" w:rsidP="00A00F72">
            <w:pPr>
              <w:rPr>
                <w:lang w:val="en-GB"/>
              </w:rPr>
            </w:pPr>
          </w:p>
        </w:tc>
        <w:tc>
          <w:tcPr>
            <w:tcW w:w="7923" w:type="dxa"/>
            <w:gridSpan w:val="2"/>
          </w:tcPr>
          <w:p w14:paraId="31EE38CF" w14:textId="77777777" w:rsidR="00224AB0" w:rsidRPr="001746F7"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1B062F2C"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574C79E2"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Then the machine has stopped running.</w:t>
            </w:r>
          </w:p>
        </w:tc>
      </w:tr>
    </w:tbl>
    <w:p w14:paraId="333D3982" w14:textId="77777777" w:rsidR="003B5568" w:rsidRDefault="003B5568" w:rsidP="003B5568">
      <w:pPr>
        <w:rPr>
          <w:lang w:val="en-GB"/>
        </w:rPr>
      </w:pPr>
      <w:bookmarkStart w:id="15" w:name="__RefHeading__802_1950855401"/>
    </w:p>
    <w:p w14:paraId="0255ACD4" w14:textId="77777777" w:rsidR="00FF1DEF" w:rsidRPr="001746F7" w:rsidRDefault="00FF1DEF" w:rsidP="003B5568">
      <w:pPr>
        <w:rPr>
          <w:lang w:val="en-GB"/>
        </w:rPr>
      </w:pPr>
      <w:bookmarkStart w:id="16" w:name="_GoBack"/>
      <w:bookmarkEnd w:id="16"/>
    </w:p>
    <w:p w14:paraId="4ED3EE1E" w14:textId="77777777" w:rsidR="009E38AC" w:rsidRPr="001746F7" w:rsidRDefault="00E46DA3" w:rsidP="003B5568">
      <w:pPr>
        <w:pStyle w:val="Heading3"/>
      </w:pPr>
      <w:bookmarkStart w:id="17" w:name="_Toc413258760"/>
      <w:r w:rsidRPr="001746F7">
        <w:t>Starting the machine</w:t>
      </w:r>
      <w:bookmarkEnd w:id="15"/>
      <w:bookmarkEnd w:id="17"/>
    </w:p>
    <w:tbl>
      <w:tblPr>
        <w:tblStyle w:val="PlainTable4"/>
        <w:tblW w:w="0" w:type="auto"/>
        <w:tblLook w:val="04A0" w:firstRow="1" w:lastRow="0" w:firstColumn="1" w:lastColumn="0" w:noHBand="0" w:noVBand="1"/>
      </w:tblPr>
      <w:tblGrid>
        <w:gridCol w:w="1705"/>
        <w:gridCol w:w="720"/>
        <w:gridCol w:w="7203"/>
      </w:tblGrid>
      <w:tr w:rsidR="00224AB0" w:rsidRPr="001746F7"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70D5B80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1746F7" w:rsidRDefault="00224AB0" w:rsidP="00A00F72">
            <w:pPr>
              <w:rPr>
                <w:lang w:val="en-GB"/>
              </w:rPr>
            </w:pPr>
            <w:r w:rsidRPr="001746F7">
              <w:rPr>
                <w:rStyle w:val="Standaardalinea-lettertype1"/>
                <w:lang w:val="en-GB"/>
              </w:rPr>
              <w:t>Scope</w:t>
            </w:r>
          </w:p>
        </w:tc>
        <w:tc>
          <w:tcPr>
            <w:tcW w:w="7203" w:type="dxa"/>
          </w:tcPr>
          <w:p w14:paraId="3A9F2683"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1746F7" w:rsidRDefault="00224AB0" w:rsidP="00A00F72">
            <w:pPr>
              <w:rPr>
                <w:lang w:val="en-GB"/>
              </w:rPr>
            </w:pPr>
            <w:r w:rsidRPr="001746F7">
              <w:rPr>
                <w:lang w:val="en-GB"/>
              </w:rPr>
              <w:t>Brief</w:t>
            </w:r>
          </w:p>
        </w:tc>
        <w:tc>
          <w:tcPr>
            <w:tcW w:w="7203" w:type="dxa"/>
          </w:tcPr>
          <w:p w14:paraId="001275E6"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224AB0" w:rsidRPr="001746F7"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224B7A0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224AB0" w:rsidRPr="001746F7"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1746F7" w:rsidRDefault="00224AB0" w:rsidP="00A00F72">
            <w:pPr>
              <w:rPr>
                <w:lang w:val="en-GB"/>
              </w:rPr>
            </w:pPr>
            <w:r w:rsidRPr="001746F7">
              <w:rPr>
                <w:lang w:val="en-GB"/>
              </w:rPr>
              <w:t>Preconditions</w:t>
            </w:r>
          </w:p>
        </w:tc>
        <w:tc>
          <w:tcPr>
            <w:tcW w:w="7203" w:type="dxa"/>
          </w:tcPr>
          <w:p w14:paraId="6C87C570"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in its initial state.</w:t>
            </w:r>
          </w:p>
        </w:tc>
      </w:tr>
      <w:tr w:rsidR="00224AB0" w:rsidRPr="001746F7"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1746F7" w:rsidRDefault="00224AB0" w:rsidP="00A00F72">
            <w:pPr>
              <w:rPr>
                <w:lang w:val="en-GB"/>
              </w:rPr>
            </w:pPr>
            <w:r w:rsidRPr="001746F7">
              <w:rPr>
                <w:lang w:val="en-GB"/>
              </w:rPr>
              <w:t>Trigger</w:t>
            </w:r>
          </w:p>
        </w:tc>
        <w:tc>
          <w:tcPr>
            <w:tcW w:w="7203" w:type="dxa"/>
          </w:tcPr>
          <w:p w14:paraId="425E1FF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performs an action on the machine.</w:t>
            </w:r>
          </w:p>
        </w:tc>
      </w:tr>
      <w:tr w:rsidR="00224AB0" w:rsidRPr="001746F7"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1746F7" w:rsidRDefault="00224AB0" w:rsidP="00A00F72">
            <w:pPr>
              <w:rPr>
                <w:lang w:val="en-GB"/>
              </w:rPr>
            </w:pPr>
            <w:r w:rsidRPr="001746F7">
              <w:rPr>
                <w:lang w:val="en-GB"/>
              </w:rPr>
              <w:t>Basic Flow:</w:t>
            </w:r>
          </w:p>
          <w:p w14:paraId="0F98EBDA" w14:textId="77777777" w:rsidR="00224AB0" w:rsidRPr="001746F7" w:rsidRDefault="00224AB0" w:rsidP="00A00F72">
            <w:pPr>
              <w:rPr>
                <w:lang w:val="en-GB"/>
              </w:rPr>
            </w:pPr>
          </w:p>
        </w:tc>
        <w:tc>
          <w:tcPr>
            <w:tcW w:w="7923" w:type="dxa"/>
            <w:gridSpan w:val="2"/>
          </w:tcPr>
          <w:p w14:paraId="789CC2B0" w14:textId="77777777" w:rsidR="00224AB0" w:rsidRPr="001746F7"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Machine puts devices in their initials state.</w:t>
            </w:r>
          </w:p>
          <w:p w14:paraId="30E5D87E"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Machine starts sorting</w:t>
            </w:r>
          </w:p>
          <w:p w14:paraId="7CAF2BAB"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8" w:name="__RefHeading__804_1950855401"/>
            <w:r w:rsidRPr="001746F7">
              <w:t>Shutting down the machine</w:t>
            </w:r>
            <w:bookmarkEnd w:id="18"/>
          </w:p>
        </w:tc>
      </w:tr>
    </w:tbl>
    <w:p w14:paraId="581B3CD9" w14:textId="77777777" w:rsidR="00841092" w:rsidRPr="001746F7" w:rsidRDefault="00841092" w:rsidP="00841092">
      <w:pPr>
        <w:rPr>
          <w:lang w:val="en-GB"/>
        </w:rPr>
      </w:pPr>
    </w:p>
    <w:p w14:paraId="08030EF7" w14:textId="77777777" w:rsidR="003024AB" w:rsidRDefault="003024AB">
      <w:pPr>
        <w:suppressAutoHyphens w:val="0"/>
        <w:spacing w:after="0" w:line="240" w:lineRule="auto"/>
        <w:rPr>
          <w:b/>
          <w:bCs/>
          <w:color w:val="808080"/>
          <w:sz w:val="28"/>
          <w:szCs w:val="28"/>
          <w:lang w:val="en-GB"/>
        </w:rPr>
      </w:pPr>
      <w:bookmarkStart w:id="19" w:name="_Toc413258761"/>
      <w:r>
        <w:br w:type="page"/>
      </w:r>
    </w:p>
    <w:p w14:paraId="7E7A23BB" w14:textId="5B091F4F" w:rsidR="001732BB" w:rsidRPr="001746F7" w:rsidRDefault="001732BB" w:rsidP="001732BB">
      <w:pPr>
        <w:pStyle w:val="Heading3"/>
        <w:rPr>
          <w:rStyle w:val="Standaardalinea-lettertype1"/>
        </w:rPr>
      </w:pPr>
      <w:r w:rsidRPr="001746F7">
        <w:lastRenderedPageBreak/>
        <w:t>Shutting down the machine</w:t>
      </w:r>
      <w:bookmarkEnd w:id="19"/>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20" w:name="__RefHeading__806_1950855401"/>
      <w:bookmarkStart w:id="21" w:name="_Toc413258762"/>
    </w:p>
    <w:p w14:paraId="3ECB71A9" w14:textId="77777777" w:rsidR="001732BB" w:rsidRPr="001746F7" w:rsidRDefault="00E46DA3" w:rsidP="003024AB">
      <w:pPr>
        <w:pStyle w:val="Heading3"/>
      </w:pPr>
      <w:r w:rsidRPr="001746F7">
        <w:t xml:space="preserve">Stop the </w:t>
      </w:r>
      <w:r w:rsidRPr="003024AB">
        <w:rPr>
          <w:rStyle w:val="Heading3Char"/>
        </w:rPr>
        <w:t>machine</w:t>
      </w:r>
      <w:bookmarkEnd w:id="20"/>
      <w:bookmarkEnd w:id="21"/>
    </w:p>
    <w:tbl>
      <w:tblPr>
        <w:tblStyle w:val="PlainTable4"/>
        <w:tblW w:w="0" w:type="auto"/>
        <w:tblLook w:val="04A0" w:firstRow="1" w:lastRow="0" w:firstColumn="1" w:lastColumn="0" w:noHBand="0" w:noVBand="1"/>
      </w:tblPr>
      <w:tblGrid>
        <w:gridCol w:w="1705"/>
        <w:gridCol w:w="720"/>
        <w:gridCol w:w="7203"/>
      </w:tblGrid>
      <w:tr w:rsidR="001732BB" w:rsidRPr="001746F7"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1746F7" w:rsidRDefault="001732BB" w:rsidP="00A00F72">
            <w:pPr>
              <w:rPr>
                <w:lang w:val="en-GB"/>
              </w:rPr>
            </w:pPr>
            <w:r w:rsidRPr="001746F7">
              <w:rPr>
                <w:rStyle w:val="Standaardalinea-lettertype1"/>
                <w:lang w:val="en-GB"/>
              </w:rPr>
              <w:t>Primary Actor</w:t>
            </w:r>
          </w:p>
        </w:tc>
        <w:tc>
          <w:tcPr>
            <w:tcW w:w="7203" w:type="dxa"/>
          </w:tcPr>
          <w:p w14:paraId="6F63BD24" w14:textId="77777777" w:rsidR="001732BB" w:rsidRPr="001746F7"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1746F7" w:rsidRDefault="001732BB" w:rsidP="00A00F72">
            <w:pPr>
              <w:rPr>
                <w:lang w:val="en-GB"/>
              </w:rPr>
            </w:pPr>
            <w:r w:rsidRPr="001746F7">
              <w:rPr>
                <w:rStyle w:val="Standaardalinea-lettertype1"/>
                <w:lang w:val="en-GB"/>
              </w:rPr>
              <w:t>Scope</w:t>
            </w:r>
          </w:p>
        </w:tc>
        <w:tc>
          <w:tcPr>
            <w:tcW w:w="7203" w:type="dxa"/>
          </w:tcPr>
          <w:p w14:paraId="5914D496"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1746F7" w:rsidRDefault="001732BB" w:rsidP="00A00F72">
            <w:pPr>
              <w:rPr>
                <w:lang w:val="en-GB"/>
              </w:rPr>
            </w:pPr>
            <w:r w:rsidRPr="001746F7">
              <w:rPr>
                <w:lang w:val="en-GB"/>
              </w:rPr>
              <w:t>Brief</w:t>
            </w:r>
          </w:p>
        </w:tc>
        <w:tc>
          <w:tcPr>
            <w:tcW w:w="7203" w:type="dxa"/>
          </w:tcPr>
          <w:p w14:paraId="4BD7C227"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1732BB" w:rsidRPr="001746F7"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1746F7" w:rsidRDefault="001732BB" w:rsidP="00A00F72">
            <w:pPr>
              <w:rPr>
                <w:lang w:val="en-GB"/>
              </w:rPr>
            </w:pPr>
            <w:r w:rsidRPr="001746F7">
              <w:rPr>
                <w:lang w:val="en-GB"/>
              </w:rPr>
              <w:t>Post conditions</w:t>
            </w:r>
          </w:p>
        </w:tc>
        <w:tc>
          <w:tcPr>
            <w:tcW w:w="7203" w:type="dxa"/>
          </w:tcPr>
          <w:p w14:paraId="09B9670F"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1732BB" w:rsidRPr="001746F7"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1746F7" w:rsidRDefault="001732BB" w:rsidP="00A00F72">
            <w:pPr>
              <w:rPr>
                <w:lang w:val="en-GB"/>
              </w:rPr>
            </w:pPr>
            <w:r w:rsidRPr="001746F7">
              <w:rPr>
                <w:lang w:val="en-GB"/>
              </w:rPr>
              <w:t>Preconditions</w:t>
            </w:r>
          </w:p>
        </w:tc>
        <w:tc>
          <w:tcPr>
            <w:tcW w:w="7203" w:type="dxa"/>
          </w:tcPr>
          <w:p w14:paraId="6BD444F4"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1732BB" w:rsidRPr="001746F7"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1746F7" w:rsidRDefault="001732BB" w:rsidP="00A00F72">
            <w:pPr>
              <w:rPr>
                <w:lang w:val="en-GB"/>
              </w:rPr>
            </w:pPr>
            <w:r w:rsidRPr="001746F7">
              <w:rPr>
                <w:lang w:val="en-GB"/>
              </w:rPr>
              <w:t>Trigger</w:t>
            </w:r>
          </w:p>
        </w:tc>
        <w:tc>
          <w:tcPr>
            <w:tcW w:w="7203" w:type="dxa"/>
          </w:tcPr>
          <w:p w14:paraId="4879F56A"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STOP button is pressed.</w:t>
            </w:r>
          </w:p>
        </w:tc>
      </w:tr>
      <w:tr w:rsidR="001732BB" w:rsidRPr="001746F7"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1746F7" w:rsidRDefault="001732BB" w:rsidP="00A00F72">
            <w:pPr>
              <w:rPr>
                <w:lang w:val="en-GB"/>
              </w:rPr>
            </w:pPr>
            <w:r w:rsidRPr="001746F7">
              <w:rPr>
                <w:lang w:val="en-GB"/>
              </w:rPr>
              <w:t>Basic Flow:</w:t>
            </w:r>
          </w:p>
          <w:p w14:paraId="150AA242" w14:textId="77777777" w:rsidR="001732BB" w:rsidRPr="001746F7" w:rsidRDefault="001732BB" w:rsidP="00A00F72">
            <w:pPr>
              <w:rPr>
                <w:lang w:val="en-GB"/>
              </w:rPr>
            </w:pPr>
          </w:p>
        </w:tc>
        <w:tc>
          <w:tcPr>
            <w:tcW w:w="7923" w:type="dxa"/>
            <w:gridSpan w:val="2"/>
          </w:tcPr>
          <w:p w14:paraId="53FF89E1" w14:textId="53A5F988" w:rsidR="001732BB" w:rsidRPr="001746F7"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 currently in the machine</w:t>
            </w:r>
          </w:p>
          <w:p w14:paraId="0D5956A8"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 button is pressed.</w:t>
            </w:r>
          </w:p>
          <w:p w14:paraId="375E1D4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1746F7">
              <w:t>Booting of the machine</w:t>
            </w:r>
            <w:bookmarkEnd w:id="22"/>
          </w:p>
        </w:tc>
      </w:tr>
    </w:tbl>
    <w:p w14:paraId="27FA353D" w14:textId="2EE0667E" w:rsidR="003024AB" w:rsidRDefault="003024AB" w:rsidP="00841092">
      <w:pPr>
        <w:rPr>
          <w:lang w:val="en-GB"/>
        </w:rPr>
      </w:pPr>
    </w:p>
    <w:p w14:paraId="71C8AF03" w14:textId="77777777" w:rsidR="003024AB" w:rsidRDefault="003024AB">
      <w:pPr>
        <w:suppressAutoHyphens w:val="0"/>
        <w:spacing w:after="0" w:line="240" w:lineRule="auto"/>
        <w:rPr>
          <w:lang w:val="en-GB"/>
        </w:rPr>
      </w:pPr>
      <w:r>
        <w:rPr>
          <w:lang w:val="en-GB"/>
        </w:rPr>
        <w:br w:type="page"/>
      </w:r>
    </w:p>
    <w:p w14:paraId="33D7DCB2" w14:textId="77777777" w:rsidR="009E38AC" w:rsidRPr="001746F7" w:rsidRDefault="00834C6B" w:rsidP="00834C6B">
      <w:pPr>
        <w:pStyle w:val="Kop31"/>
        <w:rPr>
          <w:rFonts w:ascii="Open Baskerville 0.0.75" w:hAnsi="Open Baskerville 0.0.75"/>
          <w:lang w:val="en-GB"/>
        </w:rPr>
      </w:pPr>
      <w:bookmarkStart w:id="23" w:name="_Toc413258763"/>
      <w:r w:rsidRPr="001746F7">
        <w:rPr>
          <w:rFonts w:ascii="Open Baskerville 0.0.75" w:hAnsi="Open Baskerville 0.0.75"/>
          <w:lang w:val="en-GB"/>
        </w:rPr>
        <w:lastRenderedPageBreak/>
        <w:t>Booting of the machine</w:t>
      </w:r>
      <w:bookmarkEnd w:id="23"/>
    </w:p>
    <w:tbl>
      <w:tblPr>
        <w:tblStyle w:val="PlainTable4"/>
        <w:tblW w:w="0" w:type="auto"/>
        <w:tblLook w:val="04A0" w:firstRow="1" w:lastRow="0" w:firstColumn="1" w:lastColumn="0" w:noHBand="0" w:noVBand="1"/>
      </w:tblPr>
      <w:tblGrid>
        <w:gridCol w:w="1705"/>
        <w:gridCol w:w="720"/>
        <w:gridCol w:w="7203"/>
      </w:tblGrid>
      <w:tr w:rsidR="00834C6B" w:rsidRPr="001746F7"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1746F7" w:rsidRDefault="00834C6B" w:rsidP="00A00F72">
            <w:pPr>
              <w:rPr>
                <w:lang w:val="en-GB"/>
              </w:rPr>
            </w:pPr>
            <w:r w:rsidRPr="001746F7">
              <w:rPr>
                <w:rStyle w:val="Standaardalinea-lettertype1"/>
                <w:lang w:val="en-GB"/>
              </w:rPr>
              <w:t>Primary Actor</w:t>
            </w:r>
          </w:p>
        </w:tc>
        <w:tc>
          <w:tcPr>
            <w:tcW w:w="7203" w:type="dxa"/>
          </w:tcPr>
          <w:p w14:paraId="09A40EEE" w14:textId="77777777" w:rsidR="00834C6B" w:rsidRPr="001746F7"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34C6B" w:rsidRPr="001746F7"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1746F7" w:rsidRDefault="00834C6B" w:rsidP="00A00F72">
            <w:pPr>
              <w:rPr>
                <w:lang w:val="en-GB"/>
              </w:rPr>
            </w:pPr>
            <w:r w:rsidRPr="001746F7">
              <w:rPr>
                <w:rStyle w:val="Standaardalinea-lettertype1"/>
                <w:lang w:val="en-GB"/>
              </w:rPr>
              <w:t>Scope</w:t>
            </w:r>
          </w:p>
        </w:tc>
        <w:tc>
          <w:tcPr>
            <w:tcW w:w="7203" w:type="dxa"/>
          </w:tcPr>
          <w:p w14:paraId="405E675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34C6B" w:rsidRPr="001746F7"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1746F7" w:rsidRDefault="00834C6B" w:rsidP="00A00F72">
            <w:pPr>
              <w:rPr>
                <w:lang w:val="en-GB"/>
              </w:rPr>
            </w:pPr>
            <w:r w:rsidRPr="001746F7">
              <w:rPr>
                <w:lang w:val="en-GB"/>
              </w:rPr>
              <w:t>Brief</w:t>
            </w:r>
          </w:p>
        </w:tc>
        <w:tc>
          <w:tcPr>
            <w:tcW w:w="7203" w:type="dxa"/>
          </w:tcPr>
          <w:p w14:paraId="502C875F" w14:textId="61DC74E2"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 xml:space="preserve">The machine will </w:t>
            </w:r>
            <w:r w:rsidR="003024AB" w:rsidRPr="001746F7">
              <w:rPr>
                <w:rStyle w:val="Standaardalinea-lettertype1"/>
                <w:lang w:val="en-GB"/>
              </w:rPr>
              <w:t>prepare</w:t>
            </w:r>
            <w:r w:rsidRPr="001746F7">
              <w:rPr>
                <w:rStyle w:val="Standaardalinea-lettertype1"/>
                <w:lang w:val="en-GB"/>
              </w:rPr>
              <w:t xml:space="preserve"> to start the program. And do the required actions.</w:t>
            </w:r>
          </w:p>
        </w:tc>
      </w:tr>
      <w:tr w:rsidR="00834C6B" w:rsidRPr="001746F7"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1746F7" w:rsidRDefault="00834C6B" w:rsidP="00A00F72">
            <w:pPr>
              <w:rPr>
                <w:lang w:val="en-GB"/>
              </w:rPr>
            </w:pPr>
            <w:r w:rsidRPr="001746F7">
              <w:rPr>
                <w:lang w:val="en-GB"/>
              </w:rPr>
              <w:t>Post conditions</w:t>
            </w:r>
          </w:p>
        </w:tc>
        <w:tc>
          <w:tcPr>
            <w:tcW w:w="7203" w:type="dxa"/>
          </w:tcPr>
          <w:p w14:paraId="105DAFAF"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34C6B" w:rsidRPr="001746F7"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1746F7" w:rsidRDefault="00834C6B" w:rsidP="00A00F72">
            <w:pPr>
              <w:rPr>
                <w:lang w:val="en-GB"/>
              </w:rPr>
            </w:pPr>
            <w:r w:rsidRPr="001746F7">
              <w:rPr>
                <w:lang w:val="en-GB"/>
              </w:rPr>
              <w:t>Preconditions</w:t>
            </w:r>
          </w:p>
        </w:tc>
        <w:tc>
          <w:tcPr>
            <w:tcW w:w="7203" w:type="dxa"/>
          </w:tcPr>
          <w:p w14:paraId="726A18BE" w14:textId="77777777"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34C6B" w:rsidRPr="001746F7"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1746F7" w:rsidRDefault="00834C6B" w:rsidP="00A00F72">
            <w:pPr>
              <w:rPr>
                <w:lang w:val="en-GB"/>
              </w:rPr>
            </w:pPr>
            <w:r w:rsidRPr="001746F7">
              <w:rPr>
                <w:lang w:val="en-GB"/>
              </w:rPr>
              <w:t>Trigger</w:t>
            </w:r>
          </w:p>
        </w:tc>
        <w:tc>
          <w:tcPr>
            <w:tcW w:w="7203" w:type="dxa"/>
          </w:tcPr>
          <w:p w14:paraId="588A237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34C6B" w:rsidRPr="001746F7"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1746F7" w:rsidRDefault="00834C6B" w:rsidP="00A00F72">
            <w:pPr>
              <w:rPr>
                <w:lang w:val="en-GB"/>
              </w:rPr>
            </w:pPr>
            <w:r w:rsidRPr="001746F7">
              <w:rPr>
                <w:lang w:val="en-GB"/>
              </w:rPr>
              <w:t>Basic Flow:</w:t>
            </w:r>
          </w:p>
          <w:p w14:paraId="13FAAD00" w14:textId="77777777" w:rsidR="00834C6B" w:rsidRPr="001746F7" w:rsidRDefault="00834C6B" w:rsidP="00A00F72">
            <w:pPr>
              <w:rPr>
                <w:lang w:val="en-GB"/>
              </w:rPr>
            </w:pPr>
          </w:p>
        </w:tc>
        <w:tc>
          <w:tcPr>
            <w:tcW w:w="7923" w:type="dxa"/>
            <w:gridSpan w:val="2"/>
          </w:tcPr>
          <w:p w14:paraId="12CB9F10" w14:textId="77777777" w:rsidR="00834C6B" w:rsidRPr="001746F7"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28A1D5E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63987F8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6C61FC44"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0617B7D0"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56F36AD2"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2172483C" w14:textId="77777777" w:rsidR="00834C6B" w:rsidRPr="001746F7" w:rsidRDefault="00834C6B" w:rsidP="00841092">
      <w:pPr>
        <w:rPr>
          <w:lang w:val="en-GB"/>
        </w:rPr>
      </w:pPr>
      <w:bookmarkStart w:id="24" w:name="__RefHeading__879_1950855401"/>
    </w:p>
    <w:p w14:paraId="3849FB37" w14:textId="77777777" w:rsidR="00834C6B" w:rsidRPr="001746F7" w:rsidRDefault="00834C6B">
      <w:pPr>
        <w:suppressAutoHyphens w:val="0"/>
        <w:spacing w:after="0" w:line="240" w:lineRule="auto"/>
        <w:rPr>
          <w:b/>
          <w:bCs/>
          <w:sz w:val="28"/>
          <w:szCs w:val="28"/>
          <w:lang w:val="en-GB"/>
        </w:rPr>
      </w:pPr>
      <w:r w:rsidRPr="001746F7">
        <w:rPr>
          <w:lang w:val="en-GB"/>
        </w:rPr>
        <w:br w:type="page"/>
      </w:r>
    </w:p>
    <w:p w14:paraId="09374985" w14:textId="77777777" w:rsidR="009E38AC" w:rsidRPr="001746F7" w:rsidRDefault="00E46DA3" w:rsidP="00834C6B">
      <w:pPr>
        <w:pStyle w:val="Heading1"/>
      </w:pPr>
      <w:bookmarkStart w:id="25" w:name="_Toc413258764"/>
      <w:r w:rsidRPr="001746F7">
        <w:lastRenderedPageBreak/>
        <w:t>User Constraints</w:t>
      </w:r>
      <w:bookmarkEnd w:id="24"/>
      <w:bookmarkEnd w:id="25"/>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6" w:name="__RefHeading__881_1950855401"/>
      <w:bookmarkStart w:id="27" w:name="_Toc413258765"/>
      <w:r w:rsidRPr="001746F7">
        <w:t>Safety Properties</w:t>
      </w:r>
      <w:bookmarkEnd w:id="26"/>
      <w:bookmarkEnd w:id="27"/>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8" w:name="_Toc413258766"/>
      <w:r w:rsidRPr="001746F7">
        <w:t>Explanation of Safety Properties</w:t>
      </w:r>
      <w:bookmarkEnd w:id="28"/>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9" w:name="__RefHeading__955_1950855401"/>
      <w:bookmarkStart w:id="30"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9"/>
      <w:bookmarkEnd w:id="30"/>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31" w:name="__RefHeading__957_1950855401"/>
      <w:bookmarkStart w:id="32" w:name="_Toc413258769"/>
      <w:r w:rsidRPr="001746F7">
        <w:t>The Feeder</w:t>
      </w:r>
      <w:bookmarkEnd w:id="31"/>
      <w:bookmarkEnd w:id="32"/>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val="en-GB"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1746F7" w:rsidRDefault="001819D1" w:rsidP="007F3BF7">
      <w:pPr>
        <w:rPr>
          <w:lang w:val="en-GB"/>
        </w:rPr>
      </w:pPr>
      <w:r w:rsidRPr="001746F7">
        <w:rPr>
          <w:rStyle w:val="Standaardalinea-lettertype1"/>
          <w:noProof/>
          <w:lang w:val="en-GB" w:eastAsia="en-US"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1746F7" w:rsidRDefault="001819D1">
      <w:pPr>
        <w:pStyle w:val="Textbody"/>
        <w:rPr>
          <w:rStyle w:val="Standaardalinea-lettertype1"/>
          <w:rFonts w:ascii="Open Baskerville 0.0.75" w:hAnsi="Open Baskerville 0.0.75"/>
          <w:lang w:val="en-GB"/>
        </w:rPr>
      </w:pP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33" w:name="__RefHeading__959_1950855401"/>
      <w:bookmarkStart w:id="34" w:name="_Toc413258770"/>
      <w:r w:rsidRPr="001746F7">
        <w:t>The Transportation and Scanning</w:t>
      </w:r>
      <w:bookmarkEnd w:id="33"/>
      <w:bookmarkEnd w:id="34"/>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A10B13" w:rsidP="00583374">
      <w:pPr>
        <w:rPr>
          <w:lang w:val="en-GB"/>
        </w:rPr>
      </w:pPr>
      <w:r w:rsidRPr="001746F7">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182.65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5" w:name="__RefHeading__961_1950855401"/>
      <w:bookmarkStart w:id="36" w:name="_Toc413258771"/>
      <w:r w:rsidRPr="001746F7">
        <w:lastRenderedPageBreak/>
        <w:t>The sorting mechanism</w:t>
      </w:r>
      <w:bookmarkEnd w:id="35"/>
      <w:bookmarkEnd w:id="36"/>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7" w:name="_Toc413258772"/>
      <w:r w:rsidRPr="001746F7">
        <w:lastRenderedPageBreak/>
        <w:t>Machine interface</w:t>
      </w:r>
      <w:bookmarkEnd w:id="37"/>
    </w:p>
    <w:p w14:paraId="19133971" w14:textId="77777777" w:rsidR="007F447D" w:rsidRPr="001746F7" w:rsidRDefault="007F447D" w:rsidP="00747A95">
      <w:pPr>
        <w:pStyle w:val="Heading2"/>
      </w:pPr>
      <w:bookmarkStart w:id="38" w:name="_Toc413258773"/>
      <w:r w:rsidRPr="001746F7">
        <w:t>The feeder</w:t>
      </w:r>
      <w:bookmarkEnd w:id="38"/>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9" w:name="_Toc413258774"/>
      <w:r w:rsidRPr="001746F7">
        <w:t>The position sensor</w:t>
      </w:r>
      <w:bookmarkEnd w:id="39"/>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40" w:name="_Toc413258775"/>
      <w:r w:rsidRPr="001746F7">
        <w:t>The black white detector</w:t>
      </w:r>
      <w:bookmarkEnd w:id="40"/>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41" w:name="_Toc413258776"/>
      <w:r w:rsidRPr="001746F7">
        <w:lastRenderedPageBreak/>
        <w:t>The Sorter</w:t>
      </w:r>
      <w:bookmarkEnd w:id="41"/>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42" w:name="_Toc413258777"/>
      <w:r w:rsidRPr="001746F7">
        <w:t>The buttons</w:t>
      </w:r>
      <w:bookmarkEnd w:id="42"/>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43" w:name="_Toc413258778"/>
      <w:r w:rsidRPr="001746F7">
        <w:t>The conveyer belt</w:t>
      </w:r>
      <w:bookmarkEnd w:id="43"/>
    </w:p>
    <w:p w14:paraId="1C46C8C9" w14:textId="62FFF7B2"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4" w:name="_Toc413258779"/>
      <w:r w:rsidRPr="001746F7">
        <w:lastRenderedPageBreak/>
        <w:t>Validation</w:t>
      </w:r>
      <w:bookmarkEnd w:id="44"/>
    </w:p>
    <w:p w14:paraId="50288321" w14:textId="77777777" w:rsidR="00821F1C" w:rsidRPr="001746F7" w:rsidRDefault="00821F1C" w:rsidP="00821F1C">
      <w:pPr>
        <w:pStyle w:val="Heading2"/>
      </w:pPr>
      <w:bookmarkStart w:id="45" w:name="_Toc413258780"/>
      <w:r w:rsidRPr="001746F7">
        <w:t>Validate High level specifications</w:t>
      </w:r>
      <w:bookmarkEnd w:id="45"/>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1746F7" w:rsidRDefault="00821F1C" w:rsidP="00821F1C">
      <w:pPr>
        <w:pStyle w:val="Heading2"/>
      </w:pPr>
      <w:bookmarkStart w:id="46" w:name="_Toc413258781"/>
      <w:r w:rsidRPr="001746F7">
        <w:t>Validation SLR</w:t>
      </w:r>
      <w:bookmarkEnd w:id="46"/>
    </w:p>
    <w:p w14:paraId="73A53A1C" w14:textId="77777777" w:rsidR="00821F1C" w:rsidRPr="001746F7" w:rsidRDefault="00821F1C" w:rsidP="00821F1C">
      <w:pPr>
        <w:rPr>
          <w:lang w:val="en-GB"/>
        </w:rPr>
      </w:pPr>
      <w:r w:rsidRPr="001746F7">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machine” are actions which also is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1746F7" w:rsidRDefault="00821F1C" w:rsidP="00821F1C">
      <w:pPr>
        <w:rPr>
          <w:lang w:val="en-GB"/>
        </w:rPr>
      </w:pPr>
      <w:r w:rsidRPr="001746F7">
        <w:rPr>
          <w:lang w:val="en-GB"/>
        </w:rPr>
        <w:t>Before the start buttons is pressed the user is required to place all discs to be sorted in the container unit. The discs should be placed in the container, so that the machine is able to sort the discs.</w:t>
      </w:r>
      <w:r w:rsidRPr="001746F7">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1746F7">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1746F7" w:rsidRDefault="00821F1C" w:rsidP="00821F1C">
      <w:pPr>
        <w:rPr>
          <w:lang w:val="en-GB"/>
        </w:rPr>
      </w:pPr>
      <w:r w:rsidRPr="001746F7">
        <w:rPr>
          <w:lang w:val="en-GB"/>
        </w:rPr>
        <w:t>After pressing an emergency button, within 50 ms there should be no moving parts in the machine. The machine should immediately abort its current process, according to the high level specification, although this is not realisable. Therefore, this is set to be within 50 ms.</w:t>
      </w:r>
    </w:p>
    <w:p w14:paraId="199D4CF6" w14:textId="77777777" w:rsidR="00821F1C" w:rsidRPr="001746F7" w:rsidRDefault="00821F1C" w:rsidP="00821F1C">
      <w:pPr>
        <w:rPr>
          <w:lang w:val="en-GB"/>
        </w:rPr>
      </w:pPr>
      <w:r w:rsidRPr="001746F7">
        <w:rPr>
          <w:lang w:val="en-GB"/>
        </w:rPr>
        <w:t>According to the High level Specification the machine should stop sorting if there is no more disk signaled after 4s. We made this into a safety property, because a running machine with no use is only going to possibly harm people getting in contact or the machine itself.</w:t>
      </w:r>
    </w:p>
    <w:p w14:paraId="429E4592" w14:textId="77777777" w:rsidR="00821F1C" w:rsidRPr="001746F7" w:rsidRDefault="00821F1C" w:rsidP="00821F1C">
      <w:pPr>
        <w:rPr>
          <w:lang w:val="en-GB"/>
        </w:rPr>
      </w:pPr>
      <w:r w:rsidRPr="001746F7">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1746F7" w:rsidRDefault="00821F1C" w:rsidP="00821F1C">
      <w:pPr>
        <w:rPr>
          <w:lang w:val="en-GB"/>
        </w:rPr>
      </w:pPr>
      <w:r w:rsidRPr="001746F7">
        <w:rPr>
          <w:lang w:val="en-GB"/>
        </w:rPr>
        <w:t>The outputs connected to the h-bridge may never be powered on at the same time. If this happens, the PP2 processor short circuit, and the machine won’t work anymore.</w:t>
      </w:r>
    </w:p>
    <w:p w14:paraId="2A50F06E" w14:textId="77777777" w:rsidR="00821F1C" w:rsidRPr="001746F7" w:rsidRDefault="00821F1C" w:rsidP="00821F1C">
      <w:pPr>
        <w:rPr>
          <w:lang w:val="en-GB"/>
        </w:rPr>
      </w:pPr>
    </w:p>
    <w:p w14:paraId="274CCF4E" w14:textId="77777777" w:rsidR="00821F1C" w:rsidRPr="001746F7" w:rsidRDefault="00821F1C" w:rsidP="00821F1C">
      <w:pPr>
        <w:pStyle w:val="Heading2"/>
      </w:pPr>
      <w:bookmarkStart w:id="47" w:name="_Toc413258782"/>
      <w:r w:rsidRPr="001746F7">
        <w:lastRenderedPageBreak/>
        <w:t>Validation Priorities to SLRs</w:t>
      </w:r>
      <w:bookmarkEnd w:id="47"/>
    </w:p>
    <w:p w14:paraId="48B9B90E" w14:textId="77777777" w:rsidR="00821F1C" w:rsidRPr="001746F7" w:rsidRDefault="00821F1C" w:rsidP="00821F1C">
      <w:pPr>
        <w:pStyle w:val="Textbody"/>
        <w:rPr>
          <w:lang w:val="en-GB"/>
        </w:rPr>
      </w:pPr>
      <w:r w:rsidRPr="001746F7">
        <w:rPr>
          <w:lang w:val="en-GB"/>
        </w:rPr>
        <w:t>Reliability,</w:t>
      </w:r>
    </w:p>
    <w:p w14:paraId="17FD2023" w14:textId="77777777" w:rsidR="00821F1C" w:rsidRPr="001746F7" w:rsidRDefault="00821F1C" w:rsidP="00821F1C">
      <w:pPr>
        <w:pStyle w:val="Textbody"/>
        <w:rPr>
          <w:lang w:val="en-GB"/>
        </w:rPr>
      </w:pPr>
      <w:r w:rsidRPr="001746F7">
        <w:rPr>
          <w:lang w:val="en-GB"/>
        </w:rPr>
        <w:t>The use-cases describe how we want to sort multiple coloured disks, because we want the sorting to be done as accurately as possible we chose reliability as one of our priorities.</w:t>
      </w:r>
    </w:p>
    <w:p w14:paraId="64C68E38" w14:textId="77777777" w:rsidR="00821F1C" w:rsidRPr="001746F7" w:rsidRDefault="00821F1C" w:rsidP="00821F1C">
      <w:pPr>
        <w:pStyle w:val="Textbody"/>
        <w:rPr>
          <w:lang w:val="en-GB"/>
        </w:rPr>
      </w:pPr>
      <w:r w:rsidRPr="001746F7">
        <w:rPr>
          <w:lang w:val="en-GB"/>
        </w:rPr>
        <w:t>Accessibility,</w:t>
      </w:r>
    </w:p>
    <w:p w14:paraId="304ADA54" w14:textId="77777777" w:rsidR="00821F1C" w:rsidRPr="001746F7" w:rsidRDefault="00821F1C" w:rsidP="00821F1C">
      <w:pPr>
        <w:pStyle w:val="Textbody"/>
        <w:rPr>
          <w:lang w:val="en-GB"/>
        </w:rPr>
      </w:pPr>
      <w:r w:rsidRPr="001746F7">
        <w:rPr>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77777777" w:rsidR="00821F1C" w:rsidRPr="001746F7" w:rsidRDefault="00821F1C" w:rsidP="00821F1C">
      <w:pPr>
        <w:pStyle w:val="Textbody"/>
        <w:rPr>
          <w:lang w:val="en-GB"/>
        </w:rPr>
      </w:pPr>
      <w:r w:rsidRPr="001746F7">
        <w:rPr>
          <w:lang w:val="en-GB"/>
        </w:rPr>
        <w:t>Speed,</w:t>
      </w:r>
    </w:p>
    <w:p w14:paraId="0BDAC3D0" w14:textId="77777777" w:rsidR="00821F1C" w:rsidRPr="001746F7" w:rsidRDefault="00821F1C" w:rsidP="00821F1C">
      <w:pPr>
        <w:pStyle w:val="Textbody"/>
        <w:rPr>
          <w:lang w:val="en-GB"/>
        </w:rPr>
      </w:pPr>
      <w:r w:rsidRPr="001746F7">
        <w:rPr>
          <w:lang w:val="en-GB"/>
        </w:rPr>
        <w:t>The use-cases describe how we want to sort multiple coloured disks, because we want the sorting to be done as fast as possible we chose speed as one of our priorities.</w:t>
      </w:r>
    </w:p>
    <w:p w14:paraId="6296C925" w14:textId="77777777" w:rsidR="00821F1C" w:rsidRPr="001746F7" w:rsidRDefault="00821F1C" w:rsidP="00821F1C">
      <w:pPr>
        <w:pStyle w:val="Textbody"/>
        <w:rPr>
          <w:lang w:val="en-GB"/>
        </w:rPr>
      </w:pPr>
      <w:r w:rsidRPr="001746F7">
        <w:rPr>
          <w:lang w:val="en-GB"/>
        </w:rPr>
        <w:t>Robustness,</w:t>
      </w:r>
    </w:p>
    <w:p w14:paraId="4DAF6E53" w14:textId="77777777" w:rsidR="00821F1C" w:rsidRPr="001746F7" w:rsidRDefault="00821F1C" w:rsidP="00821F1C">
      <w:pPr>
        <w:pStyle w:val="Textbody"/>
        <w:rPr>
          <w:lang w:val="en-GB"/>
        </w:rPr>
      </w:pPr>
      <w:r w:rsidRPr="001746F7">
        <w:rPr>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77777777" w:rsidR="00821F1C" w:rsidRPr="001746F7" w:rsidRDefault="00821F1C" w:rsidP="00821F1C">
      <w:pPr>
        <w:pStyle w:val="Textbody"/>
        <w:rPr>
          <w:lang w:val="en-GB"/>
        </w:rPr>
      </w:pPr>
      <w:r w:rsidRPr="001746F7">
        <w:rPr>
          <w:lang w:val="en-GB"/>
        </w:rPr>
        <w:t>Amount of space,</w:t>
      </w:r>
    </w:p>
    <w:p w14:paraId="4C987D80" w14:textId="0BC08E91" w:rsidR="00821F1C" w:rsidRPr="001746F7" w:rsidRDefault="00821F1C" w:rsidP="00821F1C">
      <w:pPr>
        <w:pStyle w:val="Textbody"/>
        <w:rPr>
          <w:lang w:val="en-GB"/>
        </w:rPr>
      </w:pPr>
      <w:r w:rsidRPr="001746F7">
        <w:rPr>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1746F7">
        <w:rPr>
          <w:lang w:val="en-GB"/>
        </w:rPr>
        <w:t>floor space</w:t>
      </w:r>
      <w:r w:rsidRPr="001746F7">
        <w:rPr>
          <w:lang w:val="en-GB"/>
        </w:rPr>
        <w:t xml:space="preserve"> as one of our priorities.</w:t>
      </w:r>
    </w:p>
    <w:p w14:paraId="111379F5" w14:textId="77777777" w:rsidR="00821F1C" w:rsidRPr="001746F7" w:rsidRDefault="00821F1C" w:rsidP="00821F1C">
      <w:pPr>
        <w:pStyle w:val="Textbody"/>
        <w:rPr>
          <w:lang w:val="en-GB"/>
        </w:rPr>
      </w:pPr>
      <w:r w:rsidRPr="001746F7">
        <w:rPr>
          <w:lang w:val="en-GB"/>
        </w:rPr>
        <w:t>Difficulty of building:</w:t>
      </w:r>
    </w:p>
    <w:p w14:paraId="333A7968" w14:textId="77777777" w:rsidR="00821F1C" w:rsidRPr="001746F7" w:rsidRDefault="00821F1C" w:rsidP="00821F1C">
      <w:pPr>
        <w:pStyle w:val="Textbody"/>
        <w:rPr>
          <w:lang w:val="en-GB"/>
        </w:rPr>
      </w:pPr>
      <w:r w:rsidRPr="001746F7">
        <w:rPr>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7777777" w:rsidR="00821F1C" w:rsidRPr="001746F7" w:rsidRDefault="00821F1C" w:rsidP="00821F1C">
      <w:pPr>
        <w:pStyle w:val="Textbody"/>
        <w:rPr>
          <w:lang w:val="en-GB"/>
        </w:rPr>
      </w:pPr>
      <w:r w:rsidRPr="001746F7">
        <w:rPr>
          <w:lang w:val="en-GB"/>
        </w:rPr>
        <w:t>Amount of parts,</w:t>
      </w:r>
    </w:p>
    <w:p w14:paraId="5617719E" w14:textId="77777777" w:rsidR="00821F1C" w:rsidRPr="001746F7" w:rsidRDefault="00821F1C" w:rsidP="00821F1C">
      <w:pPr>
        <w:pStyle w:val="Textbody"/>
        <w:rPr>
          <w:lang w:val="en-GB"/>
        </w:rPr>
      </w:pPr>
      <w:r w:rsidRPr="001746F7">
        <w:rPr>
          <w:lang w:val="en-GB"/>
        </w:rPr>
        <w:t>This priority also does not have a clear relation to our SLRs. A lot of parts, though, would make our machine more expensive and harsher on the environment, leading us to make the amount of parts one of our priorities.</w:t>
      </w:r>
    </w:p>
    <w:p w14:paraId="5C6E9729" w14:textId="77777777" w:rsidR="00821F1C" w:rsidRPr="001746F7" w:rsidRDefault="00821F1C" w:rsidP="00821F1C">
      <w:pPr>
        <w:pStyle w:val="Textbody"/>
        <w:rPr>
          <w:lang w:val="en-GB"/>
        </w:rPr>
      </w:pPr>
    </w:p>
    <w:p w14:paraId="19A9D4CA" w14:textId="77777777" w:rsidR="00821F1C" w:rsidRPr="001746F7" w:rsidRDefault="00821F1C" w:rsidP="00821F1C">
      <w:pPr>
        <w:pStyle w:val="Textbody"/>
        <w:rPr>
          <w:lang w:val="en-GB"/>
        </w:rPr>
      </w:pPr>
      <w:r w:rsidRPr="001746F7">
        <w:rPr>
          <w:lang w:val="en-GB"/>
        </w:rPr>
        <w:t>Because the priorities “Amount of space”, “Difficulty of building” and “Amount of parts” have no clear relationship to the SLRs we chose to put them on the bottom of our priority list.</w:t>
      </w:r>
    </w:p>
    <w:p w14:paraId="7E247D1B" w14:textId="77777777" w:rsidR="00821F1C" w:rsidRPr="001746F7" w:rsidRDefault="00821F1C" w:rsidP="00821F1C">
      <w:pPr>
        <w:rPr>
          <w:lang w:val="en-GB"/>
        </w:rPr>
      </w:pPr>
    </w:p>
    <w:p w14:paraId="23551B82" w14:textId="77777777" w:rsidR="00821F1C" w:rsidRPr="001746F7" w:rsidRDefault="00821F1C" w:rsidP="00821F1C">
      <w:pPr>
        <w:rPr>
          <w:lang w:val="en-GB"/>
        </w:rPr>
      </w:pPr>
    </w:p>
    <w:p w14:paraId="31F54DED" w14:textId="7C318C1B" w:rsidR="00821F1C" w:rsidRPr="001746F7" w:rsidRDefault="00821F1C" w:rsidP="00821F1C">
      <w:pPr>
        <w:pStyle w:val="Heading2"/>
      </w:pPr>
      <w:bookmarkStart w:id="48" w:name="_Toc413258783"/>
      <w:r w:rsidRPr="001746F7">
        <w:lastRenderedPageBreak/>
        <w:t>Testing machine design to the priorities</w:t>
      </w:r>
      <w:bookmarkEnd w:id="48"/>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Technik.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1C317" w14:textId="77777777" w:rsidR="00A10B13" w:rsidRDefault="00A10B13" w:rsidP="00583374">
      <w:r>
        <w:separator/>
      </w:r>
    </w:p>
  </w:endnote>
  <w:endnote w:type="continuationSeparator" w:id="0">
    <w:p w14:paraId="1B8D1341" w14:textId="77777777" w:rsidR="00A10B13" w:rsidRDefault="00A10B13"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panose1 w:val="02020603050405020304"/>
    <w:charset w:val="00"/>
    <w:family w:val="auto"/>
    <w:pitch w:val="variable"/>
    <w:sig w:usb0="A00002AF"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Baskerville 0.0.53">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FFEC2" w14:textId="77777777" w:rsidR="00A10B13" w:rsidRDefault="00A10B13" w:rsidP="00583374">
      <w:r>
        <w:separator/>
      </w:r>
    </w:p>
  </w:footnote>
  <w:footnote w:type="continuationSeparator" w:id="0">
    <w:p w14:paraId="14E0EE3F" w14:textId="77777777" w:rsidR="00A10B13" w:rsidRDefault="00A10B13" w:rsidP="005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746F7"/>
    <w:rsid w:val="001819D1"/>
    <w:rsid w:val="002002B6"/>
    <w:rsid w:val="00224AB0"/>
    <w:rsid w:val="0026604E"/>
    <w:rsid w:val="00281FCB"/>
    <w:rsid w:val="00287FF7"/>
    <w:rsid w:val="003024AB"/>
    <w:rsid w:val="003B5568"/>
    <w:rsid w:val="003D7571"/>
    <w:rsid w:val="004E3FF3"/>
    <w:rsid w:val="004F1053"/>
    <w:rsid w:val="0058209C"/>
    <w:rsid w:val="00583374"/>
    <w:rsid w:val="005F5487"/>
    <w:rsid w:val="00617E31"/>
    <w:rsid w:val="006736AC"/>
    <w:rsid w:val="006F250A"/>
    <w:rsid w:val="006F70E1"/>
    <w:rsid w:val="00747A95"/>
    <w:rsid w:val="00774613"/>
    <w:rsid w:val="007814E4"/>
    <w:rsid w:val="007F3BF7"/>
    <w:rsid w:val="007F447D"/>
    <w:rsid w:val="007F62A2"/>
    <w:rsid w:val="008114A7"/>
    <w:rsid w:val="00821F1C"/>
    <w:rsid w:val="00834C6B"/>
    <w:rsid w:val="00841092"/>
    <w:rsid w:val="00886B43"/>
    <w:rsid w:val="00887809"/>
    <w:rsid w:val="00910497"/>
    <w:rsid w:val="009B4495"/>
    <w:rsid w:val="009D355C"/>
    <w:rsid w:val="009E38AC"/>
    <w:rsid w:val="00A023E1"/>
    <w:rsid w:val="00A10B13"/>
    <w:rsid w:val="00B42FDA"/>
    <w:rsid w:val="00B55C7D"/>
    <w:rsid w:val="00BE6DCA"/>
    <w:rsid w:val="00C823C1"/>
    <w:rsid w:val="00D142E9"/>
    <w:rsid w:val="00D74049"/>
    <w:rsid w:val="00DF5F15"/>
    <w:rsid w:val="00E46DA3"/>
    <w:rsid w:val="00E91B0F"/>
    <w:rsid w:val="00EC4864"/>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09ED-80C4-6A4D-A8CC-580B8B72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4898</Words>
  <Characters>27923</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Microsoft Office User</cp:lastModifiedBy>
  <cp:revision>45</cp:revision>
  <dcterms:created xsi:type="dcterms:W3CDTF">2015-03-04T12:21:00Z</dcterms:created>
  <dcterms:modified xsi:type="dcterms:W3CDTF">2015-03-06T12:45:00Z</dcterms:modified>
</cp:coreProperties>
</file>