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1B" w:rsidRDefault="000E5D1B" w:rsidP="000E5D1B">
      <w:pPr>
        <w:jc w:val="center"/>
      </w:pPr>
    </w:p>
    <w:p w:rsidR="000E5D1B" w:rsidRDefault="000E5D1B" w:rsidP="000E5D1B">
      <w:pPr>
        <w:jc w:val="center"/>
      </w:pPr>
    </w:p>
    <w:p w:rsidR="000E5D1B" w:rsidRDefault="000E5D1B" w:rsidP="000E5D1B">
      <w:pPr>
        <w:jc w:val="center"/>
        <w:rPr>
          <w:rFonts w:ascii="Baskerville Old Face" w:hAnsi="Baskerville Old Face"/>
        </w:rPr>
      </w:pPr>
    </w:p>
    <w:p w:rsidR="000E5D1B" w:rsidRDefault="000E5D1B" w:rsidP="000E5D1B">
      <w:pPr>
        <w:jc w:val="center"/>
        <w:rPr>
          <w:rFonts w:ascii="Baskerville Old Face" w:hAnsi="Baskerville Old Fac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922520" cy="22860"/>
                <wp:effectExtent l="9525" t="9525" r="11430" b="5715"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627D7E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0E5D1B" w:rsidRDefault="000E5D1B" w:rsidP="000E5D1B">
      <w:pPr>
        <w:pStyle w:val="Title"/>
        <w:jc w:val="center"/>
        <w:rPr>
          <w:lang w:val="en-GB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02F74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" strokecolor="#5b9bd5 [3204]" strokeweight=".5pt">
                <v:stroke joinstyle="miter"/>
                <w10:wrap type="tight"/>
              </v:line>
            </w:pict>
          </mc:Fallback>
        </mc:AlternateContent>
      </w:r>
      <w:r>
        <w:rPr>
          <w:lang w:val="en-GB"/>
        </w:rPr>
        <w:t>Minutes 17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of March 2015</w:t>
      </w:r>
    </w:p>
    <w:p w:rsidR="000E5D1B" w:rsidRDefault="000E5D1B" w:rsidP="000E5D1B">
      <w:pPr>
        <w:jc w:val="center"/>
        <w:rPr>
          <w:rFonts w:ascii="Baskerville Old Face" w:hAnsi="Baskerville Old Face"/>
          <w:szCs w:val="24"/>
        </w:rPr>
      </w:pPr>
    </w:p>
    <w:p w:rsidR="000E5D1B" w:rsidRDefault="000E5D1B" w:rsidP="000E5D1B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Tutor meeting</w:t>
      </w:r>
    </w:p>
    <w:p w:rsidR="000E5D1B" w:rsidRDefault="000E5D1B" w:rsidP="000E5D1B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fldChar w:fldCharType="begin"/>
      </w:r>
      <w:r>
        <w:rPr>
          <w:rFonts w:ascii="Baskerville Old Face" w:hAnsi="Baskerville Old Face"/>
          <w:szCs w:val="24"/>
        </w:rPr>
        <w:instrText xml:space="preserve"> DATE \@ "dddd, dd MMMM yyyy" </w:instrText>
      </w:r>
      <w:r>
        <w:rPr>
          <w:rFonts w:ascii="Baskerville Old Face" w:hAnsi="Baskerville Old Face"/>
          <w:szCs w:val="24"/>
        </w:rPr>
        <w:fldChar w:fldCharType="separate"/>
      </w:r>
      <w:r>
        <w:rPr>
          <w:rFonts w:ascii="Baskerville Old Face" w:hAnsi="Baskerville Old Face"/>
          <w:noProof/>
          <w:szCs w:val="24"/>
        </w:rPr>
        <w:t>Tuesday, 17 March 2015</w:t>
      </w:r>
      <w:r>
        <w:rPr>
          <w:rFonts w:ascii="Baskerville Old Face" w:hAnsi="Baskerville Old Face"/>
          <w:szCs w:val="24"/>
        </w:rPr>
        <w:fldChar w:fldCharType="end"/>
      </w:r>
    </w:p>
    <w:p w:rsidR="000E5D1B" w:rsidRDefault="000E5D1B" w:rsidP="000E5D1B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2IO70</w:t>
      </w: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rPr>
          <w:szCs w:val="24"/>
        </w:rPr>
      </w:pPr>
    </w:p>
    <w:p w:rsidR="000E5D1B" w:rsidRDefault="000E5D1B" w:rsidP="000E5D1B">
      <w:pPr>
        <w:rPr>
          <w:rFonts w:ascii="Baskerville Old Face" w:hAnsi="Baskerville Old Face"/>
          <w:szCs w:val="24"/>
        </w:rPr>
      </w:pPr>
    </w:p>
    <w:p w:rsidR="000E5D1B" w:rsidRDefault="000E5D1B" w:rsidP="000E5D1B">
      <w:pPr>
        <w:jc w:val="center"/>
        <w:rPr>
          <w:rFonts w:ascii="Baskerville Old Face" w:hAnsi="Baskerville Old Face"/>
          <w:szCs w:val="24"/>
        </w:rPr>
      </w:pPr>
    </w:p>
    <w:p w:rsidR="000E5D1B" w:rsidRDefault="000E5D1B" w:rsidP="000E5D1B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Brief overview of what was discussed and the decisions that were made</w:t>
      </w: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rPr>
          <w:szCs w:val="24"/>
        </w:rPr>
      </w:pPr>
    </w:p>
    <w:p w:rsidR="000E5D1B" w:rsidRDefault="000E5D1B" w:rsidP="000E5D1B">
      <w:pPr>
        <w:rPr>
          <w:szCs w:val="24"/>
        </w:rPr>
      </w:pP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jc w:val="center"/>
        <w:rPr>
          <w:szCs w:val="24"/>
        </w:rPr>
      </w:pPr>
    </w:p>
    <w:p w:rsidR="000E5D1B" w:rsidRDefault="000E5D1B" w:rsidP="000E5D1B">
      <w:pPr>
        <w:jc w:val="center"/>
        <w:rPr>
          <w:rFonts w:ascii="Baskerville Old Face" w:hAnsi="Baskerville Old Face"/>
          <w:szCs w:val="24"/>
        </w:rPr>
      </w:pPr>
    </w:p>
    <w:p w:rsidR="000E5D1B" w:rsidRDefault="000E5D1B" w:rsidP="000E5D1B">
      <w:pPr>
        <w:rPr>
          <w:rFonts w:ascii="Baskerville Old Face" w:hAnsi="Baskerville Old Face"/>
          <w:szCs w:val="24"/>
        </w:rPr>
      </w:pPr>
    </w:p>
    <w:p w:rsidR="000E5D1B" w:rsidRDefault="000E5D1B" w:rsidP="000E5D1B">
      <w:pPr>
        <w:jc w:val="center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>Group 16</w:t>
      </w:r>
    </w:p>
    <w:p w:rsidR="000E5D1B" w:rsidRDefault="000E5D1B" w:rsidP="000E5D1B">
      <w:pPr>
        <w:jc w:val="center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>Dat Phung</w:t>
      </w:r>
    </w:p>
    <w:p w:rsidR="000E5D1B" w:rsidRDefault="000E5D1B" w:rsidP="000E5D1B">
      <w:pPr>
        <w:jc w:val="center"/>
        <w:rPr>
          <w:lang w:val="nl-NL"/>
        </w:rPr>
      </w:pPr>
      <w:r>
        <w:rPr>
          <w:rFonts w:ascii="Baskerville Old Face" w:hAnsi="Baskerville Old Face"/>
          <w:szCs w:val="24"/>
          <w:lang w:val="nl-NL"/>
        </w:rPr>
        <w:t>Version 1</w:t>
      </w:r>
      <w:r>
        <w:rPr>
          <w:lang w:val="nl-NL"/>
        </w:rPr>
        <w:br w:type="page"/>
      </w:r>
    </w:p>
    <w:p w:rsidR="004333F8" w:rsidRPr="00EB0192" w:rsidRDefault="00EB0192" w:rsidP="000E5D1B">
      <w:pPr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lastRenderedPageBreak/>
        <w:t xml:space="preserve">Attendance </w:t>
      </w:r>
      <w:r>
        <w:rPr>
          <w:rFonts w:ascii="Baskerville Old Face" w:hAnsi="Baskerville Old Face"/>
          <w:b/>
          <w:sz w:val="30"/>
          <w:szCs w:val="30"/>
        </w:rPr>
        <w:br/>
      </w:r>
      <w:r w:rsidR="004333F8">
        <w:rPr>
          <w:rFonts w:ascii="Baskerville Old Face" w:hAnsi="Baskerville Old Face"/>
        </w:rPr>
        <w:t>Tudor</w:t>
      </w:r>
      <w:r w:rsidR="004333F8">
        <w:rPr>
          <w:rFonts w:ascii="Baskerville Old Face" w:hAnsi="Baskerville Old Face"/>
        </w:rPr>
        <w:br/>
        <w:t>Rolf</w:t>
      </w:r>
      <w:r w:rsidR="004333F8">
        <w:rPr>
          <w:rFonts w:ascii="Baskerville Old Face" w:hAnsi="Baskerville Old Face"/>
        </w:rPr>
        <w:br/>
        <w:t>Stefan</w:t>
      </w:r>
      <w:r w:rsidR="004333F8">
        <w:rPr>
          <w:rFonts w:ascii="Baskerville Old Face" w:hAnsi="Baskerville Old Face"/>
        </w:rPr>
        <w:br/>
        <w:t>Dat</w:t>
      </w:r>
      <w:r w:rsidR="004333F8">
        <w:rPr>
          <w:rFonts w:ascii="Baskerville Old Face" w:hAnsi="Baskerville Old Face"/>
        </w:rPr>
        <w:br/>
        <w:t>Wigger (15 minutes late)</w:t>
      </w:r>
    </w:p>
    <w:p w:rsidR="006B1C25" w:rsidRDefault="000E5D1B" w:rsidP="006B1C25">
      <w:r>
        <w:rPr>
          <w:rFonts w:ascii="Baskerville Old Face" w:hAnsi="Baskerville Old Face"/>
          <w:b/>
          <w:sz w:val="30"/>
          <w:szCs w:val="30"/>
        </w:rPr>
        <w:t>Software Specification</w:t>
      </w:r>
      <w:r>
        <w:rPr>
          <w:rFonts w:ascii="Baskerville Old Face" w:hAnsi="Baskerville Old Face"/>
          <w:b/>
          <w:sz w:val="30"/>
          <w:szCs w:val="30"/>
        </w:rPr>
        <w:br/>
      </w:r>
      <w:r w:rsidR="006B1C25">
        <w:t>Software Specification was on</w:t>
      </w:r>
      <w:r w:rsidR="00EB0192">
        <w:t xml:space="preserve"> tutor’s</w:t>
      </w:r>
      <w:r w:rsidR="006B1C25">
        <w:t xml:space="preserve"> table, so no feedback.</w:t>
      </w:r>
    </w:p>
    <w:p w:rsidR="002361B0" w:rsidRPr="002361B0" w:rsidRDefault="004333F8" w:rsidP="002361B0">
      <w:pPr>
        <w:rPr>
          <w:rFonts w:ascii="Baskerville Old Face" w:hAnsi="Baskerville Old Face"/>
        </w:rPr>
      </w:pPr>
      <w:r w:rsidRPr="002361B0">
        <w:rPr>
          <w:rFonts w:ascii="Baskerville Old Face" w:hAnsi="Baskerville Old Face"/>
        </w:rPr>
        <w:t>Tutor hopes we can use it to design the next stage.</w:t>
      </w:r>
      <w:r w:rsidR="002361B0" w:rsidRPr="002361B0">
        <w:rPr>
          <w:rFonts w:ascii="Baskerville Old Face" w:hAnsi="Baskerville Old Face"/>
        </w:rPr>
        <w:t xml:space="preserve"> </w:t>
      </w:r>
      <w:r w:rsidR="002361B0" w:rsidRPr="002361B0">
        <w:rPr>
          <w:rFonts w:ascii="Baskerville Old Face" w:hAnsi="Baskerville Old Face"/>
        </w:rPr>
        <w:t>SS should have a table of transitions that ends the SS, and starts the SD.</w:t>
      </w:r>
    </w:p>
    <w:p w:rsidR="000E5D1B" w:rsidRDefault="000E5D1B" w:rsidP="000E5D1B">
      <w:pPr>
        <w:rPr>
          <w:rFonts w:ascii="Baskerville Old Face" w:hAnsi="Baskerville Old Face"/>
        </w:rPr>
      </w:pPr>
    </w:p>
    <w:p w:rsidR="00A5331F" w:rsidRDefault="00A5331F" w:rsidP="000E5D1B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sz w:val="30"/>
          <w:szCs w:val="30"/>
        </w:rPr>
        <w:t>Software Design</w:t>
      </w:r>
    </w:p>
    <w:p w:rsidR="004333F8" w:rsidRPr="00EB0192" w:rsidRDefault="004333F8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Collection of actions, transitions, to go from one state to another state, and translate it to pseudocode.</w:t>
      </w:r>
    </w:p>
    <w:p w:rsidR="004333F8" w:rsidRPr="002361B0" w:rsidRDefault="004333F8" w:rsidP="002361B0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Should be in Java. Would be nice to see the immediate translation of the a</w:t>
      </w:r>
      <w:r w:rsidR="00EB0192">
        <w:rPr>
          <w:rFonts w:ascii="Baskerville Old Face" w:hAnsi="Baskerville Old Face"/>
        </w:rPr>
        <w:t>ction to the piece of Java code, so t</w:t>
      </w:r>
      <w:r w:rsidRPr="00EB0192">
        <w:rPr>
          <w:rFonts w:ascii="Baskerville Old Face" w:hAnsi="Baskerville Old Face"/>
        </w:rPr>
        <w:t>ransition «» Java code</w:t>
      </w:r>
      <w:r w:rsidR="00EB0192">
        <w:rPr>
          <w:rFonts w:ascii="Baskerville Old Face" w:hAnsi="Baskerville Old Face"/>
        </w:rPr>
        <w:t>.</w:t>
      </w:r>
    </w:p>
    <w:p w:rsidR="00443D83" w:rsidRPr="00EB0192" w:rsidRDefault="00443D83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SS should have a table of transitions that ends the SS, and starts the SD.</w:t>
      </w:r>
    </w:p>
    <w:p w:rsidR="00443D83" w:rsidRPr="00EB0192" w:rsidRDefault="00443D83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Action/Begin state/End state/State characterisation/Transition to next state/Side effect (</w:t>
      </w:r>
      <w:r w:rsidR="002361B0">
        <w:rPr>
          <w:rFonts w:ascii="Baskerville Old Face" w:hAnsi="Baskerville Old Face"/>
        </w:rPr>
        <w:t xml:space="preserve">e.g. </w:t>
      </w:r>
      <w:r w:rsidRPr="00EB0192">
        <w:rPr>
          <w:rFonts w:ascii="Baskerville Old Face" w:hAnsi="Baskerville Old Face"/>
        </w:rPr>
        <w:t>display counter)</w:t>
      </w:r>
    </w:p>
    <w:p w:rsidR="00443D83" w:rsidRPr="00EB0192" w:rsidRDefault="00443D83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End SD with</w:t>
      </w:r>
      <w:r w:rsidR="002361B0">
        <w:rPr>
          <w:rFonts w:ascii="Baskerville Old Face" w:hAnsi="Baskerville Old Face"/>
        </w:rPr>
        <w:t xml:space="preserve"> a</w:t>
      </w:r>
      <w:r w:rsidRPr="00EB0192">
        <w:rPr>
          <w:rFonts w:ascii="Baskerville Old Face" w:hAnsi="Baskerville Old Face"/>
        </w:rPr>
        <w:t xml:space="preserve"> table.</w:t>
      </w:r>
    </w:p>
    <w:p w:rsidR="00A5331F" w:rsidRDefault="00A5331F" w:rsidP="004333F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Validation pseudocode:</w:t>
      </w:r>
    </w:p>
    <w:p w:rsidR="00A5331F" w:rsidRPr="00EB0192" w:rsidRDefault="00A5331F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Per transition, there’s a translation</w:t>
      </w:r>
      <w:r w:rsidR="00EB0192">
        <w:rPr>
          <w:rFonts w:ascii="Baskerville Old Face" w:hAnsi="Baskerville Old Face"/>
        </w:rPr>
        <w:t>.</w:t>
      </w:r>
    </w:p>
    <w:p w:rsidR="00EB0192" w:rsidRDefault="00A5331F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Contro</w:t>
      </w:r>
      <w:r w:rsidR="006B1C25" w:rsidRPr="00EB0192">
        <w:rPr>
          <w:rFonts w:ascii="Baskerville Old Face" w:hAnsi="Baskerville Old Face"/>
        </w:rPr>
        <w:t>l flow:</w:t>
      </w:r>
      <w:r w:rsidR="00EB0192">
        <w:rPr>
          <w:rFonts w:ascii="Baskerville Old Face" w:hAnsi="Baskerville Old Face"/>
        </w:rPr>
        <w:t xml:space="preserve"> prove loops, exit, alternatives</w:t>
      </w:r>
    </w:p>
    <w:p w:rsidR="006B1C25" w:rsidRPr="00EB0192" w:rsidRDefault="006B1C25" w:rsidP="004333F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Trivial elements are explained and cross-read.</w:t>
      </w:r>
      <w:r w:rsidR="00EB0192">
        <w:rPr>
          <w:rFonts w:ascii="Baskerville Old Face" w:hAnsi="Baskerville Old Face"/>
        </w:rPr>
        <w:t xml:space="preserve"> </w:t>
      </w:r>
      <w:r w:rsidRPr="00EB0192">
        <w:rPr>
          <w:rFonts w:ascii="Baskerville Old Face" w:hAnsi="Baskerville Old Face"/>
        </w:rPr>
        <w:t>Then non-trivial</w:t>
      </w:r>
      <w:r w:rsidR="00EB0192">
        <w:rPr>
          <w:rFonts w:ascii="Baskerville Old Face" w:hAnsi="Baskerville Old Face"/>
        </w:rPr>
        <w:t xml:space="preserve"> elements</w:t>
      </w:r>
      <w:r w:rsidRPr="00EB0192">
        <w:rPr>
          <w:rFonts w:ascii="Baskerville Old Face" w:hAnsi="Baskerville Old Face"/>
        </w:rPr>
        <w:t>.</w:t>
      </w:r>
    </w:p>
    <w:p w:rsidR="00EB0192" w:rsidRPr="00EB0192" w:rsidRDefault="00EB0192" w:rsidP="00EB019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Validation with UPPAAL:</w:t>
      </w:r>
    </w:p>
    <w:p w:rsidR="00EB0192" w:rsidRPr="00EB0192" w:rsidRDefault="00EB0192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EB0192">
        <w:rPr>
          <w:rFonts w:ascii="Baskerville Old Face" w:hAnsi="Baskerville Old Face"/>
        </w:rPr>
        <w:t>Deadlock wasn’t in safety conditions, we think it was (it should run).</w:t>
      </w:r>
    </w:p>
    <w:p w:rsidR="00EB0192" w:rsidRPr="00EB0192" w:rsidRDefault="00EB0192" w:rsidP="00EB0192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</w:t>
      </w:r>
      <w:r w:rsidRPr="00EB0192">
        <w:rPr>
          <w:rFonts w:ascii="Baskerville Old Face" w:hAnsi="Baskerville Old Face"/>
        </w:rPr>
        <w:t>hould mention which safety properties cannot be checked with UPPAAL.</w:t>
      </w:r>
    </w:p>
    <w:p w:rsidR="000E5D1B" w:rsidRPr="000E5D1B" w:rsidRDefault="000E5D1B" w:rsidP="000E5D1B">
      <w:pPr>
        <w:rPr>
          <w:rFonts w:ascii="Baskerville Old Face" w:hAnsi="Baskerville Old Face"/>
        </w:rPr>
      </w:pPr>
      <w:r w:rsidRPr="000E5D1B">
        <w:rPr>
          <w:rFonts w:ascii="Baskerville Old Face" w:hAnsi="Baskerville Old Face"/>
          <w:b/>
          <w:sz w:val="30"/>
          <w:szCs w:val="30"/>
        </w:rPr>
        <w:t>Questions</w:t>
      </w:r>
    </w:p>
    <w:p w:rsidR="004333F8" w:rsidRPr="004333F8" w:rsidRDefault="000E5D1B" w:rsidP="004333F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0E5D1B">
        <w:rPr>
          <w:rFonts w:ascii="Baskerville Old Face" w:hAnsi="Baskerville Old Face"/>
        </w:rPr>
        <w:t>Have you heard anything about the presentations?</w:t>
      </w:r>
    </w:p>
    <w:p w:rsidR="004333F8" w:rsidRDefault="004333F8" w:rsidP="000E5D1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 decision has been made.</w:t>
      </w:r>
      <w:r w:rsidR="00EB0192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Either six talk, or three videotape a new talk. Then discuss with group or tutor. However, there is no interaction with the audience. On the other hand, there are some other things to take care of.</w:t>
      </w:r>
      <w:r w:rsidRPr="004333F8">
        <w:rPr>
          <w:rFonts w:ascii="Baskerville Old Face" w:hAnsi="Baskerville Old Face"/>
        </w:rPr>
        <w:t xml:space="preserve"> </w:t>
      </w:r>
      <w:r w:rsidR="00EB0192">
        <w:rPr>
          <w:rFonts w:ascii="Baskerville Old Face" w:hAnsi="Baskerville Old Face"/>
        </w:rPr>
        <w:t>Tudor is okay with recording</w:t>
      </w:r>
      <w:r>
        <w:rPr>
          <w:rFonts w:ascii="Baskerville Old Face" w:hAnsi="Baskerville Old Face"/>
        </w:rPr>
        <w:t>.</w:t>
      </w:r>
      <w:r w:rsidR="00443D83">
        <w:rPr>
          <w:rFonts w:ascii="Baskerville Old Face" w:hAnsi="Baskerville Old Face"/>
        </w:rPr>
        <w:t xml:space="preserve"> Dat is okay with it as well.</w:t>
      </w:r>
    </w:p>
    <w:p w:rsidR="000E5D1B" w:rsidRPr="00EB0192" w:rsidRDefault="000E5D1B" w:rsidP="004333F8">
      <w:r w:rsidRPr="000E5D1B">
        <w:rPr>
          <w:rFonts w:ascii="Baskerville Old Face" w:hAnsi="Baskerville Old Face"/>
          <w:b/>
          <w:sz w:val="30"/>
          <w:szCs w:val="30"/>
        </w:rPr>
        <w:t>General remarks</w:t>
      </w:r>
      <w:r w:rsidRPr="000E5D1B">
        <w:rPr>
          <w:rFonts w:ascii="Baskerville Old Face" w:hAnsi="Baskerville Old Face"/>
        </w:rPr>
        <w:br/>
      </w:r>
      <w:r w:rsidR="006B1C25">
        <w:rPr>
          <w:rFonts w:ascii="Baskerville Old Face" w:hAnsi="Baskerville Old Face"/>
        </w:rPr>
        <w:t>Tutor is not pleased (</w:t>
      </w:r>
      <w:r w:rsidR="004333F8">
        <w:rPr>
          <w:rFonts w:ascii="Baskerville Old Face" w:hAnsi="Baskerville Old Face"/>
        </w:rPr>
        <w:t>pissed) because people were late.</w:t>
      </w:r>
      <w:r w:rsidR="00EB0192">
        <w:t xml:space="preserve"> Wigger mentioned he was late. </w:t>
      </w:r>
      <w:r w:rsidR="00EB0192">
        <w:t xml:space="preserve">Maarten is late; </w:t>
      </w:r>
      <w:r w:rsidR="00EB0192">
        <w:t>no notice of absence</w:t>
      </w:r>
      <w:r w:rsidR="00EB0192">
        <w:t>.</w:t>
      </w:r>
      <w:bookmarkStart w:id="0" w:name="_GoBack"/>
      <w:bookmarkEnd w:id="0"/>
    </w:p>
    <w:p w:rsidR="00443D83" w:rsidRPr="00EB0192" w:rsidRDefault="00443D83" w:rsidP="004333F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Tutor w</w:t>
      </w:r>
      <w:r w:rsidR="00EB0192">
        <w:rPr>
          <w:rFonts w:ascii="Baskerville Old Face" w:hAnsi="Baskerville Old Face"/>
        </w:rPr>
        <w:t>ould like</w:t>
      </w:r>
      <w:r>
        <w:rPr>
          <w:rFonts w:ascii="Baskerville Old Face" w:hAnsi="Baskerville Old Face"/>
        </w:rPr>
        <w:t xml:space="preserve"> to see the group logbook at some point.</w:t>
      </w:r>
      <w:r w:rsidR="00EB0192">
        <w:rPr>
          <w:rFonts w:ascii="Baskerville Old Face" w:hAnsi="Baskerville Old Face"/>
        </w:rPr>
        <w:t xml:space="preserve"> </w:t>
      </w:r>
      <w:r w:rsidR="00EB0192">
        <w:rPr>
          <w:rFonts w:ascii="Baskerville Old Face" w:hAnsi="Baskerville Old Face"/>
        </w:rPr>
        <w:t>There were some problems to get the logbooks right.</w:t>
      </w:r>
      <w:r w:rsidR="00EB0192">
        <w:rPr>
          <w:rFonts w:ascii="Baskerville Old Face" w:hAnsi="Baskerville Old Face"/>
        </w:rPr>
        <w:t xml:space="preserve"> Should validate the work plan. </w:t>
      </w:r>
    </w:p>
    <w:sectPr w:rsidR="00443D83" w:rsidRPr="00EB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C3ABC"/>
    <w:multiLevelType w:val="hybridMultilevel"/>
    <w:tmpl w:val="C3088D24"/>
    <w:lvl w:ilvl="0" w:tplc="EFCE57E0">
      <w:numFmt w:val="bullet"/>
      <w:lvlText w:val="-"/>
      <w:lvlJc w:val="left"/>
      <w:pPr>
        <w:ind w:left="720" w:hanging="360"/>
      </w:pPr>
      <w:rPr>
        <w:rFonts w:ascii="Baskerville Old Face" w:eastAsiaTheme="minorEastAsia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B4441"/>
    <w:multiLevelType w:val="hybridMultilevel"/>
    <w:tmpl w:val="9A22B35E"/>
    <w:lvl w:ilvl="0" w:tplc="A4084CE0">
      <w:numFmt w:val="bullet"/>
      <w:lvlText w:val="-"/>
      <w:lvlJc w:val="left"/>
      <w:pPr>
        <w:ind w:left="720" w:hanging="360"/>
      </w:pPr>
      <w:rPr>
        <w:rFonts w:ascii="Baskerville Old Face" w:eastAsiaTheme="minorEastAsia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46CDE"/>
    <w:multiLevelType w:val="hybridMultilevel"/>
    <w:tmpl w:val="899A7F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1B"/>
    <w:rsid w:val="000E5D1B"/>
    <w:rsid w:val="002361B0"/>
    <w:rsid w:val="004333F8"/>
    <w:rsid w:val="00443D83"/>
    <w:rsid w:val="006B1C25"/>
    <w:rsid w:val="00727313"/>
    <w:rsid w:val="00A5331F"/>
    <w:rsid w:val="00E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7A46F-5397-4843-8BC4-8AC59267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0E5D1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1B"/>
    <w:rPr>
      <w:rFonts w:eastAsiaTheme="minorHAnsi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5D1B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E5D1B"/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5D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2</cp:revision>
  <dcterms:created xsi:type="dcterms:W3CDTF">2015-03-17T07:42:00Z</dcterms:created>
  <dcterms:modified xsi:type="dcterms:W3CDTF">2015-03-17T10:30:00Z</dcterms:modified>
</cp:coreProperties>
</file>