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7940"/>
                <wp:effectExtent l="0" t="0" r="0" b="0"/>
                <wp:docPr id="2" name=""/>
                <a:graphic xmlns:a="http://schemas.openxmlformats.org/drawingml/2006/main">
                  <a:graphicData uri="http://schemas.microsoft.com/office/word/2010/wordprocessingShape">
                    <wps:wsp>
                      <wps:cNvSpPr/>
                      <wps:spPr>
                        <a:xfrm>
                          <a:off x="0" y="0"/>
                          <a:ext cx="4923720" cy="24840"/>
                        </a:xfrm>
                        <a:prstGeom prst="line">
                          <a:avLst/>
                        </a:prstGeom>
                        <a:ln>
                          <a:noFill/>
                        </a:ln>
                      </wps:spPr>
                      <wps:bodyPr/>
                    </wps:wsp>
                  </a:graphicData>
                </a:graphic>
              </wp:inline>
            </w:drawing>
          </mc:Choice>
          <mc:Fallback>
            <w:pict>
              <v:line id="shape_0" from="0pt,0pt" to="387.65pt,1.9pt" stroked="f"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2">
                <wp:simplePos x="0" y="0"/>
                <wp:positionH relativeFrom="column">
                  <wp:posOffset>403860</wp:posOffset>
                </wp:positionH>
                <wp:positionV relativeFrom="paragraph">
                  <wp:posOffset>25400</wp:posOffset>
                </wp:positionV>
                <wp:extent cx="4982210" cy="1270"/>
                <wp:effectExtent l="0" t="0" r="0" b="0"/>
                <wp:wrapNone/>
                <wp:docPr id="1" name=""/>
                <a:graphic xmlns:a="http://schemas.openxmlformats.org/drawingml/2006/main">
                  <a:graphicData uri="http://schemas.microsoft.com/office/word/2010/wordprocessingShape">
                    <wps:wsp>
                      <wps:cNvSpPr/>
                      <wps:spPr>
                        <a:xfrm>
                          <a:off x="0" y="0"/>
                          <a:ext cx="4981680" cy="0"/>
                        </a:xfrm>
                        <a:prstGeom prst="line">
                          <a:avLst/>
                        </a:prstGeom>
                        <a:ln>
                          <a:solidFill>
                            <a:srgbClr val="3465a4"/>
                          </a:solidFill>
                        </a:ln>
                      </wps:spPr>
                      <wps:bodyPr/>
                    </wps:wsp>
                  </a:graphicData>
                </a:graphic>
              </wp:anchor>
            </w:drawing>
          </mc:Choice>
          <mc:Fallback>
            <w:pict>
              <v:line id="shape_0" from="31.8pt,2pt" to="424pt,2pt" stroked="t"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mc:AlternateContent>
          <mc:Choice Requires="wps">
            <w:drawing>
              <wp:anchor behindDoc="0" distT="0" distB="0" distL="0" distR="0" simplePos="0" locked="0" layoutInCell="1" allowOverlap="1" relativeHeight="3">
                <wp:simplePos x="0" y="0"/>
                <wp:positionH relativeFrom="column">
                  <wp:posOffset>412750</wp:posOffset>
                </wp:positionH>
                <wp:positionV relativeFrom="paragraph">
                  <wp:posOffset>34290</wp:posOffset>
                </wp:positionV>
                <wp:extent cx="4984750" cy="12065"/>
                <wp:effectExtent l="0" t="0" r="0" b="0"/>
                <wp:wrapNone/>
                <wp:docPr id="3" name=""/>
                <a:graphic xmlns:a="http://schemas.openxmlformats.org/drawingml/2006/main">
                  <a:graphicData uri="http://schemas.microsoft.com/office/word/2010/wordprocessingShape">
                    <wps:wsp>
                      <wps:cNvSpPr/>
                      <wps:spPr>
                        <a:xfrm flipV="1">
                          <a:off x="0" y="0"/>
                          <a:ext cx="4984200" cy="11520"/>
                        </a:xfrm>
                        <a:prstGeom prst="line">
                          <a:avLst/>
                        </a:prstGeom>
                        <a:ln>
                          <a:solidFill>
                            <a:srgbClr val="3465a4"/>
                          </a:solidFill>
                        </a:ln>
                      </wps:spPr>
                      <wps:bodyPr/>
                    </wps:wsp>
                  </a:graphicData>
                </a:graphic>
              </wp:anchor>
            </w:drawing>
          </mc:Choice>
          <mc:Fallback>
            <w:pict>
              <v:line id="shape_0" from="32.5pt,2.3pt" to="424.9pt,3.15pt" stroked="t" style="position:absolute;flip:y">
                <v:stroke color="#3465a4" joinstyle="round" endcap="flat"/>
                <v:fill on="false" o:detectmouseclick="t"/>
              </v:line>
            </w:pict>
          </mc:Fallback>
        </mc:AlternateContent>
        <mc:AlternateContent>
          <mc:Choice Requires="wps">
            <w:drawing>
              <wp:anchor behindDoc="1" distT="0" distB="0" distL="114300" distR="114300" simplePos="0" locked="0" layoutInCell="1" allowOverlap="1" relativeHeight="4">
                <wp:simplePos x="0" y="0"/>
                <wp:positionH relativeFrom="column">
                  <wp:posOffset>403225</wp:posOffset>
                </wp:positionH>
                <wp:positionV relativeFrom="paragraph">
                  <wp:posOffset>344805</wp:posOffset>
                </wp:positionV>
                <wp:extent cx="4953000" cy="102235"/>
                <wp:effectExtent l="0" t="0" r="0" b="0"/>
                <wp:wrapSquare wrapText="bothSides"/>
                <wp:docPr id="4" name="Rechte verbindingslijn 2"/>
                <a:graphic xmlns:a="http://schemas.openxmlformats.org/drawingml/2006/main">
                  <a:graphicData uri="http://schemas.microsoft.com/office/word/2010/wordprocessingShape">
                    <wps:wsp>
                      <wps:cNvSpPr/>
                      <wps:spPr>
                        <a:xfrm flipV="1">
                          <a:off x="0" y="0"/>
                          <a:ext cx="4952520" cy="100440"/>
                        </a:xfrm>
                        <a:prstGeom prst="line">
                          <a:avLst/>
                        </a:prstGeom>
                        <a:ln>
                          <a:noFill/>
                        </a:ln>
                      </wps:spPr>
                      <wps:bodyPr/>
                    </wps:wsp>
                  </a:graphicData>
                </a:graphic>
              </wp:anchor>
            </w:drawing>
          </mc:Choice>
          <mc:Fallback>
            <w:pict>
              <v:line id="shape_0" from="31.75pt,23.2pt" to="421.65pt,31.05pt" ID="Rechte verbindingslijn 2" stroked="f" style="position:absolute;flip:y">
                <v:stroke color="#3465a4" joinstyle="round" endcap="flat"/>
                <v:fill on="false" o:detectmouseclick="t"/>
              </v:line>
            </w:pict>
          </mc:Fallback>
        </mc:AlternateContent>
      </w:r>
      <w:r/>
    </w:p>
    <w:p>
      <w:pPr>
        <w:pStyle w:val="Normal"/>
        <w:jc w:val="center"/>
      </w:pPr>
      <w:r>
        <w:rPr>
          <w:rFonts w:ascii="Open Baskerville 0.0.53" w:hAnsi="Open Baskerville 0.0.53"/>
          <w:sz w:val="26"/>
          <w:szCs w:val="26"/>
          <w:lang w:val="en-GB"/>
        </w:rPr>
        <w:t>Sunday, 15</w:t>
      </w:r>
      <w:r>
        <w:rPr>
          <w:rFonts w:ascii="Open Baskerville 0.0.53" w:hAnsi="Open Baskerville 0.0.53"/>
          <w:sz w:val="26"/>
          <w:szCs w:val="26"/>
          <w:vertAlign w:val="superscript"/>
          <w:lang w:val="en-GB"/>
        </w:rPr>
        <w:t>th</w:t>
      </w:r>
      <w:r>
        <w:rPr>
          <w:rFonts w:ascii="Open Baskerville 0.0.53" w:hAnsi="Open Baskerville 0.0.53"/>
          <w:sz w:val="26"/>
          <w:szCs w:val="26"/>
          <w:lang w:val="en-GB"/>
        </w:rPr>
        <w:t xml:space="preserve"> of February 2015</w:t>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8"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8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88"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88" w:type="dxa"/>
            </w:tcMar>
          </w:tcPr>
          <w:p>
            <w:pPr>
              <w:pStyle w:val="Normal"/>
              <w:widowControl/>
              <w:suppressAutoHyphens w:val="true"/>
              <w:bidi w:val="0"/>
              <w:spacing w:before="0" w:after="160"/>
              <w:jc w:val="left"/>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9000"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224"/>
        <w:gridCol w:w="2225"/>
        <w:gridCol w:w="2224"/>
        <w:gridCol w:w="2327"/>
      </w:tblGrid>
      <w:tr>
        <w:trPr>
          <w:trHeight w:val="100" w:hRule="atLeast"/>
        </w:trPr>
        <w:tc>
          <w:tcPr>
            <w:tcW w:w="900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3"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55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February</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3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pPr>
            <w:r>
              <w:rPr>
                <w:rFonts w:ascii="Open Baskerville 0.0.53" w:hAnsi="Open Baskerville 0.0.53"/>
                <w:sz w:val="20"/>
                <w:szCs w:val="20"/>
              </w:rPr>
              <w:t>1</w:t>
            </w:r>
            <w:r>
              <w:rPr>
                <w:rFonts w:ascii="Open Baskerville 0.0.53" w:hAnsi="Open Baskerville 0.0.53"/>
                <w:sz w:val="20"/>
                <w:szCs w:val="20"/>
              </w:rPr>
              <w:t>8</w:t>
            </w:r>
            <w:r>
              <w:rPr>
                <w:rFonts w:ascii="Open Baskerville 0.0.53" w:hAnsi="Open Baskerville 0.0.53"/>
                <w:sz w:val="20"/>
                <w:szCs w:val="20"/>
                <w:vertAlign w:val="superscript"/>
              </w:rPr>
              <w:t>th</w:t>
            </w:r>
            <w:r>
              <w:rPr>
                <w:rFonts w:ascii="Open Baskerville 0.0.53" w:hAnsi="Open Baskerville 0.0.53"/>
                <w:sz w:val="20"/>
                <w:szCs w:val="20"/>
              </w:rPr>
              <w:t xml:space="preserve"> of</w:t>
            </w:r>
            <w:r>
              <w:rPr>
                <w:rFonts w:ascii="Open Baskerville 0.0.53" w:hAnsi="Open Baskerville 0.0.53"/>
                <w:sz w:val="20"/>
                <w:szCs w:val="20"/>
              </w:rPr>
              <w:t xml:space="preserve">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3"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3"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1"/>
      <w:bookmarkStart w:id="15" w:name="__DdeLink__653_16187739301"/>
      <w:bookmarkEnd w:id="15"/>
      <w:r>
        <w:rPr>
          <w:rFonts w:eastAsia="Calibri" w:cs="" w:ascii="Open Baskerville 0.0.53" w:hAnsi="Open Baskerville 0.0.53"/>
          <w:color w:val="00000A"/>
          <w:sz w:val="24"/>
          <w:szCs w:val="22"/>
          <w:lang w:val="nl-NL" w:eastAsia="en-US" w:bidi="ar-SA"/>
        </w:rPr>
      </w:r>
      <w:r/>
    </w:p>
    <w:tbl>
      <w:tblPr>
        <w:tblW w:w="8869"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83"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8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8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20</w:t>
            </w:r>
            <w:r>
              <w:rPr>
                <w:rFonts w:ascii="Open Baskerville 0.0.53" w:hAnsi="Open Baskerville 0.0.53"/>
                <w:sz w:val="20"/>
                <w:szCs w:val="20"/>
                <w:vertAlign w:val="superscript"/>
              </w:rPr>
              <w:t>th</w:t>
            </w:r>
            <w:r>
              <w:rPr>
                <w:rFonts w:ascii="Open Baskerville 0.0.53" w:hAnsi="Open Baskerville 0.0.53"/>
                <w:sz w:val="20"/>
                <w:szCs w:val="20"/>
              </w:rPr>
              <w:t xml:space="preserve"> of</w:t>
            </w:r>
            <w:r>
              <w:rPr>
                <w:rFonts w:ascii="Open Baskerville 0.0.53" w:hAnsi="Open Baskerville 0.0.53"/>
                <w:sz w:val="20"/>
                <w:szCs w:val="20"/>
              </w:rPr>
              <w:t xml:space="preserve">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w:t>
            </w:r>
            <w:r>
              <w:rPr>
                <w:rFonts w:ascii="Open Baskerville 0.0.53" w:hAnsi="Open Baskerville 0.0.53"/>
                <w:sz w:val="20"/>
                <w:szCs w:val="20"/>
              </w:rPr>
              <w:t xml:space="preserve">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5"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8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83"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83" w:type="dxa"/>
            </w:tcMar>
          </w:tcPr>
          <w:p>
            <w:pPr>
              <w:pStyle w:val="Normal"/>
              <w:widowControl/>
              <w:suppressAutoHyphens w:val="true"/>
              <w:bidi w:val="0"/>
              <w:spacing w:before="0" w:after="160"/>
              <w:jc w:val="left"/>
            </w:pPr>
            <w:r>
              <w:rPr>
                <w:rFonts w:ascii="Open Baskerville 0.0.53" w:hAnsi="Open Baskerville 0.0.53"/>
                <w:sz w:val="20"/>
                <w:szCs w:val="20"/>
              </w:rPr>
              <w:t>27</w:t>
            </w:r>
            <w:r>
              <w:rPr>
                <w:rFonts w:ascii="Open Baskerville 0.0.53" w:hAnsi="Open Baskerville 0.0.53"/>
                <w:sz w:val="20"/>
                <w:szCs w:val="20"/>
                <w:vertAlign w:val="superscript"/>
              </w:rPr>
              <w:t>th</w:t>
            </w:r>
            <w:r>
              <w:rPr>
                <w:rFonts w:ascii="Open Baskerville 0.0.53" w:hAnsi="Open Baskerville 0.0.53"/>
                <w:sz w:val="20"/>
                <w:szCs w:val="20"/>
              </w:rPr>
              <w:t xml:space="preserve"> of</w:t>
            </w:r>
            <w:r>
              <w:rPr>
                <w:rFonts w:ascii="Open Baskerville 0.0.53" w:hAnsi="Open Baskerville 0.0.53"/>
                <w:sz w:val="20"/>
                <w:szCs w:val="20"/>
              </w:rPr>
              <w:t xml:space="preserve">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20" w:type="dxa"/>
        <w:tblBorders>
          <w:top w:val="single" w:sz="4" w:space="0" w:color="00000A"/>
          <w:left w:val="single" w:sz="4" w:space="0" w:color="00000A"/>
          <w:right w:val="single" w:sz="4" w:space="0" w:color="00000A"/>
          <w:insideV w:val="single" w:sz="4" w:space="0" w:color="00000A"/>
        </w:tblBorders>
        <w:tblCellMar>
          <w:top w:w="0" w:type="dxa"/>
          <w:left w:w="8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83"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pPr>
            <w:r>
              <w:rPr>
                <w:rFonts w:ascii="Open Baskerville 0.0.53" w:hAnsi="Open Baskerville 0.0.53"/>
                <w:sz w:val="20"/>
                <w:szCs w:val="20"/>
                <w:lang w:val="en-GB"/>
              </w:rPr>
              <w:t>17</w:t>
            </w:r>
            <w:r>
              <w:rPr>
                <w:rFonts w:ascii="Open Baskerville 0.0.53" w:hAnsi="Open Baskerville 0.0.53"/>
                <w:sz w:val="20"/>
                <w:szCs w:val="20"/>
                <w:vertAlign w:val="superscript"/>
                <w:lang w:val="en-GB"/>
              </w:rPr>
              <w:t>th</w:t>
            </w:r>
            <w:r>
              <w:rPr>
                <w:rFonts w:ascii="Open Baskerville 0.0.53" w:hAnsi="Open Baskerville 0.0.53"/>
                <w:sz w:val="20"/>
                <w:szCs w:val="20"/>
                <w:lang w:val="en-GB"/>
              </w:rPr>
              <w:t xml:space="preserve"> of</w:t>
            </w:r>
            <w:r>
              <w:rPr>
                <w:rFonts w:ascii="Open Baskerville 0.0.53" w:hAnsi="Open Baskerville 0.0.53"/>
                <w:sz w:val="20"/>
                <w:szCs w:val="20"/>
                <w:lang w:val="en-GB"/>
              </w:rPr>
              <w:t xml:space="preserve"> April</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2015-02-15T19:22:27Z</dcterms:modified>
  <cp:revision>32</cp:revision>
  <dc:subject>[Subtitle]</dc:subject>
  <dc:title>[Title of the Document]</dc:title>
</cp:coreProperties>
</file>