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Cool Dolly – Kullanıcı Kabul Testi (UAT)</w:t>
      </w:r>
    </w:p>
    <w:p>
      <w:r>
        <w:t>Kaynak: ilk kurulum sonrası müşteri tespitleri (</w:t>
      </w:r>
      <w:r>
        <w:rPr>
          <w:rFonts w:ascii="Consolas" w:hAnsi="Consolas"/>
        </w:rPr>
        <w:t>cool dolly tespit.xlsx</w:t>
      </w:r>
      <w:r>
        <w:t>) ve GitHub issue'ları.</w:t>
      </w:r>
    </w:p>
    <w:p>
      <w:r>
        <w:t xml:space="preserve">Test edilen sürüm: </w:t>
      </w:r>
      <w:r>
        <w:rPr>
          <w:b/>
        </w:rPr>
        <w:t>v1.1.0</w:t>
      </w:r>
    </w:p>
    <w:p>
      <w:r>
        <w:rPr>
          <w:b/>
        </w:rPr>
        <w:t>Ön koşullar</w:t>
      </w:r>
    </w:p>
    <w:p>
      <w:pPr>
        <w:pStyle w:val="ListBullet"/>
      </w:pPr>
      <w:r>
        <w:t xml:space="preserve">Test kullanıcısı: </w:t>
      </w:r>
      <w:r>
        <w:rPr>
          <w:rFonts w:ascii="Consolas" w:hAnsi="Consolas"/>
        </w:rPr>
        <w:t>DASHBOARD_VIEW</w:t>
      </w:r>
      <w:r>
        <w:t xml:space="preserve">, </w:t>
      </w:r>
      <w:r>
        <w:rPr>
          <w:rFonts w:ascii="Consolas" w:hAnsi="Consolas"/>
        </w:rPr>
        <w:t>DOLLY_VIEW</w:t>
      </w:r>
      <w:r>
        <w:t xml:space="preserve"> ve </w:t>
      </w:r>
      <w:r>
        <w:rPr>
          <w:rFonts w:ascii="Consolas" w:hAnsi="Consolas"/>
        </w:rPr>
        <w:t>EXPORT_EXCEL</w:t>
      </w:r>
      <w:r>
        <w:t xml:space="preserve"> yetkili (veya Admin).</w:t>
      </w:r>
    </w:p>
    <w:p>
      <w:pPr>
        <w:pStyle w:val="ListBullet"/>
      </w:pPr>
      <w:r>
        <w:t>En az 1 dolly tanımlı, cihaz veri gönderiyor; son 24 saatte sıcaklık, nem, GPS ve boş/dolu kaydı var.</w:t>
      </w:r>
    </w:p>
    <w:p>
      <w:pPr>
        <w:pStyle w:val="ListBullet"/>
      </w:pPr>
      <w:r>
        <w:t xml:space="preserve">Test sırasında kullanılacak cihaz/dolly: </w:t>
      </w:r>
      <w:r>
        <w:rPr>
          <w:rFonts w:ascii="Consolas" w:hAnsi="Consolas"/>
        </w:rPr>
        <w:t>____________</w:t>
      </w:r>
      <w:r>
        <w:t xml:space="preserve">  Test tarihi: </w:t>
      </w:r>
      <w:r>
        <w:rPr>
          <w:rFonts w:ascii="Consolas" w:hAnsi="Consolas"/>
        </w:rPr>
        <w:t>____________</w:t>
      </w:r>
      <w:r>
        <w:t xml:space="preserve">  Tester: </w:t>
      </w:r>
      <w:r>
        <w:rPr>
          <w:rFonts w:ascii="Consolas" w:hAnsi="Consolas"/>
        </w:rPr>
        <w:t>____________</w:t>
      </w:r>
    </w:p>
    <w:p>
      <w:r>
        <w:rPr>
          <w:b/>
        </w:rPr>
        <w:t>Sonuç değerleri:</w:t>
      </w:r>
      <w:r>
        <w:t xml:space="preserve"> ✅ Geçti · ❌ Kaldı · ⏸ Bloklu / uygulanamaz</w:t>
      </w:r>
    </w:p>
    <w:p>
      <w:pPr>
        <w:pStyle w:val="Heading2"/>
      </w:pPr>
      <w:r>
        <w:t>1. Grafikler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  <w:gridCol w:w="2523"/>
        <w:gridCol w:w="2523"/>
      </w:tblGrid>
      <w:tr>
        <w:trPr>
          <w:tblHeader w:val="true"/>
        </w:trPr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Issue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Adımlar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Beklenen sonuç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Sonuç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Not</w:t>
            </w:r>
          </w:p>
        </w:tc>
      </w:tr>
      <w:tr>
        <w:trPr>
          <w:cantSplit/>
        </w:trPr>
        <w:tc>
          <w:tcPr>
            <w:tcW w:type="dxa" w:w="2523"/>
          </w:tcPr>
          <w:p>
            <w:r/>
            <w:r>
              <w:rPr>
                <w:sz w:val="18"/>
              </w:rPr>
              <w:t>G-01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#11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Ana sayfada bir dolly kartına tıkla.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 xml:space="preserve">Detay penceresi açılır; grafikler </w:t>
            </w:r>
            <w:r>
              <w:rPr>
                <w:b/>
                <w:sz w:val="18"/>
              </w:rPr>
              <w:t>son 24 saat</w:t>
            </w:r>
            <w:r>
              <w:rPr>
                <w:sz w:val="18"/>
              </w:rPr>
              <w:t xml:space="preserve"> verisini gösterir. "Son 24 Saat" butonu seçili.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  <w:tr>
        <w:trPr>
          <w:cantSplit/>
        </w:trPr>
        <w:tc>
          <w:tcPr>
            <w:tcW w:type="dxa" w:w="2523"/>
          </w:tcPr>
          <w:p>
            <w:r/>
            <w:r>
              <w:rPr>
                <w:sz w:val="18"/>
              </w:rPr>
              <w:t>G-02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#11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"Son 1 Saat" ve "Son 6 Saat" butonlarına tıkla.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Grafikler seçilen aralığa göre yenilenir; çubukta kayıt sayısı görünür.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  <w:tr>
        <w:trPr>
          <w:cantSplit/>
        </w:trPr>
        <w:tc>
          <w:tcPr>
            <w:tcW w:type="dxa" w:w="2523"/>
          </w:tcPr>
          <w:p>
            <w:r/>
            <w:r>
              <w:rPr>
                <w:sz w:val="18"/>
              </w:rPr>
              <w:t>G-03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#11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 xml:space="preserve">Başlangıç ve bitiş alanlarına tıkla; takvimden tarih ve saat seç. Takvimin altındaki </w:t>
            </w:r>
            <w:r>
              <w:rPr>
                <w:b/>
                <w:sz w:val="18"/>
              </w:rPr>
              <w:t>Tamam</w:t>
            </w:r>
            <w:r>
              <w:rPr>
                <w:sz w:val="18"/>
              </w:rPr>
              <w:t xml:space="preserve">'a (veya takvimin dışına) tıkla, sonra </w:t>
            </w:r>
            <w:r>
              <w:rPr>
                <w:b/>
                <w:sz w:val="18"/>
              </w:rPr>
              <w:t>Uygula</w:t>
            </w:r>
            <w:r>
              <w:rPr>
                <w:sz w:val="18"/>
              </w:rPr>
              <w:t>'ya tıkla.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 xml:space="preserve">Takvim alanın hemen altında açılır, Tamam / dışına tıklayınca kapanır. Grafikler seçilen aralığı gösterir. 24 saatten uzun aralıkta etiketlerde </w:t>
            </w:r>
            <w:r>
              <w:rPr>
                <w:rFonts w:ascii="Consolas" w:hAnsi="Consolas"/>
                <w:sz w:val="18"/>
              </w:rPr>
              <w:t>gg/aa SS:dd</w:t>
            </w:r>
            <w:r>
              <w:rPr>
                <w:sz w:val="18"/>
              </w:rPr>
              <w:t xml:space="preserve"> görünür.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  <w:tr>
        <w:trPr>
          <w:cantSplit/>
        </w:trPr>
        <w:tc>
          <w:tcPr>
            <w:tcW w:type="dxa" w:w="2523"/>
          </w:tcPr>
          <w:p>
            <w:r/>
            <w:r>
              <w:rPr>
                <w:sz w:val="18"/>
              </w:rPr>
              <w:t>G-04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#11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Bitişi başlangıçtan önce seçip Uygula'ya tıkla.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"Geçerli bir aralık seçin" uyarısı çıkar, grafik bozulmaz.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  <w:tr>
        <w:trPr>
          <w:cantSplit/>
        </w:trPr>
        <w:tc>
          <w:tcPr>
            <w:tcW w:type="dxa" w:w="2523"/>
          </w:tcPr>
          <w:p>
            <w:r/>
            <w:r>
              <w:rPr>
                <w:sz w:val="18"/>
              </w:rPr>
              <w:t>G-05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#12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Nem grafiğine bak (değer değişimi olan bir aralıkta).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 xml:space="preserve">Y ekseni sabit </w:t>
            </w:r>
            <w:r>
              <w:rPr>
                <w:b/>
                <w:sz w:val="18"/>
              </w:rPr>
              <w:t>0–100</w:t>
            </w:r>
            <w:r>
              <w:rPr>
                <w:sz w:val="18"/>
              </w:rPr>
              <w:t xml:space="preserve"> (40–110 gibi kaymaz); çizgi gerçek değişimi gösterir, nokta işaretleri çizgiyi kalınlaştırmaz.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  <w:tr>
        <w:trPr>
          <w:cantSplit/>
        </w:trPr>
        <w:tc>
          <w:tcPr>
            <w:tcW w:type="dxa" w:w="2523"/>
          </w:tcPr>
          <w:p>
            <w:r/>
            <w:r>
              <w:rPr>
                <w:sz w:val="18"/>
              </w:rPr>
              <w:t>G-06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#13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Sıcaklık grafiğine bak.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 xml:space="preserve">Y ekseni en az </w:t>
            </w:r>
            <w:r>
              <w:rPr>
                <w:b/>
                <w:sz w:val="18"/>
              </w:rPr>
              <w:t>0–25</w:t>
            </w:r>
            <w:r>
              <w:rPr>
                <w:sz w:val="18"/>
              </w:rPr>
              <w:t xml:space="preserve"> görünür (4–22 gibi kaymaz); çizgi değişir. Değer 25'i aşarsa eksen genişler.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</w:tbl>
    <w:p/>
    <w:p>
      <w:pPr>
        <w:pStyle w:val="Heading2"/>
      </w:pPr>
      <w:r>
        <w:t>2. Harita ve konum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  <w:gridCol w:w="2523"/>
        <w:gridCol w:w="2523"/>
      </w:tblGrid>
      <w:tr>
        <w:trPr>
          <w:tblHeader w:val="true"/>
        </w:trPr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Issue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Adımlar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Beklenen sonuç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Sonuç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Not</w:t>
            </w:r>
          </w:p>
        </w:tc>
      </w:tr>
      <w:tr>
        <w:trPr>
          <w:cantSplit/>
        </w:trPr>
        <w:tc>
          <w:tcPr>
            <w:tcW w:type="dxa" w:w="2523"/>
          </w:tcPr>
          <w:p>
            <w:r/>
            <w:r>
              <w:rPr>
                <w:sz w:val="18"/>
              </w:rPr>
              <w:t>H-01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#14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Dolly detayını aç, haritaya bak. Dolly'yi hareket ettir (veya cihazdan yeni konum gönder).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 xml:space="preserve">Konum işareti </w:t>
            </w:r>
            <w:r>
              <w:rPr>
                <w:b/>
                <w:sz w:val="18"/>
              </w:rPr>
              <w:t>sayfa yenilenmeden</w:t>
            </w:r>
            <w:r>
              <w:rPr>
                <w:sz w:val="18"/>
              </w:rPr>
              <w:t xml:space="preserve"> ≤ 10 sn içinde yeni konuma geçer. İşaretin etiketinde dolly adı ve koordinat yazar.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  <w:tr>
        <w:trPr>
          <w:cantSplit/>
        </w:trPr>
        <w:tc>
          <w:tcPr>
            <w:tcW w:type="dxa" w:w="2523"/>
          </w:tcPr>
          <w:p>
            <w:r/>
            <w:r>
              <w:rPr>
                <w:sz w:val="18"/>
              </w:rPr>
              <w:t>H-02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#14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Dolly'yi harita görünümünün dışına çıkar.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Harita işareti takip eder.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  <w:tr>
        <w:trPr>
          <w:cantSplit/>
        </w:trPr>
        <w:tc>
          <w:tcPr>
            <w:tcW w:type="dxa" w:w="2523"/>
          </w:tcPr>
          <w:p>
            <w:r/>
            <w:r>
              <w:rPr>
                <w:sz w:val="18"/>
              </w:rPr>
              <w:t>H-03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#15</w:t>
            </w:r>
          </w:p>
        </w:tc>
        <w:tc>
          <w:tcPr>
            <w:tcW w:type="dxa" w:w="2523"/>
          </w:tcPr>
          <w:p>
            <w:r/>
            <w:r>
              <w:rPr>
                <w:rFonts w:ascii="Consolas" w:hAnsi="Consolas"/>
                <w:sz w:val="18"/>
              </w:rPr>
              <w:t>Dashboard/wwwroot/map/locations.json</w:t>
            </w:r>
            <w:r>
              <w:rPr>
                <w:sz w:val="18"/>
              </w:rPr>
              <w:t xml:space="preserve"> dosyasına bir lokasyonun lat/lng değerini yaz, sayfayı yenile, detayı aç.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 xml:space="preserve">Lokasyon renkli daire ve adıyla çizilir. </w:t>
            </w:r>
            <w:r>
              <w:rPr>
                <w:i/>
                <w:sz w:val="18"/>
              </w:rPr>
              <w:t>(Koordinatlar dolana kadar ⏸.)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</w:tbl>
    <w:p/>
    <w:p>
      <w:pPr>
        <w:pStyle w:val="Heading2"/>
      </w:pPr>
      <w:r>
        <w:t>3. Canlı güncelleme ve pencere davranışı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  <w:gridCol w:w="2523"/>
        <w:gridCol w:w="2523"/>
      </w:tblGrid>
      <w:tr>
        <w:trPr>
          <w:tblHeader w:val="true"/>
        </w:trPr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Issue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Adımlar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Beklenen sonuç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Sonuç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Not</w:t>
            </w:r>
          </w:p>
        </w:tc>
      </w:tr>
      <w:tr>
        <w:trPr>
          <w:cantSplit/>
        </w:trPr>
        <w:tc>
          <w:tcPr>
            <w:tcW w:type="dxa" w:w="2523"/>
          </w:tcPr>
          <w:p>
            <w:r/>
            <w:r>
              <w:rPr>
                <w:sz w:val="18"/>
              </w:rPr>
              <w:t>C-01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#16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 xml:space="preserve">Dolly detayını aç ve </w:t>
            </w:r>
            <w:r>
              <w:rPr>
                <w:b/>
                <w:sz w:val="18"/>
              </w:rPr>
              <w:t>2 dakika</w:t>
            </w:r>
            <w:r>
              <w:rPr>
                <w:sz w:val="18"/>
              </w:rPr>
              <w:t xml:space="preserve"> bekle.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Pencere kendiliğinden kapanmaz.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  <w:tr>
        <w:trPr>
          <w:cantSplit/>
        </w:trPr>
        <w:tc>
          <w:tcPr>
            <w:tcW w:type="dxa" w:w="2523"/>
          </w:tcPr>
          <w:p>
            <w:r/>
            <w:r>
              <w:rPr>
                <w:sz w:val="18"/>
              </w:rPr>
              <w:t>C-02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#23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Ana sayfada kartları izle; cihazdan yeni sıcaklık gönder.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 xml:space="preserve">Kartlardaki sıcaklık/nem </w:t>
            </w:r>
            <w:r>
              <w:rPr>
                <w:b/>
                <w:sz w:val="18"/>
              </w:rPr>
              <w:t>sayfa yenilenmeden</w:t>
            </w:r>
            <w:r>
              <w:rPr>
                <w:sz w:val="18"/>
              </w:rPr>
              <w:t xml:space="preserve"> ≤ 10 sn içinde güncellenir; kartın altındaki "son güncelleme" zamanı ilerler.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  <w:tr>
        <w:trPr>
          <w:cantSplit/>
        </w:trPr>
        <w:tc>
          <w:tcPr>
            <w:tcW w:type="dxa" w:w="2523"/>
          </w:tcPr>
          <w:p>
            <w:r/>
            <w:r>
              <w:rPr>
                <w:sz w:val="18"/>
              </w:rPr>
              <w:t>C-03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#23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Kapıyı 2–3 dk açık bırak, kartı ve grafiği izle.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 xml:space="preserve">Sıcaklık değişimi kartta ve grafikte görünür. Değişmiyorsa </w:t>
            </w:r>
            <w:r>
              <w:rPr>
                <w:b/>
                <w:sz w:val="18"/>
              </w:rPr>
              <w:t>veritabanındaki ham kayıtları</w:t>
            </w:r>
            <w:r>
              <w:rPr>
                <w:sz w:val="18"/>
              </w:rPr>
              <w:t xml:space="preserve"> kontrol et ve Not'a yaz (sensör/cihaz kaynaklı mı, sistem kaynaklı mı?).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  <w:tr>
        <w:trPr>
          <w:cantSplit/>
        </w:trPr>
        <w:tc>
          <w:tcPr>
            <w:tcW w:type="dxa" w:w="2523"/>
          </w:tcPr>
          <w:p>
            <w:r/>
            <w:r>
              <w:rPr>
                <w:sz w:val="18"/>
              </w:rPr>
              <w:t>C-04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#14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Detay açıkken cihazdan yeni veri gönder.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Boş/Dolu kutusu ve grafikler pencere kapanmadan güncellenir (grafik ≤ 30 sn).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</w:tbl>
    <w:p/>
    <w:p>
      <w:pPr>
        <w:pStyle w:val="Heading2"/>
      </w:pPr>
      <w:r>
        <w:t>4. Tarih formatı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  <w:gridCol w:w="2523"/>
        <w:gridCol w:w="2523"/>
      </w:tblGrid>
      <w:tr>
        <w:trPr>
          <w:tblHeader w:val="true"/>
        </w:trPr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Issue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Adımlar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Beklenen sonuç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Sonuç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Not</w:t>
            </w:r>
          </w:p>
        </w:tc>
      </w:tr>
      <w:tr>
        <w:trPr>
          <w:cantSplit/>
        </w:trPr>
        <w:tc>
          <w:tcPr>
            <w:tcW w:type="dxa" w:w="2523"/>
          </w:tcPr>
          <w:p>
            <w:r/>
            <w:r>
              <w:rPr>
                <w:sz w:val="18"/>
              </w:rPr>
              <w:t>T-01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#17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Tarayıcı dili İngilizce (US) iken detay penceresindeki Excel ve grafik tarih alanlarına bak.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 xml:space="preserve">Tarihler </w:t>
            </w:r>
            <w:r>
              <w:rPr>
                <w:b/>
                <w:sz w:val="18"/>
              </w:rPr>
              <w:t>gg/aa/yyyy SS:dd</w:t>
            </w:r>
            <w:r>
              <w:rPr>
                <w:sz w:val="18"/>
              </w:rPr>
              <w:t xml:space="preserve"> görünür.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  <w:tr>
        <w:trPr>
          <w:cantSplit/>
        </w:trPr>
        <w:tc>
          <w:tcPr>
            <w:tcW w:type="dxa" w:w="2523"/>
          </w:tcPr>
          <w:p>
            <w:r/>
            <w:r>
              <w:rPr>
                <w:sz w:val="18"/>
              </w:rPr>
              <w:t>T-02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#17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İndirilen Excel'deki tarihlere bak.</w:t>
            </w:r>
          </w:p>
        </w:tc>
        <w:tc>
          <w:tcPr>
            <w:tcW w:type="dxa" w:w="2523"/>
          </w:tcPr>
          <w:p>
            <w:r/>
            <w:r>
              <w:rPr>
                <w:rFonts w:ascii="Consolas" w:hAnsi="Consolas"/>
                <w:sz w:val="18"/>
              </w:rPr>
              <w:t>gg.aa.yyyy SS:dd:ss</w:t>
            </w:r>
            <w:r>
              <w:rPr>
                <w:sz w:val="18"/>
              </w:rPr>
              <w:t xml:space="preserve"> formatında.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</w:tbl>
    <w:p/>
    <w:p>
      <w:pPr>
        <w:pStyle w:val="Heading2"/>
      </w:pPr>
      <w:r>
        <w:t>5. Excel raporu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  <w:gridCol w:w="2523"/>
        <w:gridCol w:w="2523"/>
      </w:tblGrid>
      <w:tr>
        <w:trPr>
          <w:tblHeader w:val="true"/>
        </w:trPr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Issue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Adımlar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Beklenen sonuç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Sonuç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Not</w:t>
            </w:r>
          </w:p>
        </w:tc>
      </w:tr>
      <w:tr>
        <w:trPr>
          <w:cantSplit/>
        </w:trPr>
        <w:tc>
          <w:tcPr>
            <w:tcW w:type="dxa" w:w="2523"/>
          </w:tcPr>
          <w:p>
            <w:r/>
            <w:r>
              <w:rPr>
                <w:sz w:val="18"/>
              </w:rPr>
              <w:t>E-01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#18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Excel formundaki başlangıç/bitiş takvimlerinden son 1 saatlik aralık seç (takvim Tamam ile kapanmalı) ve indir.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Yalnızca seçilen aralıktaki kayıtlar gelir (ilk/son satır saatlerini kontrol et).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  <w:tr>
        <w:trPr>
          <w:cantSplit/>
        </w:trPr>
        <w:tc>
          <w:tcPr>
            <w:tcW w:type="dxa" w:w="2523"/>
          </w:tcPr>
          <w:p>
            <w:r/>
            <w:r>
              <w:rPr>
                <w:sz w:val="18"/>
              </w:rPr>
              <w:t>E-02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#19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Aynı Excel'i aç.</w:t>
            </w:r>
          </w:p>
        </w:tc>
        <w:tc>
          <w:tcPr>
            <w:tcW w:type="dxa" w:w="2523"/>
          </w:tcPr>
          <w:p>
            <w:r/>
            <w:r>
              <w:rPr>
                <w:b/>
                <w:sz w:val="18"/>
              </w:rPr>
              <w:t>Sıcaklık, Nem ve GPS Konum</w:t>
            </w:r>
            <w:r>
              <w:rPr>
                <w:sz w:val="18"/>
              </w:rPr>
              <w:t xml:space="preserve"> sayfalarının üçü de dolu.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  <w:tr>
        <w:trPr>
          <w:cantSplit/>
        </w:trPr>
        <w:tc>
          <w:tcPr>
            <w:tcW w:type="dxa" w:w="2523"/>
          </w:tcPr>
          <w:p>
            <w:r/>
            <w:r>
              <w:rPr>
                <w:sz w:val="18"/>
              </w:rPr>
              <w:t>E-03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#18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Başka bir dolly seçip indir.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Yalnızca o dolly'nin kayıtları gelir.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  <w:tr>
        <w:trPr>
          <w:cantSplit/>
        </w:trPr>
        <w:tc>
          <w:tcPr>
            <w:tcW w:type="dxa" w:w="2523"/>
          </w:tcPr>
          <w:p>
            <w:r/>
            <w:r>
              <w:rPr>
                <w:sz w:val="18"/>
              </w:rPr>
              <w:t>E-04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#20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Başlangıcı 2 yıl öncesine ayarla (veri varsa) ve indir.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Rapor makul sürede (≤ 1 dk) iner; veri varsa 2 yıl öncesine kadar gelir. Süreyi Not'a yaz.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  <w:tr>
        <w:trPr>
          <w:cantSplit/>
        </w:trPr>
        <w:tc>
          <w:tcPr>
            <w:tcW w:type="dxa" w:w="2523"/>
          </w:tcPr>
          <w:p>
            <w:r/>
            <w:r>
              <w:rPr>
                <w:sz w:val="18"/>
              </w:rPr>
              <w:t>E-05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#21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 xml:space="preserve">Excel'deki </w:t>
            </w:r>
            <w:r>
              <w:rPr>
                <w:b/>
                <w:sz w:val="18"/>
              </w:rPr>
              <w:t>Boş-Dolu Durumu</w:t>
            </w:r>
            <w:r>
              <w:rPr>
                <w:sz w:val="18"/>
              </w:rPr>
              <w:t xml:space="preserve"> sayfasına bak.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Her satır bir durum aralığı: dolly, başlangıç, bitiş, Boş/Dolu, min/ort/maks sıcaklık, nem, başlangıç/bitiş koordinatı.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  <w:tr>
        <w:trPr>
          <w:cantSplit/>
        </w:trPr>
        <w:tc>
          <w:tcPr>
            <w:tcW w:type="dxa" w:w="2523"/>
          </w:tcPr>
          <w:p>
            <w:r/>
            <w:r>
              <w:rPr>
                <w:sz w:val="18"/>
              </w:rPr>
              <w:t>E-06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#21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Bir dolly'yi boş → dolu yap, 5 dk sonra rapor al.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Sayfada yeni bir "Dolu" aralığı oluşur; bu aralığın sıcaklık/nem/konum değerleri o döneme aittir.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  <w:tr>
        <w:trPr>
          <w:cantSplit/>
        </w:trPr>
        <w:tc>
          <w:tcPr>
            <w:tcW w:type="dxa" w:w="2523"/>
          </w:tcPr>
          <w:p>
            <w:r/>
            <w:r>
              <w:rPr>
                <w:sz w:val="18"/>
              </w:rPr>
              <w:t>E-07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#21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Seçilen aralıkta hiç boş/dolu kaydı olmayan bir aralık seç.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Boş-Dolu Durumu sayfası yalnızca başlıklarla gelir, hata vermez.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</w:tbl>
    <w:p/>
    <w:p>
      <w:pPr>
        <w:pStyle w:val="Heading2"/>
      </w:pPr>
      <w:r>
        <w:t>6. Boş/Dolu sensörü (debounce)</w:t>
      </w:r>
    </w:p>
    <w:p>
      <w:r>
        <w:t xml:space="preserve">Ayar: </w:t>
      </w:r>
      <w:r>
        <w:rPr>
          <w:rFonts w:ascii="Consolas" w:hAnsi="Consolas"/>
        </w:rPr>
        <w:t>appsettings.json &gt; DoluBosDebounce:RequiredConsecutive</w:t>
      </w:r>
      <w:r>
        <w:t xml:space="preserve"> (varsayılan 3; 1 = kapalı).</w:t>
      </w:r>
    </w:p>
    <w:p>
      <w:r>
        <w:t xml:space="preserve">Cihazın gönderim aralığı: </w:t>
      </w:r>
      <w:r>
        <w:rPr>
          <w:rFonts w:ascii="Consolas" w:hAnsi="Consolas"/>
        </w:rPr>
        <w:t>______</w:t>
      </w:r>
      <w:r>
        <w:t xml:space="preserve"> sn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  <w:gridCol w:w="2523"/>
        <w:gridCol w:w="2523"/>
      </w:tblGrid>
      <w:tr>
        <w:trPr>
          <w:tblHeader w:val="true"/>
        </w:trPr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Issue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Adımlar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Beklenen sonuç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Sonuç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Not</w:t>
            </w:r>
          </w:p>
        </w:tc>
      </w:tr>
      <w:tr>
        <w:trPr>
          <w:cantSplit/>
        </w:trPr>
        <w:tc>
          <w:tcPr>
            <w:tcW w:type="dxa" w:w="2523"/>
          </w:tcPr>
          <w:p>
            <w:r/>
            <w:r>
              <w:rPr>
                <w:sz w:val="18"/>
              </w:rPr>
              <w:t>D-01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#22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Dolly'yi boşken kapıyı aç/kapat (3–4 kez, hızlı).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Kapı hareketi tek başına dolu/boş durumunu değiştirmez; anlık yanlış okumalar kaydedilmez.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  <w:tr>
        <w:trPr>
          <w:cantSplit/>
        </w:trPr>
        <w:tc>
          <w:tcPr>
            <w:tcW w:type="dxa" w:w="2523"/>
          </w:tcPr>
          <w:p>
            <w:r/>
            <w:r>
              <w:rPr>
                <w:sz w:val="18"/>
              </w:rPr>
              <w:t>D-02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#22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Dolly'yi gerçekten doldur ve bekle.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 xml:space="preserve">Durum, gönderim aralığının ~3 katı süre içinde </w:t>
            </w:r>
            <w:r>
              <w:rPr>
                <w:b/>
                <w:sz w:val="18"/>
              </w:rPr>
              <w:t>Dolu</w:t>
            </w:r>
            <w:r>
              <w:rPr>
                <w:sz w:val="18"/>
              </w:rPr>
              <w:t xml:space="preserve"> olur.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  <w:tr>
        <w:trPr>
          <w:cantSplit/>
        </w:trPr>
        <w:tc>
          <w:tcPr>
            <w:tcW w:type="dxa" w:w="2523"/>
          </w:tcPr>
          <w:p>
            <w:r/>
            <w:r>
              <w:rPr>
                <w:sz w:val="18"/>
              </w:rPr>
              <w:t>D-03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#22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Dolly'yi boşalt ve bekle.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 xml:space="preserve">Durum </w:t>
            </w:r>
            <w:r>
              <w:rPr>
                <w:b/>
                <w:sz w:val="18"/>
              </w:rPr>
              <w:t>Boş</w:t>
            </w:r>
            <w:r>
              <w:rPr>
                <w:sz w:val="18"/>
              </w:rPr>
              <w:t xml:space="preserve"> olur.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  <w:tr>
        <w:trPr>
          <w:cantSplit/>
        </w:trPr>
        <w:tc>
          <w:tcPr>
            <w:tcW w:type="dxa" w:w="2523"/>
          </w:tcPr>
          <w:p>
            <w:r/>
            <w:r>
              <w:rPr>
                <w:sz w:val="18"/>
              </w:rPr>
              <w:t>D-04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#22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 xml:space="preserve">D-02 sırasında durum </w:t>
            </w:r>
            <w:r>
              <w:rPr>
                <w:b/>
                <w:sz w:val="18"/>
              </w:rPr>
              <w:t>hiç değişmiyorsa</w:t>
            </w:r>
            <w:r>
              <w:rPr>
                <w:sz w:val="18"/>
              </w:rPr>
              <w:t>: cihaz sadece değişimde mi gönderiyor kontrol et.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 xml:space="preserve">Evetse </w:t>
            </w:r>
            <w:r>
              <w:rPr>
                <w:rFonts w:ascii="Consolas" w:hAnsi="Consolas"/>
                <w:sz w:val="18"/>
              </w:rPr>
              <w:t>RequiredConsecutive</w:t>
            </w:r>
            <w:r>
              <w:rPr>
                <w:sz w:val="18"/>
              </w:rPr>
              <w:t xml:space="preserve"> değerini 1 yapıp sunucuyu yeniden başlat ve testi tekrarla. Sonucu Not'a yaz.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</w:tbl>
    <w:p/>
    <w:p>
      <w:pPr>
        <w:pStyle w:val="Heading2"/>
      </w:pPr>
      <w:r>
        <w:t>7. Denetim Kayıtları (Audit Log)</w:t>
      </w:r>
    </w:p>
    <w:p>
      <w:r>
        <w:t>Ön koşul: Admin rolüne sahip kullanıcı ve Admin olmayan bir test kullanıcısı.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  <w:gridCol w:w="2523"/>
        <w:gridCol w:w="2523"/>
      </w:tblGrid>
      <w:tr>
        <w:trPr>
          <w:tblHeader w:val="true"/>
        </w:trPr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Issue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Adımlar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Beklenen sonuç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Sonuç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Not</w:t>
            </w:r>
          </w:p>
        </w:tc>
      </w:tr>
      <w:tr>
        <w:trPr>
          <w:cantSplit/>
        </w:trPr>
        <w:tc>
          <w:tcPr>
            <w:tcW w:type="dxa" w:w="2523"/>
          </w:tcPr>
          <w:p>
            <w:r/>
            <w:r>
              <w:rPr>
                <w:sz w:val="18"/>
              </w:rPr>
              <w:t>A-01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–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Admin ile giriş yap, sol menüye bak.</w:t>
            </w:r>
          </w:p>
        </w:tc>
        <w:tc>
          <w:tcPr>
            <w:tcW w:type="dxa" w:w="2523"/>
          </w:tcPr>
          <w:p>
            <w:r/>
            <w:r>
              <w:rPr>
                <w:b/>
                <w:sz w:val="18"/>
              </w:rPr>
              <w:t>Denetim Kayıtları</w:t>
            </w:r>
            <w:r>
              <w:rPr>
                <w:sz w:val="18"/>
              </w:rPr>
              <w:t xml:space="preserve"> menü öğesi görünür; tıklayınca sayfa açılır.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  <w:tr>
        <w:trPr>
          <w:cantSplit/>
        </w:trPr>
        <w:tc>
          <w:tcPr>
            <w:tcW w:type="dxa" w:w="2523"/>
          </w:tcPr>
          <w:p>
            <w:r/>
            <w:r>
              <w:rPr>
                <w:sz w:val="18"/>
              </w:rPr>
              <w:t>A-02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–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Admin olmayan kullanıcı ile giriş yap.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 xml:space="preserve">Menüde Denetim Kayıtları görünmez; </w:t>
            </w:r>
            <w:r>
              <w:rPr>
                <w:rFonts w:ascii="Consolas" w:hAnsi="Consolas"/>
                <w:sz w:val="18"/>
              </w:rPr>
              <w:t>/AuditLog/Index</w:t>
            </w:r>
            <w:r>
              <w:rPr>
                <w:sz w:val="18"/>
              </w:rPr>
              <w:t xml:space="preserve"> adresi doğrudan açılırsa "Erişim Reddedildi" sayfasına yönlenir.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  <w:tr>
        <w:trPr>
          <w:cantSplit/>
        </w:trPr>
        <w:tc>
          <w:tcPr>
            <w:tcW w:type="dxa" w:w="2523"/>
          </w:tcPr>
          <w:p>
            <w:r/>
            <w:r>
              <w:rPr>
                <w:sz w:val="18"/>
              </w:rPr>
              <w:t>A-03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–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 xml:space="preserve">Menüden sayfayı </w:t>
            </w:r>
            <w:r>
              <w:rPr>
                <w:b/>
                <w:sz w:val="18"/>
              </w:rPr>
              <w:t>hiçbir filtre seçmeden</w:t>
            </w:r>
            <w:r>
              <w:rPr>
                <w:sz w:val="18"/>
              </w:rPr>
              <w:t xml:space="preserve"> aç.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 xml:space="preserve">Tablo boş gelmez; kayıtlar en yeniden eskiye listelenir (açılışta gizli bir filtre uygulanmamalı); tarihler Türkiye saatinde </w:t>
            </w:r>
            <w:r>
              <w:rPr>
                <w:rFonts w:ascii="Consolas" w:hAnsi="Consolas"/>
                <w:sz w:val="18"/>
              </w:rPr>
              <w:t>gg.aa.yyyy SS:dd:ss</w:t>
            </w:r>
            <w:r>
              <w:rPr>
                <w:sz w:val="18"/>
              </w:rPr>
              <w:t xml:space="preserve"> formatındadır; toplam sayı görünür.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  <w:tr>
        <w:trPr>
          <w:cantSplit/>
        </w:trPr>
        <w:tc>
          <w:tcPr>
            <w:tcW w:type="dxa" w:w="2523"/>
          </w:tcPr>
          <w:p>
            <w:r/>
            <w:r>
              <w:rPr>
                <w:sz w:val="18"/>
              </w:rPr>
              <w:t>A-04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–</w:t>
            </w:r>
          </w:p>
        </w:tc>
        <w:tc>
          <w:tcPr>
            <w:tcW w:type="dxa" w:w="2523"/>
          </w:tcPr>
          <w:p>
            <w:r/>
            <w:r>
              <w:rPr>
                <w:b/>
                <w:sz w:val="18"/>
              </w:rPr>
              <w:t>Varlık</w:t>
            </w:r>
            <w:r>
              <w:rPr>
                <w:sz w:val="18"/>
              </w:rPr>
              <w:t xml:space="preserve"> ve </w:t>
            </w:r>
            <w:r>
              <w:rPr>
                <w:b/>
                <w:sz w:val="18"/>
              </w:rPr>
              <w:t>İşlem</w:t>
            </w:r>
            <w:r>
              <w:rPr>
                <w:sz w:val="18"/>
              </w:rPr>
              <w:t xml:space="preserve"> listelerinden seçim yapıp Filtrele'ye tıkla.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Yalnızca seçilen varlık/işlem kayıtları gelir (örn. Varlık: Dolly, İşlem: Modified). Seçilen işlem Filtrele sonrası listede seçili kalır.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  <w:tr>
        <w:trPr>
          <w:cantSplit/>
        </w:trPr>
        <w:tc>
          <w:tcPr>
            <w:tcW w:type="dxa" w:w="2523"/>
          </w:tcPr>
          <w:p>
            <w:r/>
            <w:r>
              <w:rPr>
                <w:sz w:val="18"/>
              </w:rPr>
              <w:t>A-05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–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 xml:space="preserve">Başlangıç ve bitiş tarihi seç (takvim </w:t>
            </w:r>
            <w:r>
              <w:rPr>
                <w:rFonts w:ascii="Consolas" w:hAnsi="Consolas"/>
                <w:sz w:val="18"/>
              </w:rPr>
              <w:t>gg/aa/yyyy</w:t>
            </w:r>
            <w:r>
              <w:rPr>
                <w:sz w:val="18"/>
              </w:rPr>
              <w:t>), Filtrele.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Yalnızca seçilen aralıktaki kayıtlar gelir; ilk/son satırın saatini kontrol et.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  <w:tr>
        <w:trPr>
          <w:cantSplit/>
        </w:trPr>
        <w:tc>
          <w:tcPr>
            <w:tcW w:type="dxa" w:w="2523"/>
          </w:tcPr>
          <w:p>
            <w:r/>
            <w:r>
              <w:rPr>
                <w:sz w:val="18"/>
              </w:rPr>
              <w:t>A-06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–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Bir dolly adını düzenle ve kaydet; ardından Varlık: Dolly, İşlem: Modified filtrele.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 xml:space="preserve">Yeni bir kayıt oluşur; </w:t>
            </w:r>
            <w:r>
              <w:rPr>
                <w:b/>
                <w:sz w:val="18"/>
              </w:rPr>
              <w:t>Değerleri göster</w:t>
            </w:r>
            <w:r>
              <w:rPr>
                <w:sz w:val="18"/>
              </w:rPr>
              <w:t xml:space="preserve"> ile eski ve yeni değer görünür.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  <w:tr>
        <w:trPr>
          <w:cantSplit/>
        </w:trPr>
        <w:tc>
          <w:tcPr>
            <w:tcW w:type="dxa" w:w="2523"/>
          </w:tcPr>
          <w:p>
            <w:r/>
            <w:r>
              <w:rPr>
                <w:sz w:val="18"/>
              </w:rPr>
              <w:t>A-07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–</w:t>
            </w:r>
          </w:p>
        </w:tc>
        <w:tc>
          <w:tcPr>
            <w:tcW w:type="dxa" w:w="2523"/>
          </w:tcPr>
          <w:p>
            <w:r/>
            <w:r>
              <w:rPr>
                <w:b/>
                <w:sz w:val="18"/>
              </w:rPr>
              <w:t>Değerlerde ara</w:t>
            </w:r>
            <w:r>
              <w:rPr>
                <w:sz w:val="18"/>
              </w:rPr>
              <w:t xml:space="preserve"> alanına bir değer (örn. dolly adı) yaz.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Eski/yeni değerlerinde bu metin geçen kayıtlar gelir.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  <w:tr>
        <w:trPr>
          <w:cantSplit/>
        </w:trPr>
        <w:tc>
          <w:tcPr>
            <w:tcW w:type="dxa" w:w="2523"/>
          </w:tcPr>
          <w:p>
            <w:r/>
            <w:r>
              <w:rPr>
                <w:sz w:val="18"/>
              </w:rPr>
              <w:t>A-08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–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Kayıt No veya Kullanıcı alanı ile filtrele.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 xml:space="preserve">Yalnızca eşleşen kayıtlar gelir. </w:t>
            </w:r>
            <w:r>
              <w:rPr>
                <w:i/>
                <w:sz w:val="18"/>
              </w:rPr>
              <w:t>(Kullanıcı sütunu şu an kayıtlarda boş olabilir; bilinen sınırlama.)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  <w:tr>
        <w:trPr>
          <w:cantSplit/>
        </w:trPr>
        <w:tc>
          <w:tcPr>
            <w:tcW w:type="dxa" w:w="2523"/>
          </w:tcPr>
          <w:p>
            <w:r/>
            <w:r>
              <w:rPr>
                <w:sz w:val="18"/>
              </w:rPr>
              <w:t>A-09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–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Bir işlem filtresi (örn. Added) seçip satır sayısını 25 yap; Sonraki / Önceki ile gez.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Sayfalama çalışır, işlem dahil uygulanan tüm filtreler sayfa değişince korunur.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  <w:tr>
        <w:trPr>
          <w:cantSplit/>
        </w:trPr>
        <w:tc>
          <w:tcPr>
            <w:tcW w:type="dxa" w:w="2523"/>
          </w:tcPr>
          <w:p>
            <w:r/>
            <w:r>
              <w:rPr>
                <w:sz w:val="18"/>
              </w:rPr>
              <w:t>A-10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–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Hiç eşleşmeyen bir filtre uygula.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"Kayıt bulunamadı." mesajı görünür, hata oluşmaz.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  <w:tr>
        <w:trPr>
          <w:cantSplit/>
        </w:trPr>
        <w:tc>
          <w:tcPr>
            <w:tcW w:type="dxa" w:w="2523"/>
          </w:tcPr>
          <w:p>
            <w:r/>
            <w:r>
              <w:rPr>
                <w:sz w:val="18"/>
              </w:rPr>
              <w:t>A-11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–</w:t>
            </w:r>
          </w:p>
        </w:tc>
        <w:tc>
          <w:tcPr>
            <w:tcW w:type="dxa" w:w="2523"/>
          </w:tcPr>
          <w:p>
            <w:r/>
            <w:r>
              <w:rPr>
                <w:b/>
                <w:sz w:val="18"/>
              </w:rPr>
              <w:t>Temizle</w:t>
            </w:r>
            <w:r>
              <w:rPr>
                <w:sz w:val="18"/>
              </w:rPr>
              <w:t>'ye tıkla.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Filtreler sıfırlanır, tüm kayıtlar listelenir.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  <w:tr>
        <w:trPr>
          <w:cantSplit/>
        </w:trPr>
        <w:tc>
          <w:tcPr>
            <w:tcW w:type="dxa" w:w="2523"/>
          </w:tcPr>
          <w:p>
            <w:r/>
            <w:r>
              <w:rPr>
                <w:sz w:val="18"/>
              </w:rPr>
              <w:t>A-12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–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Cihazdan yeni bir sıcaklık/nem verisi gönder (veya bir dolly ekle) ve sayfayı yenile.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Yeni işlem Varlık: Sicaklik / Nem / Dolly, İşlem: Added olarak en üstte görünür; Yeni değer detayında gönderilen değerler yer alır.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</w:tbl>
    <w:p/>
    <w:p>
      <w:pPr>
        <w:pStyle w:val="Heading2"/>
      </w:pPr>
      <w:r>
        <w:t>8. Sıcaklık doğruluğu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  <w:gridCol w:w="2523"/>
        <w:gridCol w:w="2523"/>
      </w:tblGrid>
      <w:tr>
        <w:trPr>
          <w:tblHeader w:val="true"/>
        </w:trPr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Issue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Adımlar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Beklenen sonuç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Sonuç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Not</w:t>
            </w:r>
          </w:p>
        </w:tc>
      </w:tr>
      <w:tr>
        <w:trPr>
          <w:cantSplit/>
        </w:trPr>
        <w:tc>
          <w:tcPr>
            <w:tcW w:type="dxa" w:w="2523"/>
          </w:tcPr>
          <w:p>
            <w:r/>
            <w:r>
              <w:rPr>
                <w:sz w:val="18"/>
              </w:rPr>
              <w:t>S-01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#24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 xml:space="preserve">Dolly üzerindeki gösterge ile dashboard'daki sıcaklığı </w:t>
            </w:r>
            <w:r>
              <w:rPr>
                <w:b/>
                <w:sz w:val="18"/>
              </w:rPr>
              <w:t>aynı anda</w:t>
            </w:r>
            <w:r>
              <w:rPr>
                <w:sz w:val="18"/>
              </w:rPr>
              <w:t xml:space="preserve"> karşılaştır; en az 3 farklı zamanda tekrarla. Gösterge, sistem değeri ve (varsa) ham mA değerini kaydet.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 xml:space="preserve">Fark müşterinin kabul ettiği toleransta (belirlenecek: </w:t>
            </w:r>
            <w:r>
              <w:rPr>
                <w:rFonts w:ascii="Consolas" w:hAnsi="Consolas"/>
                <w:sz w:val="18"/>
              </w:rPr>
              <w:t>____ °C</w:t>
            </w:r>
            <w:r>
              <w:rPr>
                <w:sz w:val="18"/>
              </w:rPr>
              <w:t>). Fark sistematikse sensör aralığını (4 mA ve 20 mA kaç °C) bildir; kalibrasyon ayarı güncellenir.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</w:tbl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  <w:gridCol w:w="2523"/>
        <w:gridCol w:w="2523"/>
      </w:tblGrid>
      <w:tr>
        <w:trPr>
          <w:tblHeader w:val="true"/>
        </w:trPr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Ölçüm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Saat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Dolly göstergesi (°C)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Sistem (°C)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Ham mA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Fark</w:t>
            </w:r>
          </w:p>
        </w:tc>
      </w:tr>
      <w:tr>
        <w:trPr>
          <w:cantSplit/>
        </w:trPr>
        <w:tc>
          <w:tcPr>
            <w:tcW w:type="dxa" w:w="2523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  <w:tr>
        <w:trPr>
          <w:cantSplit/>
        </w:trPr>
        <w:tc>
          <w:tcPr>
            <w:tcW w:type="dxa" w:w="2523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  <w:tr>
        <w:trPr>
          <w:cantSplit/>
        </w:trPr>
        <w:tc>
          <w:tcPr>
            <w:tcW w:type="dxa" w:w="2523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</w:tbl>
    <w:p/>
    <w:p>
      <w:pPr>
        <w:pStyle w:val="Heading2"/>
      </w:pPr>
      <w:r>
        <w:t>9. Cihaz Konfigürasyonu (uzaktan config)</w:t>
      </w:r>
    </w:p>
    <w:p>
      <w:r>
        <w:t>Ön koşul: Admin kullanıcı; SICK TDC cihazı Config/Get çağırabiliyor (API adresi cihazda tanımlı). Admin olmayan bir test kullanıcısı. Veritabanında Migrations/Scripts/AddDollySettings.sql çalıştırılmış olmalı (EF migration geçmişi yoksa; aksi halde Dolly listesi PanoNo hatası verir).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  <w:gridCol w:w="2523"/>
        <w:gridCol w:w="2523"/>
      </w:tblGrid>
      <w:tr>
        <w:trPr>
          <w:tblHeader w:val="true"/>
        </w:trPr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Issue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Adımlar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Beklenen sonuç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Sonuç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Not</w:t>
            </w:r>
          </w:p>
        </w:tc>
      </w:tr>
      <w:tr>
        <w:trPr>
          <w:cantSplit/>
        </w:trPr>
        <w:tc>
          <w:tcPr>
            <w:tcW w:type="dxa" w:w="2523"/>
          </w:tcPr>
          <w:p>
            <w:r>
              <w:t>K-01</w:t>
            </w:r>
          </w:p>
        </w:tc>
        <w:tc>
          <w:tcPr>
            <w:tcW w:type="dxa" w:w="2523"/>
          </w:tcPr>
          <w:p>
            <w:r>
              <w:t>–</w:t>
            </w:r>
          </w:p>
        </w:tc>
        <w:tc>
          <w:tcPr>
            <w:tcW w:type="dxa" w:w="2523"/>
          </w:tcPr>
          <w:p>
            <w:r>
              <w:t>Admin ile giriş yap, menüye bak.</w:t>
            </w:r>
          </w:p>
        </w:tc>
        <w:tc>
          <w:tcPr>
            <w:tcW w:type="dxa" w:w="2523"/>
          </w:tcPr>
          <w:p>
            <w:r>
              <w:t>Cihaz Konfigürasyonu ve Konfigürasyon Raporu menü öğeleri görünür. Admin olmayan kullanıcıda görünmez; adresler doğrudan açılırsa "Erişim Reddedildi" sayfasına yönlenir.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  <w:tr>
        <w:trPr>
          <w:cantSplit/>
        </w:trPr>
        <w:tc>
          <w:tcPr>
            <w:tcW w:type="dxa" w:w="2523"/>
          </w:tcPr>
          <w:p>
            <w:r>
              <w:t>K-02</w:t>
            </w:r>
          </w:p>
        </w:tc>
        <w:tc>
          <w:tcPr>
            <w:tcW w:type="dxa" w:w="2523"/>
          </w:tcPr>
          <w:p>
            <w:r>
              <w:t>–</w:t>
            </w:r>
          </w:p>
        </w:tc>
        <w:tc>
          <w:tcPr>
            <w:tcW w:type="dxa" w:w="2523"/>
          </w:tcPr>
          <w:p>
            <w:r>
              <w:t>Cihaz Konfigürasyonu sayfasını aç.</w:t>
            </w:r>
          </w:p>
        </w:tc>
        <w:tc>
          <w:tcPr>
            <w:tcW w:type="dxa" w:w="2523"/>
          </w:tcPr>
          <w:p>
            <w:r>
              <w:t>Tüm dolly'ler tabloda listelenir (ad, seri no, model, uygulama sürümü, sunucu/uygulanan cfg, durum). Form varsayılan değerlerle (300/1/60/10/60 sn, 3 kanal, 4 endpoint) dolu gelir.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  <w:tr>
        <w:trPr>
          <w:cantSplit/>
        </w:trPr>
        <w:tc>
          <w:tcPr>
            <w:tcW w:type="dxa" w:w="2523"/>
          </w:tcPr>
          <w:p>
            <w:r>
              <w:t>K-03</w:t>
            </w:r>
          </w:p>
        </w:tc>
        <w:tc>
          <w:tcPr>
            <w:tcW w:type="dxa" w:w="2523"/>
          </w:tcPr>
          <w:p>
            <w:r>
              <w:t>–</w:t>
            </w:r>
          </w:p>
        </w:tc>
        <w:tc>
          <w:tcPr>
            <w:tcW w:type="dxa" w:w="2523"/>
          </w:tcPr>
          <w:p>
            <w:r>
              <w:t>Cihazı hiç seçmeden Seçili cihazlara gönder'e tıkla.</w:t>
            </w:r>
          </w:p>
        </w:tc>
        <w:tc>
          <w:tcPr>
            <w:tcW w:type="dxa" w:w="2523"/>
          </w:tcPr>
          <w:p>
            <w:r>
              <w:t>"En az bir cihaz seçmelisiniz" uyarısı çıkar, istek gitmez.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  <w:tr>
        <w:trPr>
          <w:cantSplit/>
        </w:trPr>
        <w:tc>
          <w:tcPr>
            <w:tcW w:type="dxa" w:w="2523"/>
          </w:tcPr>
          <w:p>
            <w:r>
              <w:t>K-04</w:t>
            </w:r>
          </w:p>
        </w:tc>
        <w:tc>
          <w:tcPr>
            <w:tcW w:type="dxa" w:w="2523"/>
          </w:tcPr>
          <w:p>
            <w:r>
              <w:t>–</w:t>
            </w:r>
          </w:p>
        </w:tc>
        <w:tc>
          <w:tcPr>
            <w:tcW w:type="dxa" w:w="2523"/>
          </w:tcPr>
          <w:p>
            <w:r>
              <w:t>Tümünü seç / Temizle ve arama kutusunu dene.</w:t>
            </w:r>
          </w:p>
        </w:tc>
        <w:tc>
          <w:tcPr>
            <w:tcW w:type="dxa" w:w="2523"/>
          </w:tcPr>
          <w:p>
            <w:r>
              <w:t>Seçili sayısı doğru güncellenir; arama yalnızca görünen satırları etkiler.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  <w:tr>
        <w:trPr>
          <w:cantSplit/>
        </w:trPr>
        <w:tc>
          <w:tcPr>
            <w:tcW w:type="dxa" w:w="2523"/>
          </w:tcPr>
          <w:p>
            <w:r>
              <w:t>K-05</w:t>
            </w:r>
          </w:p>
        </w:tc>
        <w:tc>
          <w:tcPr>
            <w:tcW w:type="dxa" w:w="2523"/>
          </w:tcPr>
          <w:p>
            <w:r>
              <w:t>–</w:t>
            </w:r>
          </w:p>
        </w:tc>
        <w:tc>
          <w:tcPr>
            <w:tcW w:type="dxa" w:w="2523"/>
          </w:tcPr>
          <w:p>
            <w:r>
              <w:t>Cihazı (SICK) açıp Config/Get'i çağırmasını bekle (configVersion 0 ile).</w:t>
            </w:r>
          </w:p>
        </w:tc>
        <w:tc>
          <w:tcPr>
            <w:tcW w:type="dxa" w:w="2523"/>
          </w:tcPr>
          <w:p>
            <w:r>
              <w:t>Cihaz kaydı oluşur: model ve uygulama sürümü sayfada görünür; cihaz varsayılan config'i sürüm 1 ile alır.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  <w:tr>
        <w:trPr>
          <w:cantSplit/>
        </w:trPr>
        <w:tc>
          <w:tcPr>
            <w:tcW w:type="dxa" w:w="2523"/>
          </w:tcPr>
          <w:p>
            <w:r>
              <w:t>K-06</w:t>
            </w:r>
          </w:p>
        </w:tc>
        <w:tc>
          <w:tcPr>
            <w:tcW w:type="dxa" w:w="2523"/>
          </w:tcPr>
          <w:p>
            <w:r>
              <w:t>–</w:t>
            </w:r>
          </w:p>
        </w:tc>
        <w:tc>
          <w:tcPr>
            <w:tcW w:type="dxa" w:w="2523"/>
          </w:tcPr>
          <w:p>
            <w:r>
              <w:t>Modeli seç ile bir cihaz modeli seç; sayıyı kontrol et.</w:t>
            </w:r>
          </w:p>
        </w:tc>
        <w:tc>
          <w:tcPr>
            <w:tcW w:type="dxa" w:w="2523"/>
          </w:tcPr>
          <w:p>
            <w:r>
              <w:t>Yalnızca o modeldeki cihazlar işaretlenir.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  <w:tr>
        <w:trPr>
          <w:cantSplit/>
        </w:trPr>
        <w:tc>
          <w:tcPr>
            <w:tcW w:type="dxa" w:w="2523"/>
          </w:tcPr>
          <w:p>
            <w:r>
              <w:t>K-07</w:t>
            </w:r>
          </w:p>
        </w:tc>
        <w:tc>
          <w:tcPr>
            <w:tcW w:type="dxa" w:w="2523"/>
          </w:tcPr>
          <w:p>
            <w:r>
              <w:t>–</w:t>
            </w:r>
          </w:p>
        </w:tc>
        <w:tc>
          <w:tcPr>
            <w:tcW w:type="dxa" w:w="2523"/>
          </w:tcPr>
          <w:p>
            <w:r>
              <w:t>Bir cihazı tek tek işaretle, bir değeri değiştir (örn. gönderim aralığı 30), not yaz ve gönder; onay penceresinde Tamam.</w:t>
            </w:r>
          </w:p>
        </w:tc>
        <w:tc>
          <w:tcPr>
            <w:tcW w:type="dxa" w:w="2523"/>
          </w:tcPr>
          <w:p>
            <w:r>
              <w:t>"Konfigürasyon N cihaz için yayınlandı" mesajı çıkar. Cihazın sunucu cfg sürümü 1 artar, durumu Bekliyor olur.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  <w:tr>
        <w:trPr>
          <w:cantSplit/>
        </w:trPr>
        <w:tc>
          <w:tcPr>
            <w:tcW w:type="dxa" w:w="2523"/>
          </w:tcPr>
          <w:p>
            <w:r>
              <w:t>K-08</w:t>
            </w:r>
          </w:p>
        </w:tc>
        <w:tc>
          <w:tcPr>
            <w:tcW w:type="dxa" w:w="2523"/>
          </w:tcPr>
          <w:p>
            <w:r>
              <w:t>–</w:t>
            </w:r>
          </w:p>
        </w:tc>
        <w:tc>
          <w:tcPr>
            <w:tcW w:type="dxa" w:w="2523"/>
          </w:tcPr>
          <w:p>
            <w:r>
              <w:t>Geçersiz değer ver (süre 0, endpoint / ile başlamıyor).</w:t>
            </w:r>
          </w:p>
        </w:tc>
        <w:tc>
          <w:tcPr>
            <w:tcW w:type="dxa" w:w="2523"/>
          </w:tcPr>
          <w:p>
            <w:r>
              <w:t>Form gönderilmez veya "yayınlanamadı" uyarısı çıkar; sürüm artmaz.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  <w:tr>
        <w:trPr>
          <w:cantSplit/>
        </w:trPr>
        <w:tc>
          <w:tcPr>
            <w:tcW w:type="dxa" w:w="2523"/>
          </w:tcPr>
          <w:p>
            <w:r>
              <w:t>K-09</w:t>
            </w:r>
          </w:p>
        </w:tc>
        <w:tc>
          <w:tcPr>
            <w:tcW w:type="dxa" w:w="2523"/>
          </w:tcPr>
          <w:p>
            <w:r>
              <w:t>–</w:t>
            </w:r>
          </w:p>
        </w:tc>
        <w:tc>
          <w:tcPr>
            <w:tcW w:type="dxa" w:w="2523"/>
          </w:tcPr>
          <w:p>
            <w:r>
              <w:t>Analog kanal ekle, birini sil, gönder.</w:t>
            </w:r>
          </w:p>
        </w:tc>
        <w:tc>
          <w:tcPr>
            <w:tcW w:type="dxa" w:w="2523"/>
          </w:tcPr>
          <w:p>
            <w:r>
              <w:t>Cihaza giden config'te kanal listesi ekranla aynıdır (sıra ve alanlar doğru).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  <w:tr>
        <w:trPr>
          <w:cantSplit/>
        </w:trPr>
        <w:tc>
          <w:tcPr>
            <w:tcW w:type="dxa" w:w="2523"/>
          </w:tcPr>
          <w:p>
            <w:r>
              <w:t>K-10</w:t>
            </w:r>
          </w:p>
        </w:tc>
        <w:tc>
          <w:tcPr>
            <w:tcW w:type="dxa" w:w="2523"/>
          </w:tcPr>
          <w:p>
            <w:r>
              <w:t>–</w:t>
            </w:r>
          </w:p>
        </w:tc>
        <w:tc>
          <w:tcPr>
            <w:tcW w:type="dxa" w:w="2523"/>
          </w:tcPr>
          <w:p>
            <w:r>
              <w:t>Cihazın gece saatinde Config/Get'i çağırmasını bekle (veya elle çağır).</w:t>
            </w:r>
          </w:p>
        </w:tc>
        <w:tc>
          <w:tcPr>
            <w:tcW w:type="dxa" w:w="2523"/>
          </w:tcPr>
          <w:p>
            <w:r>
              <w:t>Yeni config yanıtta gelir ("Konfigürasyon gönderildi"); Rapor'da olay Çekildi görünür. Cihaz uygulayıp yeniden başlar.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  <w:tr>
        <w:trPr>
          <w:cantSplit/>
        </w:trPr>
        <w:tc>
          <w:tcPr>
            <w:tcW w:type="dxa" w:w="2523"/>
          </w:tcPr>
          <w:p>
            <w:r>
              <w:t>K-11</w:t>
            </w:r>
          </w:p>
        </w:tc>
        <w:tc>
          <w:tcPr>
            <w:tcW w:type="dxa" w:w="2523"/>
          </w:tcPr>
          <w:p>
            <w:r>
              <w:t>–</w:t>
            </w:r>
          </w:p>
        </w:tc>
        <w:tc>
          <w:tcPr>
            <w:tcW w:type="dxa" w:w="2523"/>
          </w:tcPr>
          <w:p>
            <w:r>
              <w:t>Cihaz yeniden başlayıp Config/GetVsControl ile bildirimde bulunsun.</w:t>
            </w:r>
          </w:p>
        </w:tc>
        <w:tc>
          <w:tcPr>
            <w:tcW w:type="dxa" w:w="2523"/>
          </w:tcPr>
          <w:p>
            <w:r>
              <w:t>Rapor'da cihaz durumu Uygulandı, uygulanan cfg = sunucu cfg; olay Uygulandı zaman damgasıyla görünür.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  <w:tr>
        <w:trPr>
          <w:cantSplit/>
        </w:trPr>
        <w:tc>
          <w:tcPr>
            <w:tcW w:type="dxa" w:w="2523"/>
          </w:tcPr>
          <w:p>
            <w:r>
              <w:t>K-12</w:t>
            </w:r>
          </w:p>
        </w:tc>
        <w:tc>
          <w:tcPr>
            <w:tcW w:type="dxa" w:w="2523"/>
          </w:tcPr>
          <w:p>
            <w:r>
              <w:t>–</w:t>
            </w:r>
          </w:p>
        </w:tc>
        <w:tc>
          <w:tcPr>
            <w:tcW w:type="dxa" w:w="2523"/>
          </w:tcPr>
          <w:p>
            <w:r>
              <w:t>Aynı sürümle Config/Get'i tekrar çağır.</w:t>
            </w:r>
          </w:p>
        </w:tc>
        <w:tc>
          <w:tcPr>
            <w:tcW w:type="dxa" w:w="2523"/>
          </w:tcPr>
          <w:p>
            <w:r>
              <w:t>Yanıt "Değişiklik yok", config: null. Rapor'a yeni "Çekildi" olayı eklenmez.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  <w:tr>
        <w:trPr>
          <w:cantSplit/>
        </w:trPr>
        <w:tc>
          <w:tcPr>
            <w:tcW w:type="dxa" w:w="2523"/>
          </w:tcPr>
          <w:p>
            <w:r>
              <w:t>K-13</w:t>
            </w:r>
          </w:p>
        </w:tc>
        <w:tc>
          <w:tcPr>
            <w:tcW w:type="dxa" w:w="2523"/>
          </w:tcPr>
          <w:p>
            <w:r>
              <w:t>–</w:t>
            </w:r>
          </w:p>
        </w:tc>
        <w:tc>
          <w:tcPr>
            <w:tcW w:type="dxa" w:w="2523"/>
          </w:tcPr>
          <w:p>
            <w:r>
              <w:t>Cihazdan GetVsControl'ü success=false&amp;errorMessage=... ile çağır.</w:t>
            </w:r>
          </w:p>
        </w:tc>
        <w:tc>
          <w:tcPr>
            <w:tcW w:type="dxa" w:w="2523"/>
          </w:tcPr>
          <w:p>
            <w:r>
              <w:t>Rapor'da cihaz Hata durumunda, hata metni ve zamanı görünür; hatalı cihazlar tabloda en üstte. Yeni config yayınlanınca hata temizlenir.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  <w:tr>
        <w:trPr>
          <w:cantSplit/>
        </w:trPr>
        <w:tc>
          <w:tcPr>
            <w:tcW w:type="dxa" w:w="2523"/>
          </w:tcPr>
          <w:p>
            <w:r>
              <w:t>K-14</w:t>
            </w:r>
          </w:p>
        </w:tc>
        <w:tc>
          <w:tcPr>
            <w:tcW w:type="dxa" w:w="2523"/>
          </w:tcPr>
          <w:p>
            <w:r>
              <w:t>–</w:t>
            </w:r>
          </w:p>
        </w:tc>
        <w:tc>
          <w:tcPr>
            <w:tcW w:type="dxa" w:w="2523"/>
          </w:tcPr>
          <w:p>
            <w:r>
              <w:t>Rapor'da cihaz / olay türü / tarih filtreleri ile satır sayısını dene, sayfalarda gez.</w:t>
            </w:r>
          </w:p>
        </w:tc>
        <w:tc>
          <w:tcPr>
            <w:tcW w:type="dxa" w:w="2523"/>
          </w:tcPr>
          <w:p>
            <w:r>
              <w:t>Yalnızca eşleşen olaylar gelir; filtreler sayfa değişince korunur; Temizle sıfırlar. Tarihler Türkiye saatindedir.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  <w:tr>
        <w:trPr>
          <w:cantSplit/>
        </w:trPr>
        <w:tc>
          <w:tcPr>
            <w:tcW w:type="dxa" w:w="2523"/>
          </w:tcPr>
          <w:p>
            <w:r>
              <w:t>K-15</w:t>
            </w:r>
          </w:p>
        </w:tc>
        <w:tc>
          <w:tcPr>
            <w:tcW w:type="dxa" w:w="2523"/>
          </w:tcPr>
          <w:p>
            <w:r>
              <w:t>–</w:t>
            </w:r>
          </w:p>
        </w:tc>
        <w:tc>
          <w:tcPr>
            <w:tcW w:type="dxa" w:w="2523"/>
          </w:tcPr>
          <w:p>
            <w:r>
              <w:t>Var olmayan seri no ile Config/Get çağır; serialNumber göndermeden de dene.</w:t>
            </w:r>
          </w:p>
        </w:tc>
        <w:tc>
          <w:tcPr>
            <w:tcW w:type="dxa" w:w="2523"/>
          </w:tcPr>
          <w:p>
            <w:r>
              <w:t>Var olmayan seri no için 404, eksik alan için 400 döner.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  <w:tr>
        <w:trPr>
          <w:cantSplit/>
        </w:trPr>
        <w:tc>
          <w:tcPr>
            <w:tcW w:type="dxa" w:w="2523"/>
          </w:tcPr>
          <w:p>
            <w:r>
              <w:t>K-16</w:t>
            </w:r>
          </w:p>
        </w:tc>
        <w:tc>
          <w:tcPr>
            <w:tcW w:type="dxa" w:w="2523"/>
          </w:tcPr>
          <w:p>
            <w:r>
              <w:t>–</w:t>
            </w:r>
          </w:p>
        </w:tc>
        <w:tc>
          <w:tcPr>
            <w:tcW w:type="dxa" w:w="2523"/>
          </w:tcPr>
          <w:p>
            <w:r>
              <w:t>Config/DollyLog ile multipart log dosyası yükle.</w:t>
            </w:r>
          </w:p>
        </w:tc>
        <w:tc>
          <w:tcPr>
            <w:tcW w:type="dxa" w:w="2523"/>
          </w:tcPr>
          <w:p>
            <w:r>
              <w:t>Başarılı yanıt döner; dosya sunucuda Logs/DollyLogs/{seriNo}/ altına kaydedilir; Rapor'da Log yüklendi olayı görünür.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  <w:tr>
        <w:trPr>
          <w:cantSplit/>
        </w:trPr>
        <w:tc>
          <w:tcPr>
            <w:tcW w:type="dxa" w:w="2523"/>
          </w:tcPr>
          <w:p>
            <w:r>
              <w:t>K-17</w:t>
            </w:r>
          </w:p>
        </w:tc>
        <w:tc>
          <w:tcPr>
            <w:tcW w:type="dxa" w:w="2523"/>
          </w:tcPr>
          <w:p>
            <w:r>
              <w:t>–</w:t>
            </w:r>
          </w:p>
        </w:tc>
        <w:tc>
          <w:tcPr>
            <w:tcW w:type="dxa" w:w="2523"/>
          </w:tcPr>
          <w:p>
            <w:r>
              <w:t>Config yayını yapıp Denetim Kayıtları'na bak.</w:t>
            </w:r>
          </w:p>
        </w:tc>
        <w:tc>
          <w:tcPr>
            <w:tcW w:type="dxa" w:w="2523"/>
          </w:tcPr>
          <w:p>
            <w:r>
              <w:t>Cihaz telemetri güncellemeleri (son görülme vb.) denetim kayıtlarını doldurmaz.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  <w:tr>
        <w:trPr>
          <w:cantSplit/>
        </w:trPr>
        <w:tc>
          <w:tcPr>
            <w:tcW w:type="dxa" w:w="2523"/>
          </w:tcPr>
          <w:p>
            <w:r>
              <w:t>K-18</w:t>
            </w:r>
          </w:p>
        </w:tc>
        <w:tc>
          <w:tcPr>
            <w:tcW w:type="dxa" w:w="2523"/>
          </w:tcPr>
          <w:p>
            <w:r>
              <w:t>–</w:t>
            </w:r>
          </w:p>
        </w:tc>
        <w:tc>
          <w:tcPr>
            <w:tcW w:type="dxa" w:w="2523"/>
          </w:tcPr>
          <w:p>
            <w:r>
              <w:t>API Swagger sayfasını aç (/swagger).</w:t>
            </w:r>
          </w:p>
        </w:tc>
        <w:tc>
          <w:tcPr>
            <w:tcW w:type="dxa" w:w="2523"/>
          </w:tcPr>
          <w:p>
            <w:r>
              <w:t>Sayfa hatasız yüklenir (swagger.json 200); Config altında Get, GetVsControl, DollyLog, Default, Devices, Publish, Events uçları listelenir.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</w:tbl>
    <w:p/>
    <w:p>
      <w:pPr>
        <w:pStyle w:val="Heading2"/>
      </w:pPr>
      <w:r>
        <w:t>Kabul özeti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28"/>
        <w:gridCol w:w="3028"/>
        <w:gridCol w:w="3028"/>
        <w:gridCol w:w="3028"/>
        <w:gridCol w:w="3028"/>
      </w:tblGrid>
      <w:tr>
        <w:trPr>
          <w:tblHeader w:val="true"/>
        </w:trPr>
        <w:tc>
          <w:tcPr>
            <w:tcW w:type="dxa" w:w="3028"/>
            <w:shd w:val="clear" w:color="auto" w:fill="E8ECF1"/>
          </w:tcPr>
          <w:p>
            <w:r/>
            <w:r>
              <w:rPr>
                <w:b/>
                <w:sz w:val="18"/>
              </w:rPr>
              <w:t>Kategori</w:t>
            </w:r>
          </w:p>
        </w:tc>
        <w:tc>
          <w:tcPr>
            <w:tcW w:type="dxa" w:w="3028"/>
            <w:shd w:val="clear" w:color="auto" w:fill="E8ECF1"/>
          </w:tcPr>
          <w:p>
            <w:r/>
            <w:r>
              <w:rPr>
                <w:b/>
                <w:sz w:val="18"/>
              </w:rPr>
              <w:t>Toplam</w:t>
            </w:r>
          </w:p>
        </w:tc>
        <w:tc>
          <w:tcPr>
            <w:tcW w:type="dxa" w:w="3028"/>
            <w:shd w:val="clear" w:color="auto" w:fill="E8ECF1"/>
          </w:tcPr>
          <w:p>
            <w:r/>
            <w:r>
              <w:rPr>
                <w:b/>
                <w:sz w:val="18"/>
              </w:rPr>
              <w:t>Geçti</w:t>
            </w:r>
          </w:p>
        </w:tc>
        <w:tc>
          <w:tcPr>
            <w:tcW w:type="dxa" w:w="3028"/>
            <w:shd w:val="clear" w:color="auto" w:fill="E8ECF1"/>
          </w:tcPr>
          <w:p>
            <w:r/>
            <w:r>
              <w:rPr>
                <w:b/>
                <w:sz w:val="18"/>
              </w:rPr>
              <w:t>Kaldı</w:t>
            </w:r>
          </w:p>
        </w:tc>
        <w:tc>
          <w:tcPr>
            <w:tcW w:type="dxa" w:w="3028"/>
            <w:shd w:val="clear" w:color="auto" w:fill="E8ECF1"/>
          </w:tcPr>
          <w:p>
            <w:r/>
            <w:r>
              <w:rPr>
                <w:b/>
                <w:sz w:val="18"/>
              </w:rPr>
              <w:t>Bloklu</w:t>
            </w:r>
          </w:p>
        </w:tc>
      </w:tr>
      <w:tr>
        <w:trPr>
          <w:cantSplit/>
        </w:trPr>
        <w:tc>
          <w:tcPr>
            <w:tcW w:type="dxa" w:w="3028"/>
          </w:tcPr>
          <w:p>
            <w:r/>
            <w:r>
              <w:rPr>
                <w:sz w:val="18"/>
              </w:rPr>
              <w:t>Grafikler</w:t>
            </w:r>
          </w:p>
        </w:tc>
        <w:tc>
          <w:tcPr>
            <w:tcW w:type="dxa" w:w="3028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3028"/>
          </w:tcPr>
          <w:p>
            <w:r/>
          </w:p>
        </w:tc>
        <w:tc>
          <w:tcPr>
            <w:tcW w:type="dxa" w:w="3028"/>
          </w:tcPr>
          <w:p>
            <w:r/>
          </w:p>
        </w:tc>
        <w:tc>
          <w:tcPr>
            <w:tcW w:type="dxa" w:w="3028"/>
          </w:tcPr>
          <w:p>
            <w:r/>
          </w:p>
        </w:tc>
      </w:tr>
      <w:tr>
        <w:trPr>
          <w:cantSplit/>
        </w:trPr>
        <w:tc>
          <w:tcPr>
            <w:tcW w:type="dxa" w:w="3028"/>
          </w:tcPr>
          <w:p>
            <w:r/>
            <w:r>
              <w:rPr>
                <w:sz w:val="18"/>
              </w:rPr>
              <w:t>Harita</w:t>
            </w:r>
          </w:p>
        </w:tc>
        <w:tc>
          <w:tcPr>
            <w:tcW w:type="dxa" w:w="3028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3028"/>
          </w:tcPr>
          <w:p>
            <w:r/>
          </w:p>
        </w:tc>
        <w:tc>
          <w:tcPr>
            <w:tcW w:type="dxa" w:w="3028"/>
          </w:tcPr>
          <w:p>
            <w:r/>
          </w:p>
        </w:tc>
        <w:tc>
          <w:tcPr>
            <w:tcW w:type="dxa" w:w="3028"/>
          </w:tcPr>
          <w:p>
            <w:r/>
          </w:p>
        </w:tc>
      </w:tr>
      <w:tr>
        <w:trPr>
          <w:cantSplit/>
        </w:trPr>
        <w:tc>
          <w:tcPr>
            <w:tcW w:type="dxa" w:w="3028"/>
          </w:tcPr>
          <w:p>
            <w:r/>
            <w:r>
              <w:rPr>
                <w:sz w:val="18"/>
              </w:rPr>
              <w:t>Canlı güncelleme</w:t>
            </w:r>
          </w:p>
        </w:tc>
        <w:tc>
          <w:tcPr>
            <w:tcW w:type="dxa" w:w="3028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3028"/>
          </w:tcPr>
          <w:p>
            <w:r/>
          </w:p>
        </w:tc>
        <w:tc>
          <w:tcPr>
            <w:tcW w:type="dxa" w:w="3028"/>
          </w:tcPr>
          <w:p>
            <w:r/>
          </w:p>
        </w:tc>
        <w:tc>
          <w:tcPr>
            <w:tcW w:type="dxa" w:w="3028"/>
          </w:tcPr>
          <w:p>
            <w:r/>
          </w:p>
        </w:tc>
      </w:tr>
      <w:tr>
        <w:trPr>
          <w:cantSplit/>
        </w:trPr>
        <w:tc>
          <w:tcPr>
            <w:tcW w:type="dxa" w:w="3028"/>
          </w:tcPr>
          <w:p>
            <w:r/>
            <w:r>
              <w:rPr>
                <w:sz w:val="18"/>
              </w:rPr>
              <w:t>Tarih formatı</w:t>
            </w:r>
          </w:p>
        </w:tc>
        <w:tc>
          <w:tcPr>
            <w:tcW w:type="dxa" w:w="3028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3028"/>
          </w:tcPr>
          <w:p>
            <w:r/>
          </w:p>
        </w:tc>
        <w:tc>
          <w:tcPr>
            <w:tcW w:type="dxa" w:w="3028"/>
          </w:tcPr>
          <w:p>
            <w:r/>
          </w:p>
        </w:tc>
        <w:tc>
          <w:tcPr>
            <w:tcW w:type="dxa" w:w="3028"/>
          </w:tcPr>
          <w:p>
            <w:r/>
          </w:p>
        </w:tc>
      </w:tr>
      <w:tr>
        <w:trPr>
          <w:cantSplit/>
        </w:trPr>
        <w:tc>
          <w:tcPr>
            <w:tcW w:type="dxa" w:w="3028"/>
          </w:tcPr>
          <w:p>
            <w:r/>
            <w:r>
              <w:rPr>
                <w:sz w:val="18"/>
              </w:rPr>
              <w:t>Excel</w:t>
            </w:r>
          </w:p>
        </w:tc>
        <w:tc>
          <w:tcPr>
            <w:tcW w:type="dxa" w:w="3028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3028"/>
          </w:tcPr>
          <w:p>
            <w:r/>
          </w:p>
        </w:tc>
        <w:tc>
          <w:tcPr>
            <w:tcW w:type="dxa" w:w="3028"/>
          </w:tcPr>
          <w:p>
            <w:r/>
          </w:p>
        </w:tc>
        <w:tc>
          <w:tcPr>
            <w:tcW w:type="dxa" w:w="3028"/>
          </w:tcPr>
          <w:p>
            <w:r/>
          </w:p>
        </w:tc>
      </w:tr>
      <w:tr>
        <w:trPr>
          <w:cantSplit/>
        </w:trPr>
        <w:tc>
          <w:tcPr>
            <w:tcW w:type="dxa" w:w="3028"/>
          </w:tcPr>
          <w:p>
            <w:r/>
            <w:r>
              <w:rPr>
                <w:sz w:val="18"/>
              </w:rPr>
              <w:t>Boş/Dolu</w:t>
            </w:r>
          </w:p>
        </w:tc>
        <w:tc>
          <w:tcPr>
            <w:tcW w:type="dxa" w:w="3028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3028"/>
          </w:tcPr>
          <w:p>
            <w:r/>
          </w:p>
        </w:tc>
        <w:tc>
          <w:tcPr>
            <w:tcW w:type="dxa" w:w="3028"/>
          </w:tcPr>
          <w:p>
            <w:r/>
          </w:p>
        </w:tc>
        <w:tc>
          <w:tcPr>
            <w:tcW w:type="dxa" w:w="3028"/>
          </w:tcPr>
          <w:p>
            <w:r/>
          </w:p>
        </w:tc>
      </w:tr>
      <w:tr>
        <w:trPr>
          <w:cantSplit/>
        </w:trPr>
        <w:tc>
          <w:tcPr>
            <w:tcW w:type="dxa" w:w="3028"/>
          </w:tcPr>
          <w:p>
            <w:r/>
            <w:r>
              <w:rPr>
                <w:sz w:val="18"/>
              </w:rPr>
              <w:t>Denetim Kayıtları</w:t>
            </w:r>
          </w:p>
        </w:tc>
        <w:tc>
          <w:tcPr>
            <w:tcW w:type="dxa" w:w="3028"/>
          </w:tcPr>
          <w:p>
            <w:r/>
            <w:r>
              <w:rPr>
                <w:sz w:val="18"/>
              </w:rPr>
              <w:t>12</w:t>
            </w:r>
          </w:p>
        </w:tc>
        <w:tc>
          <w:tcPr>
            <w:tcW w:type="dxa" w:w="3028"/>
          </w:tcPr>
          <w:p>
            <w:r/>
          </w:p>
        </w:tc>
        <w:tc>
          <w:tcPr>
            <w:tcW w:type="dxa" w:w="3028"/>
          </w:tcPr>
          <w:p>
            <w:r/>
          </w:p>
        </w:tc>
        <w:tc>
          <w:tcPr>
            <w:tcW w:type="dxa" w:w="3028"/>
          </w:tcPr>
          <w:p>
            <w:r/>
          </w:p>
        </w:tc>
      </w:tr>
      <w:tr>
        <w:trPr>
          <w:cantSplit/>
        </w:trPr>
        <w:tc>
          <w:tcPr>
            <w:tcW w:type="dxa" w:w="3028"/>
          </w:tcPr>
          <w:p>
            <w:r/>
            <w:r>
              <w:rPr>
                <w:sz w:val="18"/>
              </w:rPr>
              <w:t>Sıcaklık doğruluğu</w:t>
            </w:r>
          </w:p>
        </w:tc>
        <w:tc>
          <w:tcPr>
            <w:tcW w:type="dxa" w:w="3028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3028"/>
          </w:tcPr>
          <w:p>
            <w:r/>
          </w:p>
        </w:tc>
        <w:tc>
          <w:tcPr>
            <w:tcW w:type="dxa" w:w="3028"/>
          </w:tcPr>
          <w:p>
            <w:r/>
          </w:p>
        </w:tc>
        <w:tc>
          <w:tcPr>
            <w:tcW w:type="dxa" w:w="3028"/>
          </w:tcPr>
          <w:p>
            <w:r/>
          </w:p>
        </w:tc>
      </w:tr>
      <w:tr>
        <w:trPr>
          <w:cantSplit/>
        </w:trPr>
        <w:tc>
          <w:tcPr>
            <w:tcW w:type="dxa" w:w="3028"/>
          </w:tcPr>
          <w:p>
            <w:r>
              <w:t>Cihaz Konfigürasyonu</w:t>
            </w:r>
          </w:p>
        </w:tc>
        <w:tc>
          <w:tcPr>
            <w:tcW w:type="dxa" w:w="3028"/>
          </w:tcPr>
          <w:p>
            <w:r>
              <w:t>18</w:t>
            </w:r>
          </w:p>
        </w:tc>
        <w:tc>
          <w:tcPr>
            <w:tcW w:type="dxa" w:w="3028"/>
          </w:tcPr>
          <w:p>
            <w:r/>
          </w:p>
        </w:tc>
        <w:tc>
          <w:tcPr>
            <w:tcW w:type="dxa" w:w="3028"/>
          </w:tcPr>
          <w:p>
            <w:r/>
          </w:p>
        </w:tc>
        <w:tc>
          <w:tcPr>
            <w:tcW w:type="dxa" w:w="3028"/>
          </w:tcPr>
          <w:p>
            <w:r/>
          </w:p>
        </w:tc>
      </w:tr>
    </w:tbl>
    <w:p/>
    <w:p>
      <w:r>
        <w:t>Kabul kararı: ☐ Kabul ☐ Şartlı kabul ☐ Red</w:t>
      </w:r>
      <w:r>
        <w:br/>
      </w:r>
    </w:p>
    <w:p>
      <w:r>
        <w:t xml:space="preserve">Onaylayan / tarih: </w:t>
      </w:r>
      <w:r>
        <w:rPr>
          <w:rFonts w:ascii="Consolas" w:hAnsi="Consolas"/>
        </w:rPr>
        <w:t>____________</w:t>
      </w:r>
    </w:p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