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3.2 – Planung des neuen Netzwerks (Cisco Kap. 2)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Planung eines Netzwerks (Kap. 2)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30"/>
        <w:gridCol w:w="850"/>
        <w:gridCol w:w="993"/>
        <w:gridCol w:w="1132"/>
      </w:tblGrid>
      <w:tr>
        <w:trPr>
          <w:trHeight w:val="408" w:hRule="atLeast"/>
        </w:trPr>
        <w:tc>
          <w:tcPr>
            <w:tcW w:w="66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>
              <w:rPr>
                <w:rFonts w:ascii="Roboto Condensed Light" w:hAnsi="Roboto Condensed Light"/>
                <w:sz w:val="20"/>
              </w:rPr>
              <w:t xml:space="preserve"> im Netzwerk. </w:t>
            </w:r>
            <w:r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>
              <w:rPr>
                <w:rFonts w:ascii="Roboto Condensed Light" w:hAnsi="Roboto Condensed Light"/>
                <w:sz w:val="20"/>
              </w:rPr>
              <w:t xml:space="preserve"> erläutern. </w:t>
            </w:r>
            <w:r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Physi(kali)sche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gängigsten Verbindungstechnologien</w:t>
            </w:r>
            <w:r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Auswahl von Netzwerkmedien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>
              <w:rPr>
                <w:rFonts w:ascii="Roboto Condensed Light" w:hAnsi="Roboto Condensed Light"/>
                <w:sz w:val="20"/>
              </w:rPr>
              <w:t xml:space="preserve"> gegen EMI, RMI und Übersprechen unempfindlich werden. </w:t>
            </w:r>
            <w:r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von UTP- und ScTP</w:t>
            </w:r>
            <w:r>
              <w:rPr>
                <w:rFonts w:ascii="Roboto Condensed Light" w:hAnsi="Roboto Condensed Light"/>
                <w:sz w:val="20"/>
              </w:rPr>
              <w:t xml:space="preserve">-Kabeln erläutern. </w:t>
            </w:r>
            <w:r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2.3.2.2, Bild 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>
              <w:rPr>
                <w:rFonts w:ascii="Roboto Condensed Light" w:hAnsi="Roboto Condensed Light"/>
                <w:sz w:val="20"/>
              </w:rPr>
              <w:t xml:space="preserve"> unterscheiden.  </w:t>
            </w:r>
            <w:r>
              <w:rPr>
                <w:rFonts w:ascii="Roboto Condensed Light" w:hAnsi="Roboto Condensed Light"/>
                <w:sz w:val="16"/>
              </w:rPr>
              <w:t>2.3.2.2, Bild 3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>
              <w:rPr>
                <w:rFonts w:ascii="Roboto Condensed Light" w:hAnsi="Roboto Condensed Light"/>
                <w:sz w:val="20"/>
              </w:rPr>
              <w:t xml:space="preserve"> beschreiben.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strukturierten Vernetzung nennen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Regeln für die Verkabelung der drei Bereiche nennen.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- </w:t>
      </w:r>
      <w:r>
        <w:rPr/>
        <w:t>GSM/3G/4G/5G</w:t>
        <w:br/>
        <w:t>- GPS</w:t>
        <w:br/>
        <w:t>- WIFI</w:t>
        <w:br/>
        <w:t>- Bluetooth</w:t>
        <w:br/>
        <w:t>- NFC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IP-Adresse</w:t>
        <w:br/>
        <w:t>- Subnetzmaske</w:t>
        <w:br/>
        <w:t>- Standardgateway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Manuelle und dynamische IP-Konfiguration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Kupfer</w:t>
        <w:br/>
        <w:t>- Glasfaser</w:t>
        <w:br/>
        <w:t>- Wireless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Entfernung</w:t>
        <w:br/>
        <w:t>- Umgebung der Installation</w:t>
        <w:br/>
        <w:t>- Menge und Geschwindigkeit der Daten</w:t>
        <w:br/>
        <w:t>- Kosten für Medien und Installation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- Durch verdrillung und abschirmen der einzelnen Paare wird es gegen EMI und RMI </w:t>
        <w:br/>
        <w:t>- Ordnungsgemäße Installation bei Bündelung von Kabeln schützt dagegen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UTP: Twisted Pair Kabel ohne Abschirmung der Kabel Bei u/utp und abschirmung des Gesamten Kabelstrangs durch eine abschirmschicht bei f/utp</w:t>
        <w:br/>
        <w:br/>
        <w:t>ScTP: Twisted Pair Kabel mit Abschirmung der einzelnen twists durch eine Abschirmschicht, seperierung der einzelnen twists und abschirmung des gesamten Kabels durch eine Abschirmschicht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cat 3: 10 Mb/s @ 16MHz</w:t>
        <w:br/>
        <w:t>- cat 5: 100 Mb/s @ 100 MHz</w:t>
        <w:br/>
        <w:t>- cat 5e: 1000Mb/s @ 100 MHz</w:t>
        <w:br/>
        <w:t>- cat 6: 1000 Mb/s @ 250 MHz</w:t>
        <w:br/>
        <w:t>- cat 6a: 1000 Mb/s @ 500 MHz</w:t>
        <w:br/>
        <w:t>- cat 7: 10 Gb/s @ 600 MHz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ja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Von innen nach Außen</w:t>
        <w:br/>
        <w:t>- Kern aus Quarz oder Glas</w:t>
        <w:br/>
        <w:t>- Umhüllung aus anderem Material das als Spiegel fungiert</w:t>
        <w:br/>
        <w:t xml:space="preserve">- </w:t>
      </w:r>
      <w:r>
        <w:rPr/>
        <w:t>Puffermaterial zum Schutz des Kerns und der Umhüllungen</w:t>
        <w:br/>
        <w:t>- Verstärkendes Material damit das Kabel nicht gedehnt wird</w:t>
        <w:br/>
        <w:t>- Ummantelung gegen Abnutzung, Feuchtigkeit und anderen Verschmutzungen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 </w:t>
      </w:r>
      <w:r>
        <w:rPr/>
        <w:t>Übertragung über mehrere Kilometer mit Geschwindigkeiten von bis zu 100 Gbit/s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 </w:t>
      </w:r>
      <w:r>
        <w:rPr/>
        <w:t>A: Grün/paar 3 transmitter und orange/paar 2 Receiver</w:t>
        <w:br/>
        <w:t xml:space="preserve"> B: Orange/paar 2 Transmitter und Grün/paar 3 Receiver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crossover Kabel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straight through kabel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Primärverkabelung: SV → GV</w:t>
        <w:br/>
        <w:t>- Sekundärverkabelung: GV → EV</w:t>
        <w:br/>
        <w:t>- Tertiärverkabelung: EV → Dose und Dose → Pc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Standortverteiler</w:t>
        <w:br/>
        <w:t>- Gebäudeverteiler</w:t>
        <w:br/>
        <w:t>- Etagenverteiler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max 1500m, LWL Multimode</w:t>
        <w:br/>
        <w:t>- max 500m, LWL Multimode (Kupferkabel + Repeater)</w:t>
        <w:br/>
        <w:t>- max 90m, Kupferkabel bzw 5m, Patchkabel</w:t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2A27AD4A.dotm</Template>
  <TotalTime>22</TotalTime>
  <Application>LibreOffice/6.2.2.2$Windows_X86_64 LibreOffice_project/2b840030fec2aae0fd2658d8d4f9548af4e3518d</Application>
  <Pages>3</Pages>
  <Words>755</Words>
  <Characters>4303</Characters>
  <CharactersWithSpaces>4947</CharactersWithSpaces>
  <Paragraphs>76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2020-10-18T15:48:00Z</dcterms:created>
  <dc:creator>dxadm</dc:creator>
  <dc:description/>
  <dc:language>de-DE</dc:language>
  <cp:lastModifiedBy/>
  <cp:lastPrinted>2007-10-11T08:10:00Z</cp:lastPrinted>
  <dcterms:modified xsi:type="dcterms:W3CDTF">2020-11-07T12:06:55Z</dcterms:modified>
  <cp:revision>26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