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7404" w14:textId="06FCE19B" w:rsidR="007A4BB7" w:rsidRDefault="00483461">
      <w:r>
        <w:t>S.249</w:t>
      </w:r>
    </w:p>
    <w:p w14:paraId="5A3DB09F" w14:textId="55D5923F" w:rsidR="00483461" w:rsidRDefault="00483461">
      <w:r>
        <w:t>Aufgabe 3</w:t>
      </w:r>
    </w:p>
    <w:p w14:paraId="41DC680D" w14:textId="1CAE5A51" w:rsidR="00483461" w:rsidRDefault="00812E3B" w:rsidP="00483461">
      <w:pPr>
        <w:pStyle w:val="ListParagraph"/>
        <w:numPr>
          <w:ilvl w:val="0"/>
          <w:numId w:val="1"/>
        </w:numPr>
      </w:pPr>
      <w:r>
        <w:t xml:space="preserve">Nein, </w:t>
      </w:r>
      <w:r w:rsidRPr="00812E3B">
        <w:t>Damit wird die Bezugskalkulation bis zum Bezugspreis und die Verkaufskalkulation vom Bezugspreis bis zum Listenverkaufspreis in einem Kalkulationsschema zusammengefasst</w:t>
      </w:r>
      <w:r w:rsidR="00180B1A">
        <w:t>.</w:t>
      </w:r>
    </w:p>
    <w:p w14:paraId="0907784C" w14:textId="28A4312F" w:rsidR="00180B1A" w:rsidRDefault="00180B1A" w:rsidP="00483461">
      <w:pPr>
        <w:pStyle w:val="ListParagraph"/>
        <w:numPr>
          <w:ilvl w:val="0"/>
          <w:numId w:val="1"/>
        </w:numPr>
      </w:pPr>
      <w:r>
        <w:t>Ja</w:t>
      </w:r>
    </w:p>
    <w:p w14:paraId="120655F7" w14:textId="1ACBC927" w:rsidR="00180B1A" w:rsidRDefault="00180B1A" w:rsidP="00483461">
      <w:pPr>
        <w:pStyle w:val="ListParagraph"/>
        <w:numPr>
          <w:ilvl w:val="0"/>
          <w:numId w:val="1"/>
        </w:numPr>
      </w:pPr>
      <w:r>
        <w:t>Ja</w:t>
      </w:r>
    </w:p>
    <w:p w14:paraId="2A8A2655" w14:textId="23A91D75" w:rsidR="00180B1A" w:rsidRDefault="00E77E03" w:rsidP="00483461">
      <w:pPr>
        <w:pStyle w:val="ListParagraph"/>
        <w:numPr>
          <w:ilvl w:val="0"/>
          <w:numId w:val="1"/>
        </w:numPr>
      </w:pPr>
      <w:r>
        <w:t>Nein, dadurch berechnet man den Gewinnzuschlag.</w:t>
      </w:r>
    </w:p>
    <w:sectPr w:rsidR="00180B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425E8"/>
    <w:multiLevelType w:val="hybridMultilevel"/>
    <w:tmpl w:val="0A8851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81"/>
    <w:rsid w:val="00180B1A"/>
    <w:rsid w:val="002A6E81"/>
    <w:rsid w:val="00483461"/>
    <w:rsid w:val="007A4BB7"/>
    <w:rsid w:val="00812E3B"/>
    <w:rsid w:val="00E7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8E31"/>
  <w15:chartTrackingRefBased/>
  <w15:docId w15:val="{7560EEC6-6DF2-4F62-8A84-67759900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Boeven</dc:creator>
  <cp:keywords/>
  <dc:description/>
  <cp:lastModifiedBy>Stefan Boeven</cp:lastModifiedBy>
  <cp:revision>5</cp:revision>
  <dcterms:created xsi:type="dcterms:W3CDTF">2021-12-06T15:12:00Z</dcterms:created>
  <dcterms:modified xsi:type="dcterms:W3CDTF">2021-12-06T15:16:00Z</dcterms:modified>
</cp:coreProperties>
</file>