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0CE8C">
      <w:pPr>
        <w:jc w:val="center"/>
        <w:rPr>
          <w:rFonts w:hint="eastAsia"/>
          <w:lang w:eastAsia="zh-CN"/>
        </w:rPr>
      </w:pPr>
      <w:r>
        <w:rPr>
          <w:rFonts w:hint="eastAsia"/>
          <w:lang w:eastAsia="zh-CN"/>
        </w:rPr>
        <w:t>回弹云控管理系统 V1.0</w:t>
      </w:r>
    </w:p>
    <w:p w14:paraId="11958641">
      <w:pPr>
        <w:jc w:val="center"/>
        <w:rPr>
          <w:rFonts w:hint="eastAsia"/>
          <w:lang w:eastAsia="zh-CN"/>
        </w:rPr>
      </w:pPr>
      <w:r>
        <w:rPr>
          <w:rFonts w:hint="eastAsia"/>
          <w:lang w:eastAsia="zh-CN"/>
        </w:rPr>
        <w:t>简称</w:t>
      </w:r>
      <w:r>
        <w:rPr>
          <w:rFonts w:hint="default"/>
          <w:lang w:val="en-US" w:eastAsia="zh-CN"/>
        </w:rPr>
        <w:t>Rebound Cloud Control(ReboundCC)</w:t>
      </w:r>
    </w:p>
    <w:p w14:paraId="6139D795">
      <w:pPr>
        <w:jc w:val="left"/>
        <w:rPr>
          <w:rFonts w:hint="eastAsia"/>
          <w:lang w:eastAsia="zh-CN"/>
        </w:rPr>
      </w:pPr>
      <w:r>
        <w:rPr>
          <w:rFonts w:hint="eastAsia"/>
          <w:lang w:eastAsia="zh-CN"/>
        </w:rPr>
        <w:t>运行环境 ：Web端（Vue.js+Node.js）</w:t>
      </w:r>
    </w:p>
    <w:p w14:paraId="537E81C6">
      <w:pPr>
        <w:jc w:val="left"/>
        <w:rPr>
          <w:rFonts w:hint="eastAsia"/>
          <w:lang w:eastAsia="zh-CN"/>
        </w:rPr>
      </w:pPr>
      <w:r>
        <w:rPr>
          <w:rFonts w:hint="eastAsia"/>
          <w:lang w:eastAsia="zh-CN"/>
        </w:rPr>
        <w:t>云端（python+pytorch）</w:t>
      </w:r>
    </w:p>
    <w:p w14:paraId="6F433587">
      <w:pPr>
        <w:jc w:val="left"/>
        <w:rPr>
          <w:rFonts w:hint="eastAsia"/>
          <w:lang w:val="en-US" w:eastAsia="zh-CN"/>
        </w:rPr>
      </w:pPr>
      <w:r>
        <w:rPr>
          <w:rFonts w:hint="eastAsia"/>
          <w:lang w:val="en-US" w:eastAsia="zh-CN"/>
        </w:rPr>
        <w:t>开发完成日期：2026年4月</w:t>
      </w:r>
    </w:p>
    <w:p w14:paraId="24FF1613">
      <w:pPr>
        <w:jc w:val="left"/>
        <w:rPr>
          <w:rFonts w:hint="eastAsia"/>
          <w:lang w:val="en-US" w:eastAsia="zh-CN"/>
        </w:rPr>
      </w:pPr>
      <w:r>
        <w:rPr>
          <w:rFonts w:hint="eastAsia"/>
          <w:lang w:val="en-US" w:eastAsia="zh-CN"/>
        </w:rPr>
        <w:t>技术领域：工业物联网 智能制造 边缘计算</w:t>
      </w:r>
    </w:p>
    <w:p w14:paraId="75CC2C62">
      <w:pPr>
        <w:jc w:val="left"/>
        <w:rPr>
          <w:rFonts w:hint="eastAsia"/>
          <w:lang w:val="en-US" w:eastAsia="zh-CN"/>
        </w:rPr>
      </w:pPr>
    </w:p>
    <w:p w14:paraId="4C43B10E">
      <w:pPr>
        <w:jc w:val="left"/>
        <w:rPr>
          <w:rFonts w:hint="eastAsia"/>
        </w:rPr>
      </w:pPr>
      <w:r>
        <w:rPr>
          <w:rFonts w:hint="eastAsia"/>
          <w:lang w:val="en-US" w:eastAsia="zh-CN"/>
        </w:rPr>
        <w:t>部署方式：</w:t>
      </w:r>
      <w:r>
        <w:rPr>
          <w:rFonts w:hint="eastAsia"/>
        </w:rPr>
        <w:t>B/S架构，云端部署，支持PC/平板/手机跨平台访问</w:t>
      </w:r>
    </w:p>
    <w:p w14:paraId="125D5D7D">
      <w:pPr>
        <w:jc w:val="left"/>
        <w:rPr>
          <w:rFonts w:hint="eastAsia"/>
        </w:rPr>
      </w:pPr>
      <w:r>
        <w:rPr>
          <w:rFonts w:hint="eastAsia"/>
        </w:rPr>
        <w:t>用户角色：设备操作员、区域管理员、系统超级管理员</w:t>
      </w:r>
    </w:p>
    <w:p w14:paraId="0F956128">
      <w:pPr>
        <w:jc w:val="left"/>
        <w:rPr>
          <w:rFonts w:hint="eastAsia"/>
          <w:lang w:eastAsia="zh-CN"/>
        </w:rPr>
      </w:pPr>
      <w:r>
        <w:rPr>
          <w:rFonts w:hint="eastAsia"/>
          <w:lang w:eastAsia="zh-CN"/>
        </w:rPr>
        <w:t>核心目标：是降低钢管的回弹误差</w:t>
      </w:r>
    </w:p>
    <w:p w14:paraId="3E1B605D">
      <w:pPr>
        <w:jc w:val="left"/>
        <w:rPr>
          <w:rFonts w:hint="eastAsia"/>
          <w:lang w:eastAsia="zh-CN"/>
        </w:rPr>
      </w:pPr>
    </w:p>
    <w:p w14:paraId="5C17EDDC">
      <w:pPr>
        <w:jc w:val="left"/>
        <w:rPr>
          <w:rFonts w:hint="eastAsia"/>
          <w:lang w:eastAsia="zh-CN"/>
        </w:rPr>
      </w:pPr>
      <w:r>
        <w:rPr>
          <w:rFonts w:hint="eastAsia"/>
          <w:lang w:eastAsia="zh-CN"/>
        </w:rPr>
        <w:t>技术架构：</w:t>
      </w:r>
      <w:r>
        <w:rPr>
          <w:rFonts w:hint="eastAsia"/>
        </w:rPr>
        <w:t>参数推理引擎（PyTorch）、OTA管理、Web服务器（Node.js</w:t>
      </w:r>
      <w:r>
        <w:rPr>
          <w:rFonts w:hint="eastAsia"/>
          <w:lang w:eastAsia="zh-CN"/>
        </w:rPr>
        <w:t xml:space="preserve"> +python）</w:t>
      </w:r>
    </w:p>
    <w:p w14:paraId="746874C5">
      <w:pPr>
        <w:jc w:val="left"/>
        <w:rPr>
          <w:rFonts w:hint="eastAsia"/>
          <w:lang w:eastAsia="zh-CN"/>
        </w:rPr>
      </w:pPr>
      <w:r>
        <w:rPr>
          <w:rFonts w:hint="eastAsia"/>
          <w:lang w:eastAsia="zh-CN"/>
        </w:rPr>
        <w:t>前端 Vue.js</w:t>
      </w:r>
    </w:p>
    <w:p w14:paraId="67541EF1">
      <w:pPr>
        <w:jc w:val="left"/>
        <w:rPr>
          <w:rFonts w:hint="eastAsia"/>
          <w:lang w:eastAsia="zh-CN"/>
        </w:rPr>
      </w:pPr>
      <w:r>
        <w:rPr>
          <w:rFonts w:hint="eastAsia"/>
          <w:lang w:eastAsia="zh-CN"/>
        </w:rPr>
        <w:t>数据可视化 ECharts</w:t>
      </w:r>
    </w:p>
    <w:p w14:paraId="430B79DC">
      <w:pPr>
        <w:jc w:val="left"/>
        <w:rPr>
          <w:rFonts w:hint="eastAsia"/>
          <w:lang w:eastAsia="zh-CN"/>
        </w:rPr>
      </w:pPr>
      <w:r>
        <w:rPr>
          <w:rFonts w:hint="eastAsia"/>
          <w:lang w:eastAsia="zh-CN"/>
        </w:rPr>
        <w:t>Three.js（WebGL库）</w:t>
      </w:r>
    </w:p>
    <w:p w14:paraId="2B3C9E5B">
      <w:pPr>
        <w:jc w:val="left"/>
        <w:rPr>
          <w:rFonts w:hint="eastAsia"/>
          <w:lang w:eastAsia="zh-CN"/>
        </w:rPr>
      </w:pPr>
      <w:r>
        <w:rPr>
          <w:rFonts w:hint="eastAsia"/>
          <w:lang w:eastAsia="zh-CN"/>
        </w:rPr>
        <w:t>数据库：MySQL</w:t>
      </w:r>
    </w:p>
    <w:p w14:paraId="2984EFA4">
      <w:pPr>
        <w:jc w:val="left"/>
        <w:rPr>
          <w:rFonts w:hint="eastAsia"/>
          <w:lang w:eastAsia="zh-CN"/>
        </w:rPr>
      </w:pPr>
    </w:p>
    <w:p w14:paraId="302F4F7B">
      <w:pPr>
        <w:jc w:val="left"/>
        <w:rPr>
          <w:rFonts w:hint="eastAsia"/>
          <w:lang w:eastAsia="zh-CN"/>
        </w:rPr>
      </w:pPr>
      <w:r>
        <w:rPr>
          <w:rFonts w:hint="eastAsia"/>
          <w:lang w:eastAsia="zh-CN"/>
        </w:rPr>
        <w:t>主要功能：钢管弯曲回弹补偿参数的智能计算，分发，监控与优化</w:t>
      </w:r>
    </w:p>
    <w:p w14:paraId="3339B573">
      <w:pPr>
        <w:jc w:val="left"/>
        <w:rPr>
          <w:rFonts w:hint="eastAsia"/>
          <w:lang w:eastAsia="zh-CN"/>
        </w:rPr>
      </w:pPr>
    </w:p>
    <w:p w14:paraId="2DB00CF1">
      <w:pPr>
        <w:jc w:val="left"/>
        <w:rPr>
          <w:rFonts w:hint="eastAsia"/>
          <w:lang w:eastAsia="zh-CN"/>
        </w:rPr>
      </w:pPr>
      <w:r>
        <w:rPr>
          <w:rFonts w:hint="eastAsia"/>
          <w:lang w:eastAsia="zh-CN"/>
        </w:rPr>
        <w:t>功能模块详细设计：</w:t>
      </w:r>
    </w:p>
    <w:p w14:paraId="7CD86287">
      <w:pPr>
        <w:jc w:val="left"/>
        <w:rPr>
          <w:rFonts w:hint="eastAsia"/>
          <w:lang w:eastAsia="zh-CN"/>
        </w:rPr>
      </w:pPr>
      <w:r>
        <w:rPr>
          <w:rFonts w:hint="eastAsia"/>
          <w:lang w:eastAsia="zh-CN"/>
        </w:rPr>
        <w:t>智能参数推荐</w:t>
      </w:r>
    </w:p>
    <w:p w14:paraId="5169F0DA">
      <w:pPr>
        <w:jc w:val="left"/>
        <w:rPr>
          <w:rFonts w:hint="eastAsia"/>
          <w:lang w:eastAsia="zh-CN"/>
        </w:rPr>
      </w:pPr>
      <w:r>
        <w:rPr>
          <w:rFonts w:hint="eastAsia"/>
          <w:lang w:eastAsia="zh-CN"/>
        </w:rPr>
        <w:t>基于云端训练的物理信息神经网络为每台设备提供个性化回弹补偿参数的推荐</w:t>
      </w:r>
    </w:p>
    <w:p w14:paraId="2EF3FA93">
      <w:pPr>
        <w:jc w:val="left"/>
        <w:rPr>
          <w:rFonts w:hint="eastAsia"/>
          <w:lang w:eastAsia="zh-CN"/>
        </w:rPr>
      </w:pPr>
      <w:r>
        <w:rPr>
          <w:rFonts w:hint="eastAsia"/>
          <w:lang w:eastAsia="zh-CN"/>
        </w:rPr>
        <w:t>接收工作流前端传来的预处理数据在云端进行推理和补充计算输出建议参数</w:t>
      </w:r>
    </w:p>
    <w:p w14:paraId="682735B4">
      <w:pPr>
        <w:jc w:val="left"/>
        <w:rPr>
          <w:rFonts w:hint="eastAsia"/>
          <w:lang w:eastAsia="zh-CN"/>
        </w:rPr>
      </w:pPr>
    </w:p>
    <w:p w14:paraId="299B4ECC">
      <w:pPr>
        <w:jc w:val="left"/>
        <w:rPr>
          <w:rFonts w:hint="eastAsia"/>
          <w:lang w:eastAsia="zh-CN"/>
        </w:rPr>
      </w:pPr>
      <w:r>
        <w:rPr>
          <w:rFonts w:hint="eastAsia"/>
          <w:lang w:eastAsia="zh-CN"/>
        </w:rPr>
        <w:t>多设备监控管理</w:t>
      </w:r>
    </w:p>
    <w:p w14:paraId="7FB93886">
      <w:pPr>
        <w:jc w:val="left"/>
        <w:rPr>
          <w:rFonts w:hint="eastAsia"/>
          <w:lang w:eastAsia="zh-CN"/>
        </w:rPr>
      </w:pPr>
      <w:r>
        <w:rPr>
          <w:rFonts w:hint="eastAsia"/>
          <w:lang w:eastAsia="zh-CN"/>
        </w:rPr>
        <w:t>为管理者提供跨区域多机台的实时状态监控和差异化控制能力</w:t>
      </w:r>
    </w:p>
    <w:p w14:paraId="692DC8DA">
      <w:pPr>
        <w:jc w:val="left"/>
        <w:rPr>
          <w:rFonts w:hint="eastAsia"/>
          <w:lang w:eastAsia="zh-CN"/>
        </w:rPr>
      </w:pPr>
      <w:r>
        <w:rPr>
          <w:rFonts w:hint="eastAsia"/>
          <w:lang w:eastAsia="zh-CN"/>
        </w:rPr>
        <w:t>设备独立档案，分组标签管理，差异化参数控制</w:t>
      </w:r>
    </w:p>
    <w:p w14:paraId="0C670EC2">
      <w:pPr>
        <w:jc w:val="left"/>
        <w:rPr>
          <w:rFonts w:hint="eastAsia"/>
          <w:lang w:eastAsia="zh-CN"/>
        </w:rPr>
      </w:pPr>
    </w:p>
    <w:p w14:paraId="7D2960E0">
      <w:pPr>
        <w:jc w:val="left"/>
        <w:rPr>
          <w:rFonts w:hint="eastAsia"/>
          <w:lang w:eastAsia="zh-CN"/>
        </w:rPr>
      </w:pPr>
      <w:r>
        <w:rPr>
          <w:rFonts w:hint="eastAsia"/>
          <w:lang w:eastAsia="zh-CN"/>
        </w:rPr>
        <w:t>实时数据闭环处理</w:t>
      </w:r>
    </w:p>
    <w:p w14:paraId="401A0DBF">
      <w:pPr>
        <w:jc w:val="left"/>
        <w:rPr>
          <w:rFonts w:hint="eastAsia"/>
          <w:lang w:eastAsia="zh-CN"/>
        </w:rPr>
      </w:pPr>
      <w:r>
        <w:rPr>
          <w:rFonts w:hint="eastAsia"/>
          <w:lang w:eastAsia="zh-CN"/>
        </w:rPr>
        <w:t>加工 采集 清洗 上传 优化确保云端模型持续进化</w:t>
      </w:r>
    </w:p>
    <w:p w14:paraId="796FC65A">
      <w:pPr>
        <w:jc w:val="left"/>
        <w:rPr>
          <w:rFonts w:hint="eastAsia"/>
          <w:lang w:eastAsia="zh-CN"/>
        </w:rPr>
      </w:pPr>
      <w:r>
        <w:rPr>
          <w:rFonts w:hint="eastAsia"/>
          <w:lang w:eastAsia="zh-CN"/>
        </w:rPr>
        <w:t>数据接收 清洗入库 残差计算 模型计算 生成参数表 更新数据库</w:t>
      </w:r>
    </w:p>
    <w:p w14:paraId="41C99F13">
      <w:pPr>
        <w:jc w:val="left"/>
        <w:rPr>
          <w:rFonts w:hint="eastAsia"/>
          <w:lang w:eastAsia="zh-CN"/>
        </w:rPr>
      </w:pPr>
    </w:p>
    <w:p w14:paraId="2EAB97F6">
      <w:pPr>
        <w:jc w:val="left"/>
        <w:rPr>
          <w:rFonts w:hint="eastAsia"/>
          <w:lang w:eastAsia="zh-CN"/>
        </w:rPr>
      </w:pPr>
      <w:r>
        <w:rPr>
          <w:rFonts w:hint="eastAsia"/>
          <w:lang w:eastAsia="zh-CN"/>
        </w:rPr>
        <w:t>OTA远程运维与版本管理</w:t>
      </w:r>
    </w:p>
    <w:p w14:paraId="6A3CC3F0">
      <w:pPr>
        <w:jc w:val="left"/>
        <w:rPr>
          <w:rFonts w:hint="eastAsia"/>
          <w:lang w:eastAsia="zh-CN"/>
        </w:rPr>
      </w:pPr>
      <w:r>
        <w:rPr>
          <w:rFonts w:hint="eastAsia"/>
          <w:lang w:eastAsia="zh-CN"/>
        </w:rPr>
        <w:t>实现补偿参数表的无限下发、版本管理和控制能力</w:t>
      </w:r>
    </w:p>
    <w:p w14:paraId="6BE1AD05">
      <w:pPr>
        <w:jc w:val="left"/>
        <w:rPr>
          <w:rFonts w:hint="eastAsia"/>
          <w:lang w:eastAsia="zh-CN"/>
        </w:rPr>
      </w:pPr>
    </w:p>
    <w:p w14:paraId="57A61043">
      <w:pPr>
        <w:jc w:val="left"/>
        <w:rPr>
          <w:rFonts w:hint="eastAsia"/>
          <w:lang w:eastAsia="zh-CN"/>
        </w:rPr>
      </w:pPr>
      <w:r>
        <w:rPr>
          <w:rFonts w:hint="eastAsia"/>
          <w:lang w:eastAsia="zh-CN"/>
        </w:rPr>
        <w:t>历史追溯和可视化分析</w:t>
      </w:r>
    </w:p>
    <w:p w14:paraId="7FB553BD">
      <w:pPr>
        <w:jc w:val="left"/>
        <w:rPr>
          <w:rFonts w:hint="eastAsia"/>
          <w:lang w:eastAsia="zh-CN"/>
        </w:rPr>
      </w:pPr>
      <w:r>
        <w:rPr>
          <w:rFonts w:hint="eastAsia"/>
          <w:lang w:eastAsia="zh-CN"/>
        </w:rPr>
        <w:t>提供加工质量追溯，统计报表与数据可视化</w:t>
      </w:r>
    </w:p>
    <w:p w14:paraId="422DA82C">
      <w:pPr>
        <w:jc w:val="left"/>
        <w:rPr>
          <w:rFonts w:hint="eastAsia"/>
          <w:lang w:eastAsia="zh-CN"/>
        </w:rPr>
      </w:pPr>
      <w:r>
        <w:rPr>
          <w:rFonts w:hint="eastAsia"/>
          <w:lang w:eastAsia="zh-CN"/>
        </w:rPr>
        <w:t>客制化历史查询，多维度统计，趋势分析，pdf报告生成</w:t>
      </w:r>
    </w:p>
    <w:p w14:paraId="787F47C5">
      <w:pPr>
        <w:jc w:val="left"/>
        <w:rPr>
          <w:rFonts w:hint="eastAsia"/>
          <w:lang w:eastAsia="zh-CN"/>
        </w:rPr>
      </w:pPr>
    </w:p>
    <w:p w14:paraId="23BE4D6A">
      <w:pPr>
        <w:jc w:val="left"/>
        <w:rPr>
          <w:rFonts w:hint="eastAsia"/>
          <w:lang w:eastAsia="zh-CN"/>
        </w:rPr>
      </w:pPr>
      <w:r>
        <w:rPr>
          <w:rFonts w:hint="eastAsia"/>
          <w:lang w:eastAsia="zh-CN"/>
        </w:rPr>
        <w:t>权限管理与安全审计</w:t>
      </w:r>
    </w:p>
    <w:p w14:paraId="61092739">
      <w:pPr>
        <w:jc w:val="left"/>
        <w:rPr>
          <w:rFonts w:hint="eastAsia"/>
          <w:lang w:eastAsia="zh-CN"/>
        </w:rPr>
      </w:pPr>
      <w:r>
        <w:rPr>
          <w:rFonts w:hint="eastAsia"/>
          <w:lang w:eastAsia="zh-CN"/>
        </w:rPr>
        <w:t>确保不同角色访问特定权限，记录所有关键操作日志</w:t>
      </w:r>
    </w:p>
    <w:p w14:paraId="2CCA1F1F">
      <w:pPr>
        <w:jc w:val="left"/>
        <w:rPr>
          <w:rFonts w:hint="eastAsia"/>
          <w:lang w:eastAsia="zh-CN"/>
        </w:rPr>
      </w:pPr>
      <w:r>
        <w:rPr>
          <w:rFonts w:hint="eastAsia"/>
          <w:lang w:eastAsia="zh-CN"/>
        </w:rPr>
        <w:t>管理员（总控），经理，操作员，维修</w:t>
      </w:r>
    </w:p>
    <w:p w14:paraId="277B47FA">
      <w:pPr>
        <w:jc w:val="left"/>
        <w:rPr>
          <w:rFonts w:hint="eastAsia"/>
          <w:lang w:eastAsia="zh-CN"/>
        </w:rPr>
      </w:pPr>
    </w:p>
    <w:p w14:paraId="69471C23">
      <w:pPr>
        <w:jc w:val="left"/>
        <w:rPr>
          <w:rFonts w:hint="eastAsia"/>
          <w:lang w:eastAsia="zh-CN"/>
        </w:rPr>
      </w:pPr>
      <w:r>
        <w:rPr>
          <w:rFonts w:hint="eastAsia"/>
          <w:lang w:eastAsia="zh-CN"/>
        </w:rPr>
        <w:t>免安装web交互与离线可用</w:t>
      </w:r>
    </w:p>
    <w:p w14:paraId="710627F0">
      <w:pPr>
        <w:jc w:val="left"/>
        <w:rPr>
          <w:rFonts w:hint="eastAsia"/>
          <w:lang w:eastAsia="zh-CN"/>
        </w:rPr>
      </w:pPr>
      <w:r>
        <w:rPr>
          <w:rFonts w:hint="eastAsia"/>
          <w:lang w:eastAsia="zh-CN"/>
        </w:rPr>
        <w:t>确保工人不学习技术就能直接使用，在网络不稳定时依然能保障关键的生产需要</w:t>
      </w:r>
    </w:p>
    <w:p w14:paraId="7918B9DD">
      <w:pPr>
        <w:jc w:val="left"/>
        <w:rPr>
          <w:rFonts w:hint="eastAsia"/>
          <w:lang w:eastAsia="zh-CN"/>
        </w:rPr>
      </w:pPr>
    </w:p>
    <w:p w14:paraId="337F4C5F">
      <w:pPr>
        <w:jc w:val="left"/>
        <w:rPr>
          <w:rFonts w:hint="eastAsia"/>
          <w:lang w:eastAsia="zh-CN"/>
        </w:rPr>
      </w:pPr>
      <w:r>
        <w:rPr>
          <w:rFonts w:hint="eastAsia"/>
          <w:lang w:eastAsia="zh-CN"/>
        </w:rPr>
        <w:t>数据库设计</w:t>
      </w:r>
    </w:p>
    <w:p w14:paraId="44A3D739">
      <w:pPr>
        <w:jc w:val="left"/>
        <w:rPr>
          <w:rFonts w:hint="eastAsia"/>
          <w:lang w:eastAsia="zh-CN"/>
        </w:rPr>
      </w:pPr>
      <w:r>
        <w:rPr>
          <w:rFonts w:hint="eastAsia"/>
          <w:lang w:eastAsia="zh-CN"/>
        </w:rPr>
        <w:t>设备表</w:t>
      </w:r>
    </w:p>
    <w:p w14:paraId="0D220C14">
      <w:pPr>
        <w:jc w:val="left"/>
        <w:rPr>
          <w:rFonts w:hint="eastAsia"/>
          <w:lang w:eastAsia="zh-CN"/>
        </w:rPr>
      </w:pPr>
      <w:r>
        <w:rPr>
          <w:rFonts w:hint="eastAsia"/>
          <w:lang w:eastAsia="zh-CN"/>
        </w:rPr>
        <w:t>加工记录表</w:t>
      </w:r>
    </w:p>
    <w:p w14:paraId="08B701F7">
      <w:pPr>
        <w:jc w:val="left"/>
        <w:rPr>
          <w:rFonts w:hint="eastAsia"/>
          <w:lang w:eastAsia="zh-CN"/>
        </w:rPr>
      </w:pPr>
      <w:r>
        <w:rPr>
          <w:rFonts w:hint="eastAsia"/>
          <w:lang w:eastAsia="zh-CN"/>
        </w:rPr>
        <w:t>参数表</w:t>
      </w:r>
    </w:p>
    <w:p w14:paraId="42270593">
      <w:pPr>
        <w:jc w:val="left"/>
        <w:rPr>
          <w:rFonts w:hint="eastAsia"/>
          <w:lang w:eastAsia="zh-CN"/>
        </w:rPr>
      </w:pPr>
      <w:r>
        <w:rPr>
          <w:rFonts w:hint="eastAsia"/>
          <w:lang w:eastAsia="zh-CN"/>
        </w:rPr>
        <w:t>用户表</w:t>
      </w:r>
    </w:p>
    <w:p w14:paraId="03AFF601">
      <w:pPr>
        <w:jc w:val="left"/>
        <w:rPr>
          <w:rFonts w:hint="eastAsia"/>
          <w:lang w:eastAsia="zh-CN"/>
        </w:rPr>
      </w:pPr>
      <w:r>
        <w:rPr>
          <w:rFonts w:hint="eastAsia"/>
          <w:lang w:eastAsia="zh-CN"/>
        </w:rPr>
        <w:t>警告日志表</w:t>
      </w:r>
    </w:p>
    <w:p w14:paraId="5EAA2003">
      <w:pPr>
        <w:jc w:val="left"/>
        <w:rPr>
          <w:rFonts w:hint="eastAsia"/>
          <w:lang w:eastAsia="zh-CN"/>
        </w:rPr>
      </w:pPr>
      <w:r>
        <w:rPr>
          <w:rFonts w:hint="eastAsia"/>
          <w:lang w:eastAsia="zh-CN"/>
        </w:rPr>
        <w:t>ota记录表</w:t>
      </w:r>
    </w:p>
    <w:p w14:paraId="241180E5">
      <w:pPr>
        <w:jc w:val="left"/>
        <w:rPr>
          <w:rFonts w:hint="eastAsia"/>
          <w:lang w:eastAsia="zh-CN"/>
        </w:rPr>
      </w:pPr>
    </w:p>
    <w:p w14:paraId="4363810C">
      <w:pPr>
        <w:jc w:val="left"/>
        <w:rPr>
          <w:rFonts w:hint="eastAsia"/>
          <w:lang w:eastAsia="zh-CN"/>
        </w:rPr>
      </w:pPr>
      <w:r>
        <w:rPr>
          <w:rFonts w:hint="eastAsia"/>
          <w:lang w:eastAsia="zh-CN"/>
        </w:rPr>
        <w:t>编制人员：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2026-04-09T19:20:45Z</dcterms:created>
  <dc:creator>iPad</dc:creator>
  <cp:lastModifiedBy>iPad</cp:lastModifiedBy>
  <dcterms:modified xsi:type="dcterms:W3CDTF">2026-04-09T20:13:49Z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2052-12.42.0</vt:lpwstr>
  </property>
  <property fmtid="{D5CDD505-2E9C-101B-9397-08002B2CF9AE}" pid="3" name="ICV">
    <vt:lpwstr>1AC1E3C5FB4068618D8BD769B2E94B43_31</vt:lpwstr>
  </property>
</Properties>
</file>