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Отчеты по лабораторн</w:t>
      </w:r>
      <w:r>
        <w:rPr>
          <w:b/>
          <w:sz w:val="56"/>
          <w:lang w:val="ru-RU"/>
        </w:rPr>
        <w:t>ой</w:t>
      </w:r>
      <w:r>
        <w:rPr>
          <w:b/>
          <w:sz w:val="56"/>
        </w:rPr>
        <w:t xml:space="preserve"> работ</w:t>
      </w:r>
      <w:r>
        <w:rPr>
          <w:b/>
          <w:sz w:val="56"/>
        </w:rPr>
        <w:t xml:space="preserve">е </w:t>
      </w:r>
      <w:r>
        <w:rPr>
          <w:b/>
          <w:sz w:val="56"/>
          <w:szCs w:val="56"/>
        </w:rPr>
        <w:t>№14</w:t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b/>
          <w:sz w:val="56"/>
          <w:szCs w:val="56"/>
        </w:rPr>
        <w:t xml:space="preserve">Изучение правил разработки схем алгоритмов 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/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/>
      </w:r>
    </w:p>
    <w:p>
      <w:pPr>
        <w:pStyle w:val="Normal"/>
        <w:widowControl w:val="false"/>
        <w:jc w:val="center"/>
        <w:rPr/>
      </w:pPr>
      <w:r>
        <w:rPr/>
        <w:t xml:space="preserve">   </w:t>
      </w:r>
    </w:p>
    <w:p>
      <w:pPr>
        <w:pStyle w:val="Normal"/>
        <w:widowControl w:val="false"/>
        <w:jc w:val="center"/>
        <w:rPr/>
      </w:pPr>
      <w:r>
        <w:rPr/>
        <w:t xml:space="preserve"> 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628"/>
        <w:gridCol w:w="1926"/>
        <w:gridCol w:w="1661"/>
        <w:gridCol w:w="1599"/>
        <w:gridCol w:w="2268"/>
      </w:tblGrid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4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Испп 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К.А.Родионов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Цель: </w:t>
      </w:r>
      <w:r>
        <w:rPr>
          <w:b/>
          <w:bCs/>
          <w:sz w:val="28"/>
          <w:szCs w:val="28"/>
        </w:rPr>
        <w:t>Изучить процесс построения схем алгоритмов согласно ГОСТ 19.701-90;</w:t>
      </w:r>
    </w:p>
    <w:p>
      <w:pPr>
        <w:pStyle w:val="Normal"/>
        <w:widowControl w:val="false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Ответы на контрольные вопросы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</w:rPr>
        <w:t>ГОСТ 19.701–90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Шаблоны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инструмент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«выровнять»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инструмент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«линия»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sz w:val="40"/>
          <w:szCs w:val="40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Выберите фигуру с помощью инструмента «Выделение» (клавиша V). Перетащите угловые маркеры, чтобы изменить размер фигуры.</w:t>
      </w:r>
      <w:hyperlink r:id="rId2" w:tgtFrame="_blank">
        <w:r>
          <w:rPr>
            <w:rFonts w:ascii="Times New Roman" w:hAnsi="Times New Roman"/>
            <w:b w:val="false"/>
            <w:bCs w:val="false"/>
            <w:caps w:val="false"/>
            <w:smallCaps w:val="false"/>
            <w:strike w:val="false"/>
            <w:dstrike w:val="false"/>
            <w:spacing w:val="0"/>
            <w:sz w:val="28"/>
            <w:szCs w:val="28"/>
            <w:u w:val="none"/>
            <w:effect w:val="none"/>
            <w:lang w:val="ru-RU"/>
          </w:rPr>
          <w:t xml:space="preserve"> 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ru-RU"/>
        </w:rPr>
        <w:t>Для сохранения пропорций во время перетаскивания удерживайте клавишу Shift.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Мы и</w:t>
      </w:r>
      <w:r>
        <w:rPr>
          <w:b/>
          <w:bCs/>
          <w:sz w:val="28"/>
          <w:szCs w:val="28"/>
        </w:rPr>
        <w:t>зучили процесс построения схем алгоритмов согласно ГОСТ 19.701-90;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7a6192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y.pro/wiki/digital-art/instrument-figury-v-adobe-illustrator-sozdanie-i-redaktirovanie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LibreOffice/7.3.7.2$Windows_X86_64 LibreOffice_project/e114eadc50a9ff8d8c8a0567d6da8f454beeb84f</Application>
  <AppVersion>15.0000</AppVersion>
  <Pages>2</Pages>
  <Words>105</Words>
  <Characters>708</Characters>
  <CharactersWithSpaces>787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2024-09-12T07:56:00Z</dcterms:created>
  <dc:creator>GYPNORION</dc:creator>
  <dc:description/>
  <dc:language>ru-RU</dc:language>
  <cp:lastModifiedBy/>
  <dcterms:modified xsi:type="dcterms:W3CDTF">2024-12-15T15:16:22Z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