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left"/>
      </w:pPr>
      <w:r>
        <w:rPr>
          <w:rFonts w:ascii="Arial" w:cs="Arial" w:eastAsia="Arial" w:hAnsi="Arial"/>
          <w:b/>
          <w:bCs/>
          <w:color w:val="1A1A1A"/>
          <w:sz w:val="72"/>
          <w:szCs w:val="72"/>
        </w:rPr>
        <w:t xml:space="preserve">RACEREAD</w:t>
      </w:r>
    </w:p>
    <w:p>
      <w:pPr>
        <w:spacing w:after="40"/>
      </w:pPr>
      <w:r>
        <w:rPr>
          <w:rFonts w:ascii="Arial" w:cs="Arial" w:eastAsia="Arial" w:hAnsi="Arial"/>
          <w:b/>
          <w:bCs/>
          <w:color w:val="E24B4A"/>
          <w:sz w:val="72"/>
          <w:szCs w:val="72"/>
        </w:rPr>
        <w:t xml:space="preserve">.app</w:t>
      </w:r>
    </w:p>
    <w:p>
      <w:pPr>
        <w:spacing w:after="200"/>
      </w:pPr>
      <w:r>
        <w:rPr>
          <w:rFonts w:ascii="Arial" w:cs="Arial" w:eastAsia="Arial" w:hAnsi="Arial"/>
          <w:color w:val="6B7280"/>
          <w:sz w:val="32"/>
          <w:szCs w:val="32"/>
        </w:rPr>
        <w:t xml:space="preserve">F1 Telemetry Analysis Platform</w:t>
      </w:r>
    </w:p>
    <w:p>
      <w:pPr>
        <w:pBdr>
          <w:bottom w:val="single" w:color="E24B4A" w:sz="8"/>
        </w:pBdr>
        <w:spacing w:after="400"/>
      </w:pPr>
    </w:p>
    <w:p>
      <w:pPr>
        <w:spacing w:after="80"/>
      </w:pPr>
      <w:r>
        <w:rPr>
          <w:rFonts w:ascii="Arial" w:cs="Arial" w:eastAsia="Arial" w:hAnsi="Arial"/>
          <w:b/>
          <w:bCs/>
          <w:color w:val="1A1A1A"/>
          <w:sz w:val="28"/>
          <w:szCs w:val="28"/>
        </w:rPr>
        <w:t xml:space="preserve">MVP Product Requirements Document</w:t>
      </w:r>
    </w:p>
    <w:p>
      <w:pPr>
        <w:spacing w:after="60"/>
      </w:pPr>
      <w:r>
        <w:rPr>
          <w:rFonts w:ascii="Arial" w:cs="Arial" w:eastAsia="Arial" w:hAnsi="Arial"/>
          <w:color w:val="6B7280"/>
          <w:sz w:val="22"/>
          <w:szCs w:val="22"/>
        </w:rPr>
        <w:t xml:space="preserve">Version 2.0 — March 2026 — Post-validation update</w:t>
      </w:r>
    </w:p>
    <w:p>
      <w:pPr>
        <w:spacing w:after="60"/>
      </w:pPr>
      <w:r>
        <w:rPr>
          <w:rFonts w:ascii="Arial" w:cs="Arial" w:eastAsia="Arial" w:hAnsi="Arial"/>
          <w:color w:val="6B7280"/>
          <w:sz w:val="22"/>
          <w:szCs w:val="22"/>
        </w:rPr>
        <w:t xml:space="preserve">Author: Boğaç Ülker</w:t>
      </w:r>
    </w:p>
    <w:p>
      <w:pPr>
        <w:spacing w:after="60"/>
      </w:pPr>
      <w:r>
        <w:rPr>
          <w:rFonts w:ascii="Arial" w:cs="Arial" w:eastAsia="Arial" w:hAnsi="Arial"/>
          <w:b/>
          <w:bCs/>
          <w:color w:val="E24B4A"/>
          <w:sz w:val="22"/>
          <w:szCs w:val="22"/>
        </w:rPr>
        <w:t xml:space="preserve">Domain: raceread.app</w:t>
      </w:r>
    </w:p>
    <w:p>
      <w:pPr>
        <w:spacing w:after="400"/>
      </w:pPr>
      <w:r>
        <w:rPr>
          <w:rFonts w:ascii="Arial" w:cs="Arial" w:eastAsia="Arial" w:hAnsi="Arial"/>
          <w:b/>
          <w:bCs/>
          <w:color w:val="22C55E"/>
          <w:sz w:val="22"/>
          <w:szCs w:val="22"/>
        </w:rPr>
        <w:t xml:space="preserve">Status: MVP-0 Complete — Data Validated — Building MVP-1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Product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RaceRead — F1 post-race telemetry analysis with AI-generated annotations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Target launch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Miami GP (3 May 2026) — adjusted from Saudi GP due to Middle East cancellations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Audience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F1 fans (casual → enthusiast) + Turkish F1 broadcasters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Languages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Turkish + English (bilingual from day one)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Web (SvelteKit), self-hosted on Hetzner VPS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Differentiator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Energy inference + descriptor annotations — no one else does this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Data status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VALIDATED — FastF1 3.8.1 + 2026 Australian GP, 22 drivers, 1007 laps, 0 NaN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Monetization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Free at launch. Paywall-ready architecture, monetization deferred to Stamp 4</w:t>
            </w:r>
          </w:p>
        </w:tc>
      </w:tr>
    </w:tbl>
    <w:p>
      <w:r>
        <w:br w:type="page"/>
      </w:r>
    </w:p>
    <w:p>
      <w:pPr>
        <w:pStyle w:val="Heading1"/>
        <w:spacing w:before="400" w:after="160"/>
      </w:pPr>
      <w:r>
        <w:t xml:space="preserve">What changed since PRD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Item</w:t>
            </w:r>
          </w:p>
        </w:tc>
        <w:tc>
          <w:tcPr>
            <w:tcW w:type="dxa" w:w="318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PRD v1 (March 13 AM)</w:t>
            </w:r>
          </w:p>
        </w:tc>
        <w:tc>
          <w:tcPr>
            <w:tcW w:type="dxa" w:w="318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PRD v2 (March 13 PM)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Name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Pitwall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RaceRead (pitwall.app taken)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Domain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TBD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raceread.app (available)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AI model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Live AI chat (Claude API per question)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Descriptor: pre-generated annotations (batch)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Data validation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Not tested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DONE — FastF1 2026 fully compatible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Energy inference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Theoretical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WORKING — 6 drivers validated, VSC confirmed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Chart roadmap</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~7 chart types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30 charts mapped, 29 feasible, tiered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Timeline target</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Saudi GP (Apr 17)</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Miami GP (May 3) — Bahrain/Saudi cancelled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Monetization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Premium tier planned</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Free at launch, paywall deferred (Stamp 1G)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F1Pace analysis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Brief mention</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Full 2025 content audit, 30-chart gap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New metric</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N/A</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Deploy/Clip Ratio — energy efficiency ranking</w:t>
            </w:r>
          </w:p>
        </w:tc>
      </w:tr>
    </w:tbl>
    <w:p>
      <w:r>
        <w:br w:type="page"/>
      </w:r>
    </w:p>
    <w:p>
      <w:pPr>
        <w:pStyle w:val="Heading1"/>
        <w:spacing w:before="400" w:after="160"/>
      </w:pPr>
      <w:r>
        <w:t xml:space="preserve">1. Problem statement</w:t>
      </w:r>
    </w:p>
    <w:p>
      <w:pPr>
        <w:spacing w:after="160"/>
        <w:jc w:val="left"/>
      </w:pPr>
      <w:r>
        <w:rPr>
          <w:rFonts w:ascii="Arial" w:cs="Arial" w:eastAsia="Arial" w:hAnsi="Arial"/>
          <w:b w:val="false"/>
          <w:bCs w:val="false"/>
          <w:i w:val="false"/>
          <w:iCs w:val="false"/>
          <w:color w:val="1A1A1A"/>
          <w:sz w:val="22"/>
          <w:szCs w:val="22"/>
        </w:rPr>
        <w:t xml:space="preserve">2026 F1 regulations introduced the biggest technical overhaul in the sport’s history. Energy management now determines race outcomes more than tire strategy or aerodynamics. Yet no tool exists that explains this to fans.</w:t>
      </w:r>
    </w:p>
    <w:p>
      <w:pPr>
        <w:spacing w:after="160"/>
        <w:jc w:val="left"/>
      </w:pPr>
      <w:r>
        <w:rPr>
          <w:rFonts w:ascii="Arial" w:cs="Arial" w:eastAsia="Arial" w:hAnsi="Arial"/>
          <w:b w:val="false"/>
          <w:bCs w:val="false"/>
          <w:i w:val="false"/>
          <w:iCs w:val="false"/>
          <w:color w:val="1A1A1A"/>
          <w:sz w:val="22"/>
          <w:szCs w:val="22"/>
        </w:rPr>
        <w:t xml:space="preserve">F1Pace, the most respected independent analysis site, stopped updating after the 2025 Abu Dhabi GP. GP Tempo offers interactive telemetry but no interpretation layer. Formula Live Pulse has a basic AI assistant but no telemetry depth. Nobody combines interactive charts + energy inference + plain-language explanations.</w:t>
      </w:r>
    </w:p>
    <w:p>
      <w:pPr>
        <w:spacing w:after="160"/>
        <w:jc w:val="left"/>
      </w:pPr>
      <w:r>
        <w:rPr>
          <w:rFonts w:ascii="Arial" w:cs="Arial" w:eastAsia="Arial" w:hAnsi="Arial"/>
          <w:b/>
          <w:bCs/>
          <w:color w:val="1A1A1A"/>
          <w:sz w:val="22"/>
          <w:szCs w:val="22"/>
        </w:rPr>
        <w:t xml:space="preserve">Core insight: </w:t>
      </w:r>
      <w:r>
        <w:rPr>
          <w:rFonts w:ascii="Arial" w:cs="Arial" w:eastAsia="Arial" w:hAnsi="Arial"/>
          <w:color w:val="1A1A1A"/>
          <w:sz w:val="22"/>
          <w:szCs w:val="22"/>
        </w:rPr>
        <w:t xml:space="preserve">The data exists (FastF1). The interpretation does not. RaceRead bridges that gap with pre-generated AI annotations that explain what the telemetry means.</w:t>
      </w:r>
    </w:p>
    <w:p>
      <w:pPr>
        <w:pStyle w:val="Heading1"/>
        <w:spacing w:before="400" w:after="160"/>
      </w:pPr>
      <w:r>
        <w:t xml:space="preserve">2. Product vision</w:t>
      </w:r>
    </w:p>
    <w:p>
      <w:pPr>
        <w:spacing w:after="160"/>
        <w:jc w:val="left"/>
      </w:pPr>
      <w:r>
        <w:rPr>
          <w:rFonts w:ascii="Arial" w:cs="Arial" w:eastAsia="Arial" w:hAnsi="Arial"/>
          <w:i/>
          <w:iCs/>
          <w:color w:val="1A1A1A"/>
          <w:sz w:val="24"/>
          <w:szCs w:val="24"/>
        </w:rPr>
        <w:t xml:space="preserve">“You don’t need to be an engineer to read the race.”</w:t>
      </w:r>
    </w:p>
    <w:p>
      <w:pPr>
        <w:spacing w:after="160"/>
        <w:jc w:val="left"/>
      </w:pPr>
      <w:r>
        <w:rPr>
          <w:rFonts w:ascii="Arial" w:cs="Arial" w:eastAsia="Arial" w:hAnsi="Arial"/>
          <w:b w:val="false"/>
          <w:bCs w:val="false"/>
          <w:i w:val="false"/>
          <w:iCs w:val="false"/>
          <w:color w:val="1A1A1A"/>
          <w:sz w:val="22"/>
          <w:szCs w:val="22"/>
        </w:rPr>
        <w:t xml:space="preserve">RaceRead is a post-race telemetry analysis platform. Interactive charts show what happened. Descriptor annotations explain why. Energy inference reveals the invisible battery strategy that now decides races. Two modes: Fan Mode for individual exploration, Broadcaster Mode for Turkish F1 creators doing live post-race analysis.</w:t>
      </w:r>
    </w:p>
    <w:p>
      <w:pPr>
        <w:pStyle w:val="Heading1"/>
        <w:spacing w:before="400" w:after="160"/>
      </w:pPr>
      <w:r>
        <w:t xml:space="preserve">3. Data validation results (MVP-0 complete)</w:t>
      </w:r>
    </w:p>
    <w:p>
      <w:pPr>
        <w:spacing w:after="160"/>
        <w:jc w:val="left"/>
      </w:pPr>
      <w:r>
        <w:rPr>
          <w:rFonts w:ascii="Arial" w:cs="Arial" w:eastAsia="Arial" w:hAnsi="Arial"/>
          <w:b w:val="false"/>
          <w:bCs w:val="false"/>
          <w:i w:val="false"/>
          <w:iCs w:val="false"/>
          <w:color w:val="1A1A1A"/>
          <w:sz w:val="22"/>
          <w:szCs w:val="22"/>
        </w:rPr>
        <w:t xml:space="preserve">On March 13, 2026, FastF1 3.8.1 was tested against the 2026 Australian GP.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Test</w:t>
            </w:r>
          </w:p>
        </w:tc>
        <w:tc>
          <w:tcPr>
            <w:tcW w:type="dxa" w:w="58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Session loading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22 drivers, 1007 laps, 31 columns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Telemetry channels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Speed, Throttle, Brake, RPM, nGear — 100% filled, 0 NaN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DRS channel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Present but always 0 — confirmed dead for 2026, will be ignored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Position data (X/Y/Z)</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Fully functional — track map charts confirmed feasible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Weather data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AirTemp, TrackTemp, Humidity, Wind — 148 records, 100% filled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Race control messages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167 messages, 6 VSC events detected — SC/VSC analysis confirmed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Circuit info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14 corners with X/Y/Angle/Distance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DriverAhead/Distance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Available — traffic analysis and overtake detection confirmed</w:t>
            </w:r>
          </w:p>
        </w:tc>
      </w:tr>
    </w:tbl>
    <w:p>
      <w:pPr>
        <w:spacing w:after="80"/>
        <w:jc w:val="left"/>
      </w:pPr>
      <w:r>
        <w:rPr>
          <w:rFonts w:ascii="Arial" w:cs="Arial" w:eastAsia="Arial" w:hAnsi="Arial"/>
          <w:b w:val="false"/>
          <w:bCs w:val="false"/>
          <w:i w:val="false"/>
          <w:iCs w:val="false"/>
          <w:color w:val="1A1A1A"/>
          <w:sz w:val="22"/>
          <w:szCs w:val="22"/>
        </w:rPr>
        <w:t xml:space="preserve"/>
      </w:r>
    </w:p>
    <w:p>
      <w:pPr>
        <w:spacing w:after="160"/>
        <w:jc w:val="left"/>
      </w:pPr>
      <w:r>
        <w:rPr>
          <w:rFonts w:ascii="Arial" w:cs="Arial" w:eastAsia="Arial" w:hAnsi="Arial"/>
          <w:b/>
          <w:bCs/>
          <w:color w:val="1A1A1A"/>
          <w:sz w:val="22"/>
          <w:szCs w:val="22"/>
        </w:rPr>
        <w:t xml:space="preserve">Conclusion: </w:t>
      </w:r>
      <w:r>
        <w:rPr>
          <w:rFonts w:ascii="Arial" w:cs="Arial" w:eastAsia="Arial" w:hAnsi="Arial"/>
          <w:color w:val="1A1A1A"/>
          <w:sz w:val="22"/>
          <w:szCs w:val="22"/>
        </w:rPr>
        <w:t xml:space="preserve">All 14 Tier 1 charts (direct FastF1 data) are confirmed feasible with zero data gaps.</w:t>
      </w:r>
    </w:p>
    <w:p>
      <w:pPr>
        <w:pStyle w:val="Heading1"/>
        <w:spacing w:before="400" w:after="160"/>
      </w:pPr>
      <w:r>
        <w:t xml:space="preserve">4. Energy inference validation</w:t>
      </w:r>
    </w:p>
    <w:p>
      <w:pPr>
        <w:spacing w:after="160"/>
        <w:jc w:val="left"/>
      </w:pPr>
      <w:r>
        <w:rPr>
          <w:rFonts w:ascii="Arial" w:cs="Arial" w:eastAsia="Arial" w:hAnsi="Arial"/>
          <w:b w:val="false"/>
          <w:bCs w:val="false"/>
          <w:i w:val="false"/>
          <w:iCs w:val="false"/>
          <w:color w:val="1A1A1A"/>
          <w:sz w:val="22"/>
          <w:szCs w:val="22"/>
        </w:rPr>
        <w:t xml:space="preserve">The energy inference engine was tested on 6 drivers (RUS, ANT, VER, LEC, NOR, HAM) across all 58 laps of the 2026 Australian GP. Total: 37,548 telemetry samples for RUS alone.</w:t>
      </w:r>
    </w:p>
    <w:p>
      <w:pPr>
        <w:pStyle w:val="Heading3"/>
        <w:spacing w:before="280" w:after="160"/>
      </w:pPr>
      <w:r>
        <w:t xml:space="preserve">Raw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(raw)</w:t>
            </w:r>
          </w:p>
        </w:tc>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 (normalized)</w:t>
            </w:r>
          </w:p>
        </w:tc>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Neutral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73.0%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(excluded)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Expected — most of lap is steady-state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Harvesting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23.1%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85.0%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Braking zones, 14 corners at Albert Park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Deploying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Boost usage on straights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Clipping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Battery-limited moments</w:t>
            </w:r>
          </w:p>
        </w:tc>
      </w:tr>
    </w:tbl>
    <w:p>
      <w:pPr>
        <w:spacing w:after="80"/>
        <w:jc w:val="left"/>
      </w:pPr>
      <w:r>
        <w:rPr>
          <w:rFonts w:ascii="Arial" w:cs="Arial" w:eastAsia="Arial" w:hAnsi="Arial"/>
          <w:b w:val="false"/>
          <w:bCs w:val="false"/>
          <w:i w:val="false"/>
          <w:iCs w:val="false"/>
          <w:color w:val="1A1A1A"/>
          <w:sz w:val="22"/>
          <w:szCs w:val="22"/>
        </w:rPr>
        <w:t xml:space="preserve"/>
      </w:r>
    </w:p>
    <w:p>
      <w:pPr>
        <w:spacing w:after="160"/>
        <w:jc w:val="left"/>
      </w:pPr>
      <w:r>
        <w:rPr>
          <w:rFonts w:ascii="Arial" w:cs="Arial" w:eastAsia="Arial" w:hAnsi="Arial"/>
          <w:b/>
          <w:bCs/>
          <w:color w:val="1A1A1A"/>
          <w:sz w:val="22"/>
          <w:szCs w:val="22"/>
        </w:rPr>
        <w:t xml:space="preserve">Key decision: </w:t>
      </w:r>
      <w:r>
        <w:rPr>
          <w:rFonts w:ascii="Arial" w:cs="Arial" w:eastAsia="Arial" w:hAnsi="Arial"/>
          <w:color w:val="1A1A1A"/>
          <w:sz w:val="22"/>
          <w:szCs w:val="22"/>
        </w:rPr>
        <w:t xml:space="preserve">Dashboard will show normalized active states (neutral excluded). Deploy 11%, Harvest 85%, Clip 4% is a meaningful, comparable distribution. Raw %73 neutral would drown the signal.</w:t>
      </w:r>
    </w:p>
    <w:p>
      <w:pPr>
        <w:pStyle w:val="Heading3"/>
        <w:spacing w:before="280" w:after="160"/>
      </w:pPr>
      <w:r>
        <w:t xml:space="preserve">Deploy/Clip Ratio (new metric)</w:t>
      </w:r>
    </w:p>
    <w:p>
      <w:pPr>
        <w:spacing w:after="160"/>
        <w:jc w:val="left"/>
      </w:pPr>
      <w:r>
        <w:rPr>
          <w:rFonts w:ascii="Arial" w:cs="Arial" w:eastAsia="Arial" w:hAnsi="Arial"/>
          <w:b w:val="false"/>
          <w:bCs w:val="false"/>
          <w:i w:val="false"/>
          <w:iCs w:val="false"/>
          <w:color w:val="1A1A1A"/>
          <w:sz w:val="22"/>
          <w:szCs w:val="22"/>
        </w:rPr>
        <w:t xml:space="preserve">Discovered during cross-validation. Ratio of deploying to clipping samples. Higher = more efficient energy usage. This metric alone tells a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Driver</w:t>
            </w:r>
          </w:p>
        </w:tc>
        <w:tc>
          <w:tcPr>
            <w:tcW w:type="dxa" w:w="1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Team</w:t>
            </w:r>
          </w:p>
        </w:tc>
        <w:tc>
          <w:tcPr>
            <w:tcW w:type="dxa" w:w="1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D/C Ratio</w:t>
            </w:r>
          </w:p>
        </w:tc>
        <w:tc>
          <w:tcPr>
            <w:tcW w:type="dxa" w:w="1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Rank</w:t>
            </w:r>
          </w:p>
        </w:tc>
        <w:tc>
          <w:tcPr>
            <w:tcW w:type="dxa" w:w="312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Insight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RUS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Mercedes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2C55E"/>
                <w:sz w:val="20"/>
                <w:szCs w:val="20"/>
              </w:rPr>
              <w:t xml:space="preserve">2.95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Most efficient — high deploy, low clip</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VER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Red Bull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2C55E"/>
                <w:sz w:val="20"/>
                <w:szCs w:val="20"/>
              </w:rPr>
              <w:t xml:space="preserve">2.65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Disciplined energy management</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McLaren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2.27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Balanced profile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Mercedes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2.09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4th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Conservative vs teammate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LEC</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Ferrari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24B4A"/>
                <w:sz w:val="20"/>
                <w:szCs w:val="20"/>
              </w:rPr>
              <w:t xml:space="preserve">1.47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5th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High clip, battery stress visible</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HAM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Ferrari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24B4A"/>
                <w:sz w:val="20"/>
                <w:szCs w:val="20"/>
              </w:rPr>
              <w:t xml:space="preserve">1.26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6th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Highest clip rate — worst efficiency</w:t>
            </w:r>
          </w:p>
        </w:tc>
      </w:tr>
    </w:tbl>
    <w:p>
      <w:pPr>
        <w:spacing w:after="80"/>
        <w:jc w:val="left"/>
      </w:pPr>
      <w:r>
        <w:rPr>
          <w:rFonts w:ascii="Arial" w:cs="Arial" w:eastAsia="Arial" w:hAnsi="Arial"/>
          <w:b w:val="false"/>
          <w:bCs w:val="false"/>
          <w:i w:val="false"/>
          <w:iCs w:val="false"/>
          <w:color w:val="1A1A1A"/>
          <w:sz w:val="22"/>
          <w:szCs w:val="22"/>
        </w:rPr>
        <w:t xml:space="preserve"/>
      </w:r>
    </w:p>
    <w:p>
      <w:pPr>
        <w:spacing w:after="160"/>
        <w:jc w:val="left"/>
      </w:pPr>
      <w:r>
        <w:rPr>
          <w:rFonts w:ascii="Arial" w:cs="Arial" w:eastAsia="Arial" w:hAnsi="Arial"/>
          <w:b/>
          <w:bCs/>
          <w:color w:val="1A1A1A"/>
          <w:sz w:val="22"/>
          <w:szCs w:val="22"/>
        </w:rPr>
        <w:t xml:space="preserve">Finding: </w:t>
      </w:r>
      <w:r>
        <w:rPr>
          <w:rFonts w:ascii="Arial" w:cs="Arial" w:eastAsia="Arial" w:hAnsi="Arial"/>
          <w:color w:val="1A1A1A"/>
          <w:sz w:val="22"/>
          <w:szCs w:val="22"/>
        </w:rPr>
        <w:t xml:space="preserve">Ferrari’s both drivers show significantly higher clipping than all other teams. This points to a car-level energy management issue, not driver error. This is the kind of insight no existing tool provides.</w:t>
      </w:r>
    </w:p>
    <w:p>
      <w:pPr>
        <w:pStyle w:val="Heading3"/>
        <w:spacing w:before="280" w:after="160"/>
      </w:pPr>
      <w:r>
        <w:t xml:space="preserve">VSC validation</w:t>
      </w:r>
    </w:p>
    <w:p>
      <w:pPr>
        <w:spacing w:after="160"/>
        <w:jc w:val="left"/>
      </w:pPr>
      <w:r>
        <w:rPr>
          <w:rFonts w:ascii="Arial" w:cs="Arial" w:eastAsia="Arial" w:hAnsi="Arial"/>
          <w:b w:val="false"/>
          <w:bCs w:val="false"/>
          <w:i w:val="false"/>
          <w:iCs w:val="false"/>
          <w:color w:val="1A1A1A"/>
          <w:sz w:val="22"/>
          <w:szCs w:val="22"/>
        </w:rPr>
        <w:t xml:space="preserve">All 6 drivers showed consistent pattern during VSC laps: harvesting +5-8 points, deploying -1-2 points, clipping near zero. This is physically correct (low speed = low power demand = battery charges) and was not programmed — the model found it independently. This is strong evidence the inference works.</w:t>
      </w:r>
    </w:p>
    <w:p>
      <w:r>
        <w:br w:type="page"/>
      </w:r>
    </w:p>
    <w:p>
      <w:pPr>
        <w:pStyle w:val="Heading1"/>
        <w:spacing w:before="400" w:after="160"/>
      </w:pPr>
      <w:r>
        <w:t xml:space="preserve">5. Chart roadmap (30 charts, 4 tiers)</w:t>
      </w:r>
    </w:p>
    <w:p>
      <w:pPr>
        <w:spacing w:after="160"/>
        <w:jc w:val="left"/>
      </w:pPr>
      <w:r>
        <w:rPr>
          <w:rFonts w:ascii="Arial" w:cs="Arial" w:eastAsia="Arial" w:hAnsi="Arial"/>
          <w:b w:val="false"/>
          <w:bCs w:val="false"/>
          <w:i w:val="false"/>
          <w:iCs w:val="false"/>
          <w:color w:val="1A1A1A"/>
          <w:sz w:val="22"/>
          <w:szCs w:val="22"/>
        </w:rPr>
        <w:t xml:space="preserve">Full gap analysis against F1Pace 2025 content (90 posts, 9 recurring chart types). RaceRead offers 30 chart types, 12 of which are completely new — no competitor has them.</w:t>
      </w:r>
    </w:p>
    <w:p>
      <w:pPr>
        <w:pStyle w:val="Heading3"/>
        <w:spacing w:before="280" w:after="160"/>
      </w:pPr>
      <w:r>
        <w:t xml:space="preserve">Feasibility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60"/>
        <w:gridCol w:w="1560"/>
        <w:gridCol w:w="2740"/>
      </w:tblGrid>
      <w:tr>
        <w:tc>
          <w:tcPr>
            <w:tcW w:type="dxa" w:w="3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Count</w:t>
            </w:r>
          </w:p>
        </w:tc>
        <w:tc>
          <w:tcPr>
            <w:tcW w:type="dxa" w:w="1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t>
            </w:r>
          </w:p>
        </w:tc>
        <w:tc>
          <w:tcPr>
            <w:tcW w:type="dxa" w:w="27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 Direct from FastF1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47%</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Zero risk — data confirmed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 FastF1 + computation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20%</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Low risk — known algorithms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 FastF1 + inference model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30%</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Medium risk — calibration ongoing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 Not feasible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Battery simulation removed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2C55E"/>
                <w:sz w:val="20"/>
                <w:szCs w:val="20"/>
              </w:rPr>
              <w:t xml:space="preserve">TOTAL FEASIBLE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2C55E"/>
                <w:sz w:val="20"/>
                <w:szCs w:val="20"/>
              </w:rPr>
              <w:t xml:space="preserve">29/30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2C55E"/>
                <w:sz w:val="20"/>
                <w:szCs w:val="20"/>
              </w:rPr>
              <w:t xml:space="preserve">97%</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
            </w:r>
          </w:p>
        </w:tc>
      </w:tr>
    </w:tbl>
    <w:p>
      <w:pPr>
        <w:spacing w:after="80"/>
        <w:jc w:val="left"/>
      </w:pPr>
      <w:r>
        <w:rPr>
          <w:rFonts w:ascii="Arial" w:cs="Arial" w:eastAsia="Arial" w:hAnsi="Arial"/>
          <w:b w:val="false"/>
          <w:bCs w:val="false"/>
          <w:i w:val="false"/>
          <w:iCs w:val="false"/>
          <w:color w:val="1A1A1A"/>
          <w:sz w:val="22"/>
          <w:szCs w:val="22"/>
        </w:rPr>
        <w:t xml:space="preserve"/>
      </w:r>
    </w:p>
    <w:p>
      <w:pPr>
        <w:pStyle w:val="Heading3"/>
        <w:spacing w:before="280" w:after="160"/>
      </w:pPr>
      <w:r>
        <w:t xml:space="preserve">MVP-1 charts (ship with launch)</w:t>
      </w:r>
    </w:p>
    <w:p>
      <w:pPr>
        <w:pStyle w:val="ListParagraph"/>
        <w:numPr>
          <w:ilvl w:val="0"/>
          <w:numId w:val="2"/>
        </w:numPr>
        <w:spacing w:after="80"/>
      </w:pPr>
      <w:r>
        <w:rPr>
          <w:rFonts w:ascii="Arial" w:cs="Arial" w:eastAsia="Arial" w:hAnsi="Arial"/>
          <w:sz w:val="22"/>
          <w:szCs w:val="22"/>
        </w:rPr>
        <w:t xml:space="preserve">Race pace (interactive, filterable, SC/VSC overlay) — ✅ direct</w:t>
      </w:r>
    </w:p>
    <w:p>
      <w:pPr>
        <w:pStyle w:val="ListParagraph"/>
        <w:numPr>
          <w:ilvl w:val="0"/>
          <w:numId w:val="2"/>
        </w:numPr>
        <w:spacing w:after="80"/>
      </w:pPr>
      <w:r>
        <w:rPr>
          <w:rFonts w:ascii="Arial" w:cs="Arial" w:eastAsia="Arial" w:hAnsi="Arial"/>
          <w:sz w:val="22"/>
          <w:szCs w:val="22"/>
        </w:rPr>
        <w:t xml:space="preserve">Summarized race pace (bar+dot distribution) — ✅ direct</w:t>
      </w:r>
    </w:p>
    <w:p>
      <w:pPr>
        <w:pStyle w:val="ListParagraph"/>
        <w:numPr>
          <w:ilvl w:val="0"/>
          <w:numId w:val="2"/>
        </w:numPr>
        <w:spacing w:after="80"/>
      </w:pPr>
      <w:r>
        <w:rPr>
          <w:rFonts w:ascii="Arial" w:cs="Arial" w:eastAsia="Arial" w:hAnsi="Arial"/>
          <w:sz w:val="22"/>
          <w:szCs w:val="22"/>
        </w:rPr>
        <w:t xml:space="preserve">Pace delta matrix (pilot x pilot heatmap) — ✅ direct</w:t>
      </w:r>
    </w:p>
    <w:p>
      <w:pPr>
        <w:pStyle w:val="ListParagraph"/>
        <w:numPr>
          <w:ilvl w:val="0"/>
          <w:numId w:val="2"/>
        </w:numPr>
        <w:spacing w:after="80"/>
      </w:pPr>
      <w:r>
        <w:rPr>
          <w:rFonts w:ascii="Arial" w:cs="Arial" w:eastAsia="Arial" w:hAnsi="Arial"/>
          <w:sz w:val="22"/>
          <w:szCs w:val="22"/>
        </w:rPr>
        <w:t xml:space="preserve">Strategy timeline (horizontal bar, compound + pit + SC/VSC) — ✅ direct</w:t>
      </w:r>
    </w:p>
    <w:p>
      <w:pPr>
        <w:pStyle w:val="ListParagraph"/>
        <w:numPr>
          <w:ilvl w:val="0"/>
          <w:numId w:val="2"/>
        </w:numPr>
        <w:spacing w:after="80"/>
      </w:pPr>
      <w:r>
        <w:rPr>
          <w:rFonts w:ascii="Arial" w:cs="Arial" w:eastAsia="Arial" w:hAnsi="Arial"/>
          <w:sz w:val="22"/>
          <w:szCs w:val="22"/>
        </w:rPr>
        <w:t xml:space="preserve">Energy profile bars (deploy/harvest/clip, normalized) — 🧠 inference</w:t>
      </w:r>
    </w:p>
    <w:p>
      <w:pPr>
        <w:pStyle w:val="ListParagraph"/>
        <w:numPr>
          <w:ilvl w:val="0"/>
          <w:numId w:val="2"/>
        </w:numPr>
        <w:spacing w:after="80"/>
      </w:pPr>
      <w:r>
        <w:rPr>
          <w:rFonts w:ascii="Arial" w:cs="Arial" w:eastAsia="Arial" w:hAnsi="Arial"/>
          <w:sz w:val="22"/>
          <w:szCs w:val="22"/>
        </w:rPr>
        <w:t xml:space="preserve">Energy state timeline (lap-by-lap stacked bar) — 🧠 inference</w:t>
      </w:r>
    </w:p>
    <w:p>
      <w:pPr>
        <w:pStyle w:val="ListParagraph"/>
        <w:numPr>
          <w:ilvl w:val="0"/>
          <w:numId w:val="2"/>
        </w:numPr>
        <w:spacing w:after="80"/>
      </w:pPr>
      <w:r>
        <w:rPr>
          <w:rFonts w:ascii="Arial" w:cs="Arial" w:eastAsia="Arial" w:hAnsi="Arial"/>
          <w:sz w:val="22"/>
          <w:szCs w:val="22"/>
        </w:rPr>
        <w:t xml:space="preserve">Descriptor annotations (hover tooltips on interesting moments) — 🔧+AI batch</w:t>
      </w:r>
    </w:p>
    <w:p>
      <w:pPr>
        <w:spacing w:after="80"/>
        <w:jc w:val="left"/>
      </w:pPr>
      <w:r>
        <w:rPr>
          <w:rFonts w:ascii="Arial" w:cs="Arial" w:eastAsia="Arial" w:hAnsi="Arial"/>
          <w:b w:val="false"/>
          <w:bCs w:val="false"/>
          <w:i w:val="false"/>
          <w:iCs w:val="false"/>
          <w:color w:val="1A1A1A"/>
          <w:sz w:val="22"/>
          <w:szCs w:val="22"/>
        </w:rPr>
        <w:t xml:space="preserve"/>
      </w:r>
    </w:p>
    <w:p>
      <w:pPr>
        <w:pStyle w:val="Heading3"/>
        <w:spacing w:before="280" w:after="160"/>
      </w:pPr>
      <w:r>
        <w:t xml:space="preserve">MVP-2 charts (post-launch, 2-3 weeks)</w:t>
      </w:r>
    </w:p>
    <w:p>
      <w:pPr>
        <w:pStyle w:val="ListParagraph"/>
        <w:numPr>
          <w:ilvl w:val="0"/>
          <w:numId w:val="3"/>
        </w:numPr>
        <w:spacing w:after="80"/>
      </w:pPr>
      <w:r>
        <w:rPr>
          <w:rFonts w:ascii="Arial" w:cs="Arial" w:eastAsia="Arial" w:hAnsi="Arial"/>
          <w:sz w:val="22"/>
          <w:szCs w:val="22"/>
        </w:rPr>
        <w:t xml:space="preserve">Speed trace overlay (2 drivers) — ✅ direct</w:t>
      </w:r>
    </w:p>
    <w:p>
      <w:pPr>
        <w:pStyle w:val="ListParagraph"/>
        <w:numPr>
          <w:ilvl w:val="0"/>
          <w:numId w:val="3"/>
        </w:numPr>
        <w:spacing w:after="80"/>
      </w:pPr>
      <w:r>
        <w:rPr>
          <w:rFonts w:ascii="Arial" w:cs="Arial" w:eastAsia="Arial" w:hAnsi="Arial"/>
          <w:sz w:val="22"/>
          <w:szCs w:val="22"/>
        </w:rPr>
        <w:t xml:space="preserve">Speed trace + energy overlay (deploy/clip zones color-coded) — 🧠 inference</w:t>
      </w:r>
    </w:p>
    <w:p>
      <w:pPr>
        <w:pStyle w:val="ListParagraph"/>
        <w:numPr>
          <w:ilvl w:val="0"/>
          <w:numId w:val="3"/>
        </w:numPr>
        <w:spacing w:after="80"/>
      </w:pPr>
      <w:r>
        <w:rPr>
          <w:rFonts w:ascii="Arial" w:cs="Arial" w:eastAsia="Arial" w:hAnsi="Arial"/>
          <w:sz w:val="22"/>
          <w:szCs w:val="22"/>
        </w:rPr>
        <w:t xml:space="preserve">Track map telemetry (speed or energy on circuit layout) — ✅ direct</w:t>
      </w:r>
    </w:p>
    <w:p>
      <w:pPr>
        <w:pStyle w:val="ListParagraph"/>
        <w:numPr>
          <w:ilvl w:val="0"/>
          <w:numId w:val="3"/>
        </w:numPr>
        <w:spacing w:after="80"/>
      </w:pPr>
      <w:r>
        <w:rPr>
          <w:rFonts w:ascii="Arial" w:cs="Arial" w:eastAsia="Arial" w:hAnsi="Arial"/>
          <w:sz w:val="22"/>
          <w:szCs w:val="22"/>
        </w:rPr>
        <w:t xml:space="preserve">Pilot comparison page (pace + energy + strategy side by side) — ✅ composite</w:t>
      </w:r>
    </w:p>
    <w:p>
      <w:pPr>
        <w:pStyle w:val="ListParagraph"/>
        <w:numPr>
          <w:ilvl w:val="0"/>
          <w:numId w:val="3"/>
        </w:numPr>
        <w:spacing w:after="80"/>
      </w:pPr>
      <w:r>
        <w:rPr>
          <w:rFonts w:ascii="Arial" w:cs="Arial" w:eastAsia="Arial" w:hAnsi="Arial"/>
          <w:sz w:val="22"/>
          <w:szCs w:val="22"/>
        </w:rPr>
        <w:t xml:space="preserve">Laps in traffic (F1Pace-style, using DistanceToDriverAhead) — 🔧 computation</w:t>
      </w:r>
    </w:p>
    <w:p>
      <w:pPr>
        <w:pStyle w:val="ListParagraph"/>
        <w:numPr>
          <w:ilvl w:val="0"/>
          <w:numId w:val="3"/>
        </w:numPr>
        <w:spacing w:after="80"/>
      </w:pPr>
      <w:r>
        <w:rPr>
          <w:rFonts w:ascii="Arial" w:cs="Arial" w:eastAsia="Arial" w:hAnsi="Arial"/>
          <w:sz w:val="22"/>
          <w:szCs w:val="22"/>
        </w:rPr>
        <w:t xml:space="preserve">Qualifying pace (Q1/Q2/Q3 filterable) — ✅ direct</w:t>
      </w:r>
    </w:p>
    <w:p>
      <w:pPr>
        <w:pStyle w:val="ListParagraph"/>
        <w:numPr>
          <w:ilvl w:val="0"/>
          <w:numId w:val="3"/>
        </w:numPr>
        <w:spacing w:after="80"/>
      </w:pPr>
      <w:r>
        <w:rPr>
          <w:rFonts w:ascii="Arial" w:cs="Arial" w:eastAsia="Arial" w:hAnsi="Arial"/>
          <w:sz w:val="22"/>
          <w:szCs w:val="22"/>
        </w:rPr>
        <w:t xml:space="preserve">Broadcaster mode (dark theme, fullscreen charts, clean layout) — UI only</w:t>
      </w:r>
    </w:p>
    <w:p>
      <w:pPr>
        <w:spacing w:after="80"/>
        <w:jc w:val="left"/>
      </w:pPr>
      <w:r>
        <w:rPr>
          <w:rFonts w:ascii="Arial" w:cs="Arial" w:eastAsia="Arial" w:hAnsi="Arial"/>
          <w:b w:val="false"/>
          <w:bCs w:val="false"/>
          <w:i w:val="false"/>
          <w:iCs w:val="false"/>
          <w:color w:val="1A1A1A"/>
          <w:sz w:val="22"/>
          <w:szCs w:val="22"/>
        </w:rPr>
        <w:t xml:space="preserve"/>
      </w:r>
    </w:p>
    <w:p>
      <w:pPr>
        <w:pStyle w:val="Heading3"/>
        <w:spacing w:before="280" w:after="160"/>
      </w:pPr>
      <w:r>
        <w:t xml:space="preserve">Later tiers (season-long)</w:t>
      </w:r>
    </w:p>
    <w:p>
      <w:pPr>
        <w:pStyle w:val="ListParagraph"/>
        <w:numPr>
          <w:ilvl w:val="0"/>
          <w:numId w:val="4"/>
        </w:numPr>
        <w:spacing w:after="80"/>
      </w:pPr>
      <w:r>
        <w:rPr>
          <w:rFonts w:ascii="Arial" w:cs="Arial" w:eastAsia="Arial" w:hAnsi="Arial"/>
          <w:sz w:val="22"/>
          <w:szCs w:val="22"/>
        </w:rPr>
        <w:t xml:space="preserve">Teammate qualifying delta, pit stop rankings, energy efficiency rankings</w:t>
      </w:r>
    </w:p>
    <w:p>
      <w:pPr>
        <w:pStyle w:val="ListParagraph"/>
        <w:numPr>
          <w:ilvl w:val="0"/>
          <w:numId w:val="4"/>
        </w:numPr>
        <w:spacing w:after="80"/>
      </w:pPr>
      <w:r>
        <w:rPr>
          <w:rFonts w:ascii="Arial" w:cs="Arial" w:eastAsia="Arial" w:hAnsi="Arial"/>
          <w:sz w:val="22"/>
          <w:szCs w:val="22"/>
        </w:rPr>
        <w:t xml:space="preserve">Active Aero zone map, clipping heatmap, overtake anatomy</w:t>
      </w:r>
    </w:p>
    <w:p>
      <w:pPr>
        <w:pStyle w:val="ListParagraph"/>
        <w:numPr>
          <w:ilvl w:val="0"/>
          <w:numId w:val="4"/>
        </w:numPr>
        <w:spacing w:after="80"/>
      </w:pPr>
      <w:r>
        <w:rPr>
          <w:rFonts w:ascii="Arial" w:cs="Arial" w:eastAsia="Arial" w:hAnsi="Arial"/>
          <w:sz w:val="22"/>
          <w:szCs w:val="22"/>
        </w:rPr>
        <w:t xml:space="preserve">Weather-pace correlation, SC/VSC impact analysis, start analysis</w:t>
      </w:r>
    </w:p>
    <w:p>
      <w:pPr>
        <w:pStyle w:val="ListParagraph"/>
        <w:numPr>
          <w:ilvl w:val="0"/>
          <w:numId w:val="4"/>
        </w:numPr>
        <w:spacing w:after="80"/>
      </w:pPr>
      <w:r>
        <w:rPr>
          <w:rFonts w:ascii="Arial" w:cs="Arial" w:eastAsia="Arial" w:hAnsi="Arial"/>
          <w:sz w:val="22"/>
          <w:szCs w:val="22"/>
        </w:rPr>
        <w:t xml:space="preserve">Cross-race comparison, circuit energy profiles</w:t>
      </w:r>
    </w:p>
    <w:p>
      <w:r>
        <w:br w:type="page"/>
      </w:r>
    </w:p>
    <w:p>
      <w:pPr>
        <w:pStyle w:val="Heading1"/>
        <w:spacing w:before="400" w:after="160"/>
      </w:pPr>
      <w:r>
        <w:t xml:space="preserve">6. Descriptor system (replaces live AI chat)</w:t>
      </w:r>
    </w:p>
    <w:p>
      <w:pPr>
        <w:spacing w:after="160"/>
        <w:jc w:val="left"/>
      </w:pPr>
      <w:r>
        <w:rPr>
          <w:rFonts w:ascii="Arial" w:cs="Arial" w:eastAsia="Arial" w:hAnsi="Arial"/>
          <w:b/>
          <w:bCs/>
          <w:color w:val="1A1A1A"/>
          <w:sz w:val="22"/>
          <w:szCs w:val="22"/>
        </w:rPr>
        <w:t xml:space="preserve">Key architectural decision: </w:t>
      </w:r>
      <w:r>
        <w:rPr>
          <w:rFonts w:ascii="Arial" w:cs="Arial" w:eastAsia="Arial" w:hAnsi="Arial"/>
          <w:color w:val="1A1A1A"/>
          <w:sz w:val="22"/>
          <w:szCs w:val="22"/>
        </w:rPr>
        <w:t xml:space="preserve">RaceRead does NOT have a live AI chatbot. Instead, it uses a “descriptor” system: pre-generated AI annotations computed once per race, stored in DB, served as static tooltips.</w:t>
      </w:r>
    </w:p>
    <w:p>
      <w:pPr>
        <w:pStyle w:val="Heading3"/>
        <w:spacing w:before="280" w:after="160"/>
      </w:pPr>
      <w:r>
        <w:t xml:space="preserve">Why descriptor, not chat</w:t>
      </w:r>
    </w:p>
    <w:p>
      <w:pPr>
        <w:pStyle w:val="ListParagraph"/>
        <w:numPr>
          <w:ilvl w:val="0"/>
          <w:numId w:val="5"/>
        </w:numPr>
        <w:spacing w:after="80"/>
      </w:pPr>
      <w:r>
        <w:rPr>
          <w:rFonts w:ascii="Arial" w:cs="Arial" w:eastAsia="Arial" w:hAnsi="Arial"/>
          <w:sz w:val="22"/>
          <w:szCs w:val="22"/>
        </w:rPr>
        <w:t xml:space="preserve">Cost: one batch of Claude API calls per race (~50-200 calls) vs per-user per-question</w:t>
      </w:r>
    </w:p>
    <w:p>
      <w:pPr>
        <w:pStyle w:val="ListParagraph"/>
        <w:numPr>
          <w:ilvl w:val="0"/>
          <w:numId w:val="5"/>
        </w:numPr>
        <w:spacing w:after="80"/>
      </w:pPr>
      <w:r>
        <w:rPr>
          <w:rFonts w:ascii="Arial" w:cs="Arial" w:eastAsia="Arial" w:hAnsi="Arial"/>
          <w:sz w:val="22"/>
          <w:szCs w:val="22"/>
        </w:rPr>
        <w:t xml:space="preserve">Consistency: every user sees the same high-quality annotation</w:t>
      </w:r>
    </w:p>
    <w:p>
      <w:pPr>
        <w:pStyle w:val="ListParagraph"/>
        <w:numPr>
          <w:ilvl w:val="0"/>
          <w:numId w:val="5"/>
        </w:numPr>
        <w:spacing w:after="80"/>
      </w:pPr>
      <w:r>
        <w:rPr>
          <w:rFonts w:ascii="Arial" w:cs="Arial" w:eastAsia="Arial" w:hAnsi="Arial"/>
          <w:sz w:val="22"/>
          <w:szCs w:val="22"/>
        </w:rPr>
        <w:t xml:space="preserve">Speed: instant tooltip vs waiting for AI response</w:t>
      </w:r>
    </w:p>
    <w:p>
      <w:pPr>
        <w:pStyle w:val="ListParagraph"/>
        <w:numPr>
          <w:ilvl w:val="0"/>
          <w:numId w:val="5"/>
        </w:numPr>
        <w:spacing w:after="80"/>
      </w:pPr>
      <w:r>
        <w:rPr>
          <w:rFonts w:ascii="Arial" w:cs="Arial" w:eastAsia="Arial" w:hAnsi="Arial"/>
          <w:sz w:val="22"/>
          <w:szCs w:val="22"/>
        </w:rPr>
        <w:t xml:space="preserve">Reliability: no hallucination risk per-query; annotations are reviewed before publish</w:t>
      </w:r>
    </w:p>
    <w:p>
      <w:pPr>
        <w:pStyle w:val="ListParagraph"/>
        <w:numPr>
          <w:ilvl w:val="0"/>
          <w:numId w:val="5"/>
        </w:numPr>
        <w:spacing w:after="80"/>
      </w:pPr>
      <w:r>
        <w:rPr>
          <w:rFonts w:ascii="Arial" w:cs="Arial" w:eastAsia="Arial" w:hAnsi="Arial"/>
          <w:sz w:val="22"/>
          <w:szCs w:val="22"/>
        </w:rPr>
        <w:t xml:space="preserve">UX: user hovers on a pace drop, explanation appears immediately — feels native, not chatbot-like</w:t>
      </w:r>
    </w:p>
    <w:p>
      <w:pPr>
        <w:spacing w:after="80"/>
        <w:jc w:val="left"/>
      </w:pPr>
      <w:r>
        <w:rPr>
          <w:rFonts w:ascii="Arial" w:cs="Arial" w:eastAsia="Arial" w:hAnsi="Arial"/>
          <w:b w:val="false"/>
          <w:bCs w:val="false"/>
          <w:i w:val="false"/>
          <w:iCs w:val="false"/>
          <w:color w:val="1A1A1A"/>
          <w:sz w:val="22"/>
          <w:szCs w:val="22"/>
        </w:rPr>
        <w:t xml:space="preserve"/>
      </w:r>
    </w:p>
    <w:p>
      <w:pPr>
        <w:pStyle w:val="Heading3"/>
        <w:spacing w:before="280" w:after="160"/>
      </w:pPr>
      <w:r>
        <w:t xml:space="preserve">Descriptor detection rules</w:t>
      </w:r>
    </w:p>
    <w:p>
      <w:pPr>
        <w:pStyle w:val="ListParagraph"/>
        <w:numPr>
          <w:ilvl w:val="0"/>
          <w:numId w:val="6"/>
        </w:numPr>
        <w:spacing w:after="80"/>
      </w:pPr>
      <w:r>
        <w:rPr>
          <w:rFonts w:ascii="Arial" w:cs="Arial" w:eastAsia="Arial" w:hAnsi="Arial"/>
          <w:sz w:val="22"/>
          <w:szCs w:val="22"/>
        </w:rPr>
        <w:t xml:space="preserve">Pace anomaly: lap time delta &gt; 0.5s from rolling 3-lap average</w:t>
      </w:r>
    </w:p>
    <w:p>
      <w:pPr>
        <w:pStyle w:val="ListParagraph"/>
        <w:numPr>
          <w:ilvl w:val="0"/>
          <w:numId w:val="6"/>
        </w:numPr>
        <w:spacing w:after="80"/>
      </w:pPr>
      <w:r>
        <w:rPr>
          <w:rFonts w:ascii="Arial" w:cs="Arial" w:eastAsia="Arial" w:hAnsi="Arial"/>
          <w:sz w:val="22"/>
          <w:szCs w:val="22"/>
        </w:rPr>
        <w:t xml:space="preserve">Energy state shift: deploy or clip percentage changes &gt; 2x between consecutive laps</w:t>
      </w:r>
    </w:p>
    <w:p>
      <w:pPr>
        <w:pStyle w:val="ListParagraph"/>
        <w:numPr>
          <w:ilvl w:val="0"/>
          <w:numId w:val="6"/>
        </w:numPr>
        <w:spacing w:after="80"/>
      </w:pPr>
      <w:r>
        <w:rPr>
          <w:rFonts w:ascii="Arial" w:cs="Arial" w:eastAsia="Arial" w:hAnsi="Arial"/>
          <w:sz w:val="22"/>
          <w:szCs w:val="22"/>
        </w:rPr>
        <w:t xml:space="preserve">SC/VSC event: race control message with SafetyCar category</w:t>
      </w:r>
    </w:p>
    <w:p>
      <w:pPr>
        <w:pStyle w:val="ListParagraph"/>
        <w:numPr>
          <w:ilvl w:val="0"/>
          <w:numId w:val="6"/>
        </w:numPr>
        <w:spacing w:after="80"/>
      </w:pPr>
      <w:r>
        <w:rPr>
          <w:rFonts w:ascii="Arial" w:cs="Arial" w:eastAsia="Arial" w:hAnsi="Arial"/>
          <w:sz w:val="22"/>
          <w:szCs w:val="22"/>
        </w:rPr>
        <w:t xml:space="preserve">Pit stop: PitInTime is not null</w:t>
      </w:r>
    </w:p>
    <w:p>
      <w:pPr>
        <w:pStyle w:val="ListParagraph"/>
        <w:numPr>
          <w:ilvl w:val="0"/>
          <w:numId w:val="6"/>
        </w:numPr>
        <w:spacing w:after="80"/>
      </w:pPr>
      <w:r>
        <w:rPr>
          <w:rFonts w:ascii="Arial" w:cs="Arial" w:eastAsia="Arial" w:hAnsi="Arial"/>
          <w:sz w:val="22"/>
          <w:szCs w:val="22"/>
        </w:rPr>
        <w:t xml:space="preserve">Position change: Position delta &gt; 2 between consecutive laps</w:t>
      </w:r>
    </w:p>
    <w:p>
      <w:pPr>
        <w:pStyle w:val="ListParagraph"/>
        <w:numPr>
          <w:ilvl w:val="0"/>
          <w:numId w:val="6"/>
        </w:numPr>
        <w:spacing w:after="80"/>
      </w:pPr>
      <w:r>
        <w:rPr>
          <w:rFonts w:ascii="Arial" w:cs="Arial" w:eastAsia="Arial" w:hAnsi="Arial"/>
          <w:sz w:val="22"/>
          <w:szCs w:val="22"/>
        </w:rPr>
        <w:t xml:space="preserve">Fastest lap: IsPersonalBest == True and fastest of all drivers</w:t>
      </w:r>
    </w:p>
    <w:p>
      <w:pPr>
        <w:spacing w:after="80"/>
        <w:jc w:val="left"/>
      </w:pPr>
      <w:r>
        <w:rPr>
          <w:rFonts w:ascii="Arial" w:cs="Arial" w:eastAsia="Arial" w:hAnsi="Arial"/>
          <w:b w:val="false"/>
          <w:bCs w:val="false"/>
          <w:i w:val="false"/>
          <w:iCs w:val="false"/>
          <w:color w:val="1A1A1A"/>
          <w:sz w:val="22"/>
          <w:szCs w:val="22"/>
        </w:rPr>
        <w:t xml:space="preserve"/>
      </w:r>
    </w:p>
    <w:p>
      <w:pPr>
        <w:spacing w:after="160"/>
        <w:jc w:val="left"/>
      </w:pPr>
      <w:r>
        <w:rPr>
          <w:rFonts w:ascii="Arial" w:cs="Arial" w:eastAsia="Arial" w:hAnsi="Arial"/>
          <w:b w:val="false"/>
          <w:bCs w:val="false"/>
          <w:i w:val="false"/>
          <w:iCs w:val="false"/>
          <w:color w:val="1A1A1A"/>
          <w:sz w:val="22"/>
          <w:szCs w:val="22"/>
        </w:rPr>
        <w:t xml:space="preserve">Each detected event gets a Claude API call with telemetry context. Output: 2-3 sentence explanation in both TR and EN. Stored as JSON annotation linked to driver + lap + chart type.</w:t>
      </w:r>
    </w:p>
    <w:p>
      <w:r>
        <w:br w:type="page"/>
      </w:r>
    </w:p>
    <w:p>
      <w:pPr>
        <w:pStyle w:val="Heading1"/>
        <w:spacing w:before="400" w:after="160"/>
      </w:pPr>
      <w:r>
        <w:t xml:space="preserve">7. Development timeline (revised)</w:t>
      </w:r>
    </w:p>
    <w:p>
      <w:pPr>
        <w:spacing w:after="160"/>
        <w:jc w:val="left"/>
      </w:pPr>
      <w:r>
        <w:rPr>
          <w:rFonts w:ascii="Arial" w:cs="Arial" w:eastAsia="Arial" w:hAnsi="Arial"/>
          <w:b w:val="false"/>
          <w:bCs w:val="false"/>
          <w:i w:val="false"/>
          <w:iCs w:val="false"/>
          <w:color w:val="1A1A1A"/>
          <w:sz w:val="22"/>
          <w:szCs w:val="22"/>
        </w:rPr>
        <w:t xml:space="preserve">Original target was Saudi Arabia GP (April 17). With Bahrain and Saudi likely cancelled due to Middle East conflict, the calendar has a gap from Japan (March 29) to Miami (May 3). This gives us 5 weeks of build time with 3 races of calibration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Focus</w:t>
            </w:r>
          </w:p>
        </w:tc>
        <w:tc>
          <w:tcPr>
            <w:tcW w:type="dxa" w:w="5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DONE</w:t>
            </w:r>
          </w:p>
        </w:tc>
        <w:tc>
          <w:tcPr>
            <w:tcW w:type="dxa" w:w="22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MVP-0</w:t>
            </w:r>
          </w:p>
        </w:tc>
        <w:tc>
          <w:tcPr>
            <w:tcW w:type="dxa" w:w="556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FastF1 validated, energy inference working, 6 drivers cross-validated, VSC confirmed, JSON data on VPS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Week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Backend + Data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FastAPI endpoints (races, laps, energy, comparison). Chinese GP data imported. Energy inference for all drivers. Descriptor detection rules implemented.</w:t>
            </w:r>
          </w:p>
        </w:tc>
      </w:tr>
      <w:tr>
        <w:tc>
          <w:tcPr>
            <w:tcW w:type="dxa" w:w="16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Week 2</w:t>
            </w:r>
          </w:p>
        </w:tc>
        <w:tc>
          <w:tcPr>
            <w:tcW w:type="dxa" w:w="22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Frontend core</w:t>
            </w:r>
          </w:p>
        </w:tc>
        <w:tc>
          <w:tcPr>
            <w:tcW w:type="dxa" w:w="556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SvelteKit scaffold. Race selection page. Race dashboard: pace chart + energy bars + strategy timeline. i18n (TR/EN). Dark theme.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Week 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Descriptor + Charts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Descriptor annotation generation (Claude API batch). Tooltip integration. Delta matrix. Japanese GP data imported + calibration check.</w:t>
            </w:r>
          </w:p>
        </w:tc>
      </w:tr>
      <w:tr>
        <w:tc>
          <w:tcPr>
            <w:tcW w:type="dxa" w:w="16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Week 4</w:t>
            </w:r>
          </w:p>
        </w:tc>
        <w:tc>
          <w:tcPr>
            <w:tcW w:type="dxa" w:w="220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Polish + Ship</w:t>
            </w:r>
          </w:p>
        </w:tc>
        <w:tc>
          <w:tcPr>
            <w:tcW w:type="dxa" w:w="5560"/>
            <w:tcBorders>
              <w:top w:val="single" w:color="CCCCCC" w:sz="1"/>
              <w:left w:val="single" w:color="CCCCCC" w:sz="1"/>
              <w:bottom w:val="single" w:color="CCCCCC" w:sz="1"/>
              <w:right w:val="single" w:color="CCCCCC" w:sz="1"/>
            </w:tcBorders>
            <w:shd w:fill="FEF2F2"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Responsive layout. Performance optimization. Hetzner deploy. Cloudflare DNS for raceread.app. Soft launch.</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Week 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Launch week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Miami GP (May 3): RaceRead live. Broadcaster beta invites sent. Social media push.</w:t>
            </w:r>
          </w:p>
        </w:tc>
      </w:tr>
    </w:tbl>
    <w:p>
      <w:pPr>
        <w:pStyle w:val="Heading1"/>
        <w:spacing w:before="400" w:after="160"/>
      </w:pPr>
      <w:r>
        <w:t xml:space="preserve">8. Go-to-market</w:t>
      </w:r>
    </w:p>
    <w:p>
      <w:pPr>
        <w:spacing w:after="160"/>
        <w:jc w:val="left"/>
      </w:pPr>
      <w:r>
        <w:rPr>
          <w:rFonts w:ascii="Arial" w:cs="Arial" w:eastAsia="Arial" w:hAnsi="Arial"/>
          <w:b/>
          <w:bCs/>
          <w:color w:val="1A1A1A"/>
          <w:sz w:val="22"/>
          <w:szCs w:val="22"/>
        </w:rPr>
        <w:t xml:space="preserve">Phase 1 — Broadcaster seeding: </w:t>
      </w:r>
      <w:r>
        <w:rPr>
          <w:rFonts w:ascii="Arial" w:cs="Arial" w:eastAsia="Arial" w:hAnsi="Arial"/>
          <w:color w:val="1A1A1A"/>
          <w:sz w:val="22"/>
          <w:szCs w:val="22"/>
        </w:rPr>
        <w:t xml:space="preserve">2-3 Turkish F1 broadcasters get beta access. They use RaceRead live during post-race streams. Every viewer is a potential user. No paid advertising needed.</w:t>
      </w:r>
    </w:p>
    <w:p>
      <w:pPr>
        <w:spacing w:after="160"/>
        <w:jc w:val="left"/>
      </w:pPr>
      <w:r>
        <w:rPr>
          <w:rFonts w:ascii="Arial" w:cs="Arial" w:eastAsia="Arial" w:hAnsi="Arial"/>
          <w:b/>
          <w:bCs/>
          <w:color w:val="1A1A1A"/>
          <w:sz w:val="22"/>
          <w:szCs w:val="22"/>
        </w:rPr>
        <w:t xml:space="preserve">Phase 2 — Organic growth: </w:t>
      </w:r>
      <w:r>
        <w:rPr>
          <w:rFonts w:ascii="Arial" w:cs="Arial" w:eastAsia="Arial" w:hAnsi="Arial"/>
          <w:color w:val="1A1A1A"/>
          <w:sz w:val="22"/>
          <w:szCs w:val="22"/>
        </w:rPr>
        <w:t xml:space="preserve">Viewers visit raceread.app. Turkish F1 community grows the base. Social sharing of energy insights (Deploy/Clip Ratio screenshots, Ferrari clipping findings) creates buzz.</w:t>
      </w:r>
    </w:p>
    <w:p>
      <w:pPr>
        <w:spacing w:after="160"/>
        <w:jc w:val="left"/>
      </w:pPr>
      <w:r>
        <w:rPr>
          <w:rFonts w:ascii="Arial" w:cs="Arial" w:eastAsia="Arial" w:hAnsi="Arial"/>
          <w:b/>
          <w:bCs/>
          <w:color w:val="1A1A1A"/>
          <w:sz w:val="22"/>
          <w:szCs w:val="22"/>
        </w:rPr>
        <w:t xml:space="preserve">Phase 3 — English expansion: </w:t>
      </w:r>
      <w:r>
        <w:rPr>
          <w:rFonts w:ascii="Arial" w:cs="Arial" w:eastAsia="Arial" w:hAnsi="Arial"/>
          <w:color w:val="1A1A1A"/>
          <w:sz w:val="22"/>
          <w:szCs w:val="22"/>
        </w:rPr>
        <w:t xml:space="preserve">After product is stable (~10 races), expand to Reddit r/formula1, F1 Twitter/X, Discord communities.</w:t>
      </w:r>
    </w:p>
    <w:p>
      <w:pPr>
        <w:pStyle w:val="Heading1"/>
        <w:spacing w:before="400" w:after="160"/>
      </w:pPr>
      <w:r>
        <w:t xml:space="preserve">9. Monetization (deferred)</w:t>
      </w:r>
    </w:p>
    <w:p>
      <w:pPr>
        <w:spacing w:after="160"/>
        <w:jc w:val="left"/>
      </w:pPr>
      <w:r>
        <w:rPr>
          <w:rFonts w:ascii="Arial" w:cs="Arial" w:eastAsia="Arial" w:hAnsi="Arial"/>
          <w:b/>
          <w:bCs/>
          <w:color w:val="1A1A1A"/>
          <w:sz w:val="22"/>
          <w:szCs w:val="22"/>
        </w:rPr>
        <w:t xml:space="preserve">Status: </w:t>
      </w:r>
      <w:r>
        <w:rPr>
          <w:rFonts w:ascii="Arial" w:cs="Arial" w:eastAsia="Arial" w:hAnsi="Arial"/>
          <w:color w:val="1A1A1A"/>
          <w:sz w:val="22"/>
          <w:szCs w:val="22"/>
        </w:rPr>
        <w:t xml:space="preserve">Everything free at launch. Paywall architecture is ready but not activated. Monetization will be enabled after Stamp 4 (estimated 2029-2030).</w:t>
      </w:r>
    </w:p>
    <w:p>
      <w:pPr>
        <w:pStyle w:val="Heading3"/>
        <w:spacing w:before="280" w:after="160"/>
      </w:pPr>
      <w:r>
        <w:t xml:space="preserve">Paywall-ready architecture</w:t>
      </w:r>
    </w:p>
    <w:p>
      <w:pPr>
        <w:pStyle w:val="ListParagraph"/>
        <w:numPr>
          <w:ilvl w:val="0"/>
          <w:numId w:val="7"/>
        </w:numPr>
        <w:spacing w:after="80"/>
      </w:pPr>
      <w:r>
        <w:rPr>
          <w:rFonts w:ascii="Arial" w:cs="Arial" w:eastAsia="Arial" w:hAnsi="Arial"/>
          <w:sz w:val="22"/>
          <w:szCs w:val="22"/>
        </w:rPr>
        <w:t xml:space="preserve">/api/races/{id}/summary — always public (race overview, basic results)</w:t>
      </w:r>
    </w:p>
    <w:p>
      <w:pPr>
        <w:pStyle w:val="ListParagraph"/>
        <w:numPr>
          <w:ilvl w:val="0"/>
          <w:numId w:val="7"/>
        </w:numPr>
        <w:spacing w:after="80"/>
      </w:pPr>
      <w:r>
        <w:rPr>
          <w:rFonts w:ascii="Arial" w:cs="Arial" w:eastAsia="Arial" w:hAnsi="Arial"/>
          <w:sz w:val="22"/>
          <w:szCs w:val="22"/>
        </w:rPr>
        <w:t xml:space="preserve">/api/races/{id}/laps — always public (lap times, basic pace data)</w:t>
      </w:r>
    </w:p>
    <w:p>
      <w:pPr>
        <w:pStyle w:val="ListParagraph"/>
        <w:numPr>
          <w:ilvl w:val="0"/>
          <w:numId w:val="7"/>
        </w:numPr>
        <w:spacing w:after="80"/>
      </w:pPr>
      <w:r>
        <w:rPr>
          <w:rFonts w:ascii="Arial" w:cs="Arial" w:eastAsia="Arial" w:hAnsi="Arial"/>
          <w:sz w:val="22"/>
          <w:szCs w:val="22"/>
        </w:rPr>
        <w:t xml:space="preserve">/api/races/{id}/energy/overview — always public (team-level energy bars)</w:t>
      </w:r>
    </w:p>
    <w:p>
      <w:pPr>
        <w:pStyle w:val="ListParagraph"/>
        <w:numPr>
          <w:ilvl w:val="0"/>
          <w:numId w:val="7"/>
        </w:numPr>
        <w:spacing w:after="80"/>
      </w:pPr>
      <w:r>
        <w:rPr>
          <w:rFonts w:ascii="Arial" w:cs="Arial" w:eastAsia="Arial" w:hAnsi="Arial"/>
          <w:sz w:val="22"/>
          <w:szCs w:val="22"/>
        </w:rPr>
        <w:t xml:space="preserve">/api/races/{id}/energy/detailed — future premium (lap-by-lap timeline, per-driver)</w:t>
      </w:r>
    </w:p>
    <w:p>
      <w:pPr>
        <w:pStyle w:val="ListParagraph"/>
        <w:numPr>
          <w:ilvl w:val="0"/>
          <w:numId w:val="7"/>
        </w:numPr>
        <w:spacing w:after="80"/>
      </w:pPr>
      <w:r>
        <w:rPr>
          <w:rFonts w:ascii="Arial" w:cs="Arial" w:eastAsia="Arial" w:hAnsi="Arial"/>
          <w:sz w:val="22"/>
          <w:szCs w:val="22"/>
        </w:rPr>
        <w:t xml:space="preserve">/api/races/{id}/telemetry — future premium (raw speed trace, track map)</w:t>
      </w:r>
    </w:p>
    <w:p>
      <w:pPr>
        <w:pStyle w:val="ListParagraph"/>
        <w:numPr>
          <w:ilvl w:val="0"/>
          <w:numId w:val="7"/>
        </w:numPr>
        <w:spacing w:after="80"/>
      </w:pPr>
      <w:r>
        <w:rPr>
          <w:rFonts w:ascii="Arial" w:cs="Arial" w:eastAsia="Arial" w:hAnsi="Arial"/>
          <w:sz w:val="22"/>
          <w:szCs w:val="22"/>
        </w:rPr>
        <w:t xml:space="preserve">/api/races/{id}/annotations — future premium (descriptor tooltips)</w:t>
      </w:r>
    </w:p>
    <w:p>
      <w:pPr>
        <w:spacing w:after="80"/>
        <w:jc w:val="left"/>
      </w:pPr>
      <w:r>
        <w:rPr>
          <w:rFonts w:ascii="Arial" w:cs="Arial" w:eastAsia="Arial" w:hAnsi="Arial"/>
          <w:b w:val="false"/>
          <w:bCs w:val="false"/>
          <w:i w:val="false"/>
          <w:iCs w:val="false"/>
          <w:color w:val="1A1A1A"/>
          <w:sz w:val="22"/>
          <w:szCs w:val="22"/>
        </w:rPr>
        <w:t xml:space="preserve"/>
      </w:r>
    </w:p>
    <w:p>
      <w:pPr>
        <w:spacing w:after="160"/>
        <w:jc w:val="left"/>
      </w:pPr>
      <w:r>
        <w:rPr>
          <w:rFonts w:ascii="Arial" w:cs="Arial" w:eastAsia="Arial" w:hAnsi="Arial"/>
          <w:b w:val="false"/>
          <w:bCs w:val="false"/>
          <w:i w:val="false"/>
          <w:iCs w:val="false"/>
          <w:color w:val="1A1A1A"/>
          <w:sz w:val="22"/>
          <w:szCs w:val="22"/>
        </w:rPr>
        <w:t xml:space="preserve">When monetization activates, planned model: 48-hour open window after each race (free for everyone), then premium-only for detailed features. Estimated price: 4-5 EUR/month. Broadcaster tier: separate agreements.</w:t>
      </w:r>
    </w:p>
    <w:p>
      <w:r>
        <w:br w:type="page"/>
      </w:r>
    </w:p>
    <w:p>
      <w:pPr>
        <w:pStyle w:val="Heading1"/>
        <w:spacing w:before="400" w:after="160"/>
      </w:pPr>
      <w:r>
        <w:t xml:space="preserve">10.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Data pipeline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Python + FastF1 3.8.1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Validated with 2026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Energy inference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Python + NumPy/SciPy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Physics-based, cross-validated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FastAPI</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Async, Python ecosystem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JSON → PostgreSQL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JSON for MVP, migrate later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SvelteKit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Reactive, performant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Charts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D3.js / LayerCake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Svelte-native, interactive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i18n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Paraglide.js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SvelteKit-native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Descriptor AI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Claude API (batch)</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Pre-generated, not real-time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Hetzner VPS CX33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Self-hosted, Docker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Domain/CDN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Cloudflare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DNS + edge caching</w:t>
            </w:r>
          </w:p>
        </w:tc>
      </w:tr>
    </w:tbl>
    <w:p>
      <w:pPr>
        <w:spacing w:after="80"/>
        <w:jc w:val="left"/>
      </w:pPr>
      <w:r>
        <w:rPr>
          <w:rFonts w:ascii="Arial" w:cs="Arial" w:eastAsia="Arial" w:hAnsi="Arial"/>
          <w:b w:val="false"/>
          <w:bCs w:val="false"/>
          <w:i w:val="false"/>
          <w:iCs w:val="false"/>
          <w:color w:val="1A1A1A"/>
          <w:sz w:val="22"/>
          <w:szCs w:val="22"/>
        </w:rPr>
        <w:t xml:space="preserve"/>
      </w:r>
    </w:p>
    <w:p>
      <w:pPr>
        <w:spacing w:after="160"/>
        <w:jc w:val="left"/>
      </w:pPr>
      <w:r>
        <w:rPr>
          <w:rFonts w:ascii="Arial" w:cs="Arial" w:eastAsia="Arial" w:hAnsi="Arial"/>
          <w:b/>
          <w:bCs/>
          <w:color w:val="E24B4A"/>
          <w:sz w:val="22"/>
          <w:szCs w:val="22"/>
        </w:rPr>
        <w:t xml:space="preserve">Hard constraints: </w:t>
      </w:r>
      <w:r>
        <w:rPr>
          <w:rFonts w:ascii="Arial" w:cs="Arial" w:eastAsia="Arial" w:hAnsi="Arial"/>
          <w:color w:val="1A1A1A"/>
          <w:sz w:val="22"/>
          <w:szCs w:val="22"/>
        </w:rPr>
        <w:t xml:space="preserve">No Vercel. No Capology for transfer data. DRS channel ignored for 2026+.</w:t>
      </w:r>
    </w:p>
    <w:p>
      <w:pPr>
        <w:pStyle w:val="Heading1"/>
        <w:spacing w:before="400" w:after="160"/>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Risk</w:t>
            </w:r>
          </w:p>
        </w:tc>
        <w:tc>
          <w:tcPr>
            <w:tcW w:type="dxa" w:w="208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Impact</w:t>
            </w:r>
          </w:p>
        </w:tc>
        <w:tc>
          <w:tcPr>
            <w:tcW w:type="dxa" w:w="408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Energy inference inaccuracy</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Always label “inferred.” Calibrate per circuit (3 races by launch). VSC validation passed.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Neutral % too high (73%)</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Show normalized active states only. Tune thresholds with more circuit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FIA changes 2026 regs mid-season</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System prompt is hot-swappable. Energy thresholds configurable. Already being discussed.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Claude API costs for descriptors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Low</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~200 calls/race × 24 races = ~4800 calls/season. Estimated &lt;$50/season.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More races cancelled (Qatar, Abu Dhabi)</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Product works with any race count. 22 races still enough for full season.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GP Tempo adds AI features</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Energy inference + descriptor are deep moats. GP Tempo would need months to build this.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Scope creep delays launch</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MVP-1 is 7 charts only. Everything else is post-launch.</w:t>
            </w:r>
          </w:p>
        </w:tc>
      </w:tr>
    </w:tbl>
    <w:p>
      <w:pPr>
        <w:pStyle w:val="Heading1"/>
        <w:spacing w:before="400" w:after="160"/>
      </w:pPr>
      <w:r>
        <w:t xml:space="preserve">12. Success metrics (first 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Target</w:t>
            </w:r>
          </w:p>
        </w:tc>
        <w:tc>
          <w:tcPr>
            <w:tcW w:type="dxa" w:w="308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Races covered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Every 2026 race within 4h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Reliability — fans must trust the data is there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Unique visitors (monthly)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1,000+</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Product is reaching people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Descriptor annotations per race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50-100 annotations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Content density is valuable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Broadcaster partners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2-3 Turkish creators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GTM engine is running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Return visitors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30%+ week-over-week</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Product is sticky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Energy inference accuracy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No gross errors reported</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Inference is credible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Social shares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Any organic sharing</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Content is share-worthy</w:t>
            </w:r>
          </w:p>
        </w:tc>
      </w:tr>
    </w:tbl>
    <w:p>
      <w:pPr>
        <w:pStyle w:val="Heading1"/>
        <w:spacing w:before="400" w:after="160"/>
      </w:pPr>
      <w:r>
        <w:t xml:space="preserve">13. Open questions</w:t>
      </w:r>
    </w:p>
    <w:p>
      <w:pPr>
        <w:pStyle w:val="ListParagraph"/>
        <w:numPr>
          <w:ilvl w:val="0"/>
          <w:numId w:val="8"/>
        </w:numPr>
        <w:spacing w:after="80"/>
      </w:pPr>
      <w:r>
        <w:rPr>
          <w:rFonts w:ascii="Arial" w:cs="Arial" w:eastAsia="Arial" w:hAnsi="Arial"/>
          <w:sz w:val="22"/>
          <w:szCs w:val="22"/>
        </w:rPr>
        <w:t xml:space="preserve">raceread.app: buy today? (Answer: yes, immediately)</w:t>
      </w:r>
    </w:p>
    <w:p>
      <w:pPr>
        <w:pStyle w:val="ListParagraph"/>
        <w:numPr>
          <w:ilvl w:val="0"/>
          <w:numId w:val="8"/>
        </w:numPr>
        <w:spacing w:after="80"/>
      </w:pPr>
      <w:r>
        <w:rPr>
          <w:rFonts w:ascii="Arial" w:cs="Arial" w:eastAsia="Arial" w:hAnsi="Arial"/>
          <w:sz w:val="22"/>
          <w:szCs w:val="22"/>
        </w:rPr>
        <w:t xml:space="preserve">Energy inference threshold tuning: wait for China GP data or ship with current values?</w:t>
      </w:r>
    </w:p>
    <w:p>
      <w:pPr>
        <w:pStyle w:val="ListParagraph"/>
        <w:numPr>
          <w:ilvl w:val="0"/>
          <w:numId w:val="8"/>
        </w:numPr>
        <w:spacing w:after="80"/>
      </w:pPr>
      <w:r>
        <w:rPr>
          <w:rFonts w:ascii="Arial" w:cs="Arial" w:eastAsia="Arial" w:hAnsi="Arial"/>
          <w:sz w:val="22"/>
          <w:szCs w:val="22"/>
        </w:rPr>
        <w:t xml:space="preserve">Broadcaster beta: which Turkish F1 creators to approach first?</w:t>
      </w:r>
    </w:p>
    <w:p>
      <w:pPr>
        <w:pStyle w:val="ListParagraph"/>
        <w:numPr>
          <w:ilvl w:val="0"/>
          <w:numId w:val="8"/>
        </w:numPr>
        <w:spacing w:after="80"/>
      </w:pPr>
      <w:r>
        <w:rPr>
          <w:rFonts w:ascii="Arial" w:cs="Arial" w:eastAsia="Arial" w:hAnsi="Arial"/>
          <w:sz w:val="22"/>
          <w:szCs w:val="22"/>
        </w:rPr>
        <w:t xml:space="preserve">Descriptor language: generate TR and EN separately, or generate EN and auto-translate?</w:t>
      </w:r>
    </w:p>
    <w:p>
      <w:pPr>
        <w:pStyle w:val="ListParagraph"/>
        <w:numPr>
          <w:ilvl w:val="0"/>
          <w:numId w:val="8"/>
        </w:numPr>
        <w:spacing w:after="80"/>
      </w:pPr>
      <w:r>
        <w:rPr>
          <w:rFonts w:ascii="Arial" w:cs="Arial" w:eastAsia="Arial" w:hAnsi="Arial"/>
          <w:sz w:val="22"/>
          <w:szCs w:val="22"/>
        </w:rPr>
        <w:t xml:space="preserve">Database: stay on JSON files for MVP-1, or set up PostgreSQL now?</w:t>
      </w:r>
    </w:p>
    <w:p>
      <w:pPr>
        <w:pStyle w:val="ListParagraph"/>
        <w:numPr>
          <w:ilvl w:val="0"/>
          <w:numId w:val="8"/>
        </w:numPr>
        <w:spacing w:after="80"/>
      </w:pPr>
      <w:r>
        <w:rPr>
          <w:rFonts w:ascii="Arial" w:cs="Arial" w:eastAsia="Arial" w:hAnsi="Arial"/>
          <w:sz w:val="22"/>
          <w:szCs w:val="22"/>
        </w:rPr>
        <w:t xml:space="preserve">Frontend chart library: D3.js/LayerCake vs Chart.js vs Recharts? (Svelte ecosystem preference)</w:t>
      </w:r>
    </w:p>
    <w:p>
      <w:pPr>
        <w:pStyle w:val="ListParagraph"/>
        <w:numPr>
          <w:ilvl w:val="0"/>
          <w:numId w:val="8"/>
        </w:numPr>
        <w:spacing w:after="80"/>
      </w:pPr>
      <w:r>
        <w:rPr>
          <w:rFonts w:ascii="Arial" w:cs="Arial" w:eastAsia="Arial" w:hAnsi="Arial"/>
          <w:sz w:val="22"/>
          <w:szCs w:val="22"/>
        </w:rPr>
        <w:t xml:space="preserve">Track map rendering: SVG path from X/Y data, or use a mapping library?</w:t>
      </w:r>
    </w:p>
    <w:p>
      <w:pPr>
        <w:pBdr>
          <w:top w:val="single" w:color="E24B4A" w:sz="4"/>
        </w:pBdr>
        <w:spacing w:before="600" w:after="100"/>
      </w:pPr>
    </w:p>
    <w:p>
      <w:pPr>
        <w:spacing w:after="160"/>
        <w:jc w:val="left"/>
      </w:pPr>
      <w:r>
        <w:rPr>
          <w:rFonts w:ascii="Arial" w:cs="Arial" w:eastAsia="Arial" w:hAnsi="Arial"/>
          <w:b/>
          <w:bCs/>
          <w:color w:val="6B7280"/>
          <w:sz w:val="18"/>
          <w:szCs w:val="18"/>
        </w:rPr>
        <w:t xml:space="preserve">RACEREAD MVP PRD v2.0</w:t>
      </w:r>
      <w:r>
        <w:rPr>
          <w:rFonts w:ascii="Arial" w:cs="Arial" w:eastAsia="Arial" w:hAnsi="Arial"/>
          <w:i/>
          <w:iCs/>
          <w:color w:val="6B7280"/>
          <w:sz w:val="18"/>
          <w:szCs w:val="18"/>
        </w:rPr>
        <w:t xml:space="preserve"> — Updated post-validation. Energy inference works. Ship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E24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2026-03-13T14:35:47.894Z</dcterms:created>
  <dcterms:modified xsi:type="dcterms:W3CDTF">2026-03-13T14:35:47.894Z</dcterms:modified>
</cp:coreProperties>
</file>

<file path=docProps/custom.xml><?xml version="1.0" encoding="utf-8"?>
<Properties xmlns="http://schemas.openxmlformats.org/officeDocument/2006/custom-properties" xmlns:vt="http://schemas.openxmlformats.org/officeDocument/2006/docPropsVTypes"/>
</file>