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</w:rPr>
        <w:t xml:space="preserve">ACCOUNT DUPLICATE RULES - PLAN v2 (updated 2026-09-15 after step-1 discovery)</w:t>
      </w:r>
    </w:p>
    <w:p/>
    <w:p>
      <w:r>
        <w:rPr>
          <w:b/>
        </w:rPr>
        <w:t xml:space="preserve">0. CURRENT SITUATION</w:t>
      </w:r>
    </w:p>
    <w:p>
      <w:r>
        <w:t xml:space="preserve">- Standard Account Duplicate Rule: active, Allow + Alert + Report. Uses Standard Account Matching Rule.</w:t>
      </w:r>
    </w:p>
    <w:p>
      <w:r>
        <w:t xml:space="preserve">- Standard matching rule needs Account Name AND (Billing City OR Zip) as match key -&gt; our data has no city/zip -&gt; rule has NEVER fired (0 DuplicateRecordSets ever).</w:t>
      </w:r>
    </w:p>
    <w:p>
      <w:r>
        <w:t xml:space="preserve">- Contact rule inactive since 2021. Lead rule active. No custom matching rules exist.</w:t>
      </w:r>
    </w:p>
    <w:p>
      <w:r>
        <w:t xml:space="preserve">- 1.87M accounts. Record types: Domestic (API name MasterRecordType, 427,725), International (1,253,202), and 191,269 accounts with NO record type (carry TDB data -&gt; treat as domestic).</w:t>
      </w:r>
    </w:p>
    <w:p>
      <w:r>
        <w:t xml:space="preserve">- 3 page layouts (not 2): Account-Japan and Account-IS_Sell (same domestic fields, different profiles) and Account-International (International record type on every profile).</w:t>
      </w:r>
    </w:p>
    <w:p>
      <w:r>
        <w:t xml:space="preserve">- Existing dupes incl. JP-name vs EN-name pairs.</w:t>
      </w:r>
    </w:p>
    <w:p>
      <w:r>
        <w:t xml:space="preserve">- Known data variance: www.iij.ad.jp vs https://www.iij.ad.jp/ ; 051-0023 vs 0510023 ; 03-3603-2251 vs +81-3-3603-2251 ; 株式会社 vs (株).</w:t>
      </w:r>
    </w:p>
    <w:p>
      <w:r>
        <w:t xml:space="preserve">- Step-1 placeholder findings (prod, 2026-09-15): Phone "+--" (227), "-" (34), all-zero patterns (~270 total). Website "None"/"none" variants (~330; the field help text tells users to type None), 79,876 values with http(s):// prefix, 281 values without a dot. Corporate Number: 171 values not 13 chars, 4 all zeros. Names: (株) in 213K, 株式会社 in 270K.</w:t>
      </w:r>
    </w:p>
    <w:p>
      <w:r>
        <w:t xml:space="preserve">- International data-provider records share the parent company's website and HQ phone: www.toyota.com on 509 dealer accounts (451 China, 33 Vietnam), sinopec.com 173, vw.com 142, "+1 415 670 2000" on 59. These are different legal entities -&gt; website-alone and phone-alone matching would alert on every one of them. Domestic data does not show this pattern.</w:t>
      </w:r>
    </w:p>
    <w:p/>
    <w:p>
      <w:r>
        <w:rPr>
          <w:b/>
        </w:rPr>
        <w:t xml:space="preserve">1. NEW HIDDEN FIELDS (5 x Account text, NOT on any layout, NOT unique, edit FLS only for admin/automation)</w:t>
      </w:r>
    </w:p>
    <w:p>
      <w:r>
        <w:t xml:space="preserve">- Name_Normalized__c (Text 255)</w:t>
      </w:r>
    </w:p>
    <w:p>
      <w:r>
        <w:t xml:space="preserve">- Phone_Normalized__c (Text 20)</w:t>
      </w:r>
    </w:p>
    <w:p>
      <w:r>
        <w:t xml:space="preserve">- Website_Normalized__c (Text 255)</w:t>
      </w:r>
    </w:p>
    <w:p>
      <w:r>
        <w:t xml:space="preserve">- Postal_Normalized__c (Text 20)</w:t>
      </w:r>
    </w:p>
    <w:p>
      <w:r>
        <w:t xml:space="preserve">- CorporateNumber_Normalized__c (Text 13). Source: CorporateNumber__c (法人番号). Domestic only in practice (0 filled on International). No layout pair needed.</w:t>
      </w:r>
    </w:p>
    <w:p>
      <w:r>
        <w:t xml:space="preserve">- Created as metadata in the repo and deployed by CLI (sandbox first, then prod).</w:t>
      </w:r>
    </w:p>
    <w:p/>
    <w:p>
      <w:r>
        <w:rPr>
          <w:b/>
        </w:rPr>
        <w:t xml:space="preserve">2. NORMALIZATION RULES (Apex, before insert + before update)</w:t>
      </w:r>
    </w:p>
    <w:p>
      <w:r>
        <w:t xml:space="preserve">- General: source empty or placeholder -&gt; write NULL (never empty string).</w:t>
      </w:r>
    </w:p>
    <w:p>
      <w:r>
        <w:t xml:space="preserve">- Name: full-width -&gt; half-width; lowercase; remove 株式会社, (株), ㈱, 有限会社, 合同会社, Inc, Corp, Co, Ltd, Limited, Corporation, K.K.; remove spaces (incl. full-width space) and punctuation. Always populated (Name is required).</w:t>
      </w:r>
    </w:p>
    <w:p>
      <w:r>
        <w:t xml:space="preserve">- Phone: source = Phone. Digits only. Starts with 0 -&gt; Japanese, prefix 81 (03-3603-2251 -&gt; 81336032251). Starts with + -&gt; keep country code (+81-3-3603-2251 -&gt; 81336032251, +1... stays 1...). Placeholders ("+--", "-", all zeros, 03-0000-0000, fewer than 8 digits) -&gt; NULL. Decide later whether to fall back to TDBPhone__c / TSRPhone__c when Phone is empty (Phone is filled on 96% of domestic accounts, so the gain is small).</w:t>
      </w:r>
    </w:p>
    <w:p>
      <w:r>
        <w:t xml:space="preserve">- Website: strip protocol, "www.", path, query, trailing slash; lowercase; keep host incl. subdomains (safer vs group companies). "None"/"none"/なし/"-"/bare http(s):// / values without a dot -&gt; NULL.</w:t>
      </w:r>
    </w:p>
    <w:p>
      <w:r>
        <w:t xml:space="preserve">- Postal: source = first non-empty of TDBPostalCode__c, TSRPostalCode__c, CB_Postalcode__c. (BillingPostalCode is empty on all 1.87M accounts and on no layout -&gt; not used.) Letters + digits only, uppercase (051-0023 -&gt; 0510023, SW1A 1AA -&gt; SW1A1AA, 51800-0 -&gt; 518000).</w:t>
      </w:r>
    </w:p>
    <w:p>
      <w:r>
        <w:t xml:space="preserve">- Corporate Number:</w:t>
      </w:r>
    </w:p>
    <w:p>
      <w:r>
        <w:t xml:space="preserve">  - full-width digits -&gt; half-width; remove spaces, hyphens, any non-digit.</w:t>
      </w:r>
    </w:p>
    <w:p>
      <w:r>
        <w:t xml:space="preserve">  - result 13 digits -&gt; store as is.</w:t>
      </w:r>
    </w:p>
    <w:p>
      <w:r>
        <w:t xml:space="preserve">  - result 12 digits -&gt; registry number without check digit: compute the check digit and prepend it. NTA formula: digits P1..P12 counted from the RIGHT; check = 9 - ((sum of P_odd x 1 + sum of P_even x 2) mod 9). (verify against the 国税庁 法人番号 spec before coding)</w:t>
      </w:r>
    </w:p>
    <w:p>
      <w:r>
        <w:t xml:space="preserve">  - all zeros, fewer than 12 digits, or more than 13 -&gt; NULL.</w:t>
      </w:r>
    </w:p>
    <w:p>
      <w:r>
        <w:t xml:space="preserve">  - existing field itself stays untouched; only the normalized copy is fixed.</w:t>
      </w:r>
    </w:p>
    <w:p>
      <w:r>
        <w:t xml:space="preserve">- Bypass: Custom Permission (e.g. Bypass_Account_Normalization) checked by the handler; the backfill batch does NOT need it (it wants the normalization), but other future automations may.</w:t>
      </w:r>
    </w:p>
    <w:p/>
    <w:p>
      <w:r>
        <w:rPr>
          <w:b/>
        </w:rPr>
        <w:t xml:space="preserve">3. MATCHING RULES (custom, Account) - TWO rules, one per audience</w:t>
      </w:r>
    </w:p>
    <w:p>
      <w:r>
        <w:t xml:space="preserve">- Rule A "Account_Match_Domestic" (used for Domestic + no-record-type accounts):</w:t>
      </w:r>
    </w:p>
    <w:p>
      <w:r>
        <w:t xml:space="preserve">  - Name_Normalized__c EXACT</w:t>
      </w:r>
    </w:p>
    <w:p>
      <w:r>
        <w:t xml:space="preserve">  - OR Phone_Normalized__c EXACT</w:t>
      </w:r>
    </w:p>
    <w:p>
      <w:r>
        <w:t xml:space="preserve">  - OR Website_Normalized__c EXACT</w:t>
      </w:r>
    </w:p>
    <w:p>
      <w:r>
        <w:t xml:space="preserve">  - OR CorporateNumber_Normalized__c EXACT</w:t>
      </w:r>
    </w:p>
    <w:p>
      <w:r>
        <w:t xml:space="preserve">  - OR (Account Name FUZZY company-name AND Postal_Normalized__c EXACT)</w:t>
      </w:r>
    </w:p>
    <w:p>
      <w:r>
        <w:t xml:space="preserve">- Rule B "Account_Match_International" (used for International accounts):</w:t>
      </w:r>
    </w:p>
    <w:p>
      <w:r>
        <w:t xml:space="preserve">  - Name_Normalized__c EXACT</w:t>
      </w:r>
    </w:p>
    <w:p>
      <w:r>
        <w:t xml:space="preserve">  - OR (Website_Normalized__c EXACT AND Account Name FUZZY company-name)</w:t>
      </w:r>
    </w:p>
    <w:p>
      <w:r>
        <w:t xml:space="preserve">  - OR (Phone_Normalized__c EXACT AND Account Name FUZZY company-name)</w:t>
      </w:r>
    </w:p>
    <w:p>
      <w:r>
        <w:t xml:space="preserve">  - OR (Account Name FUZZY company-name AND Postal_Normalized__c EXACT)</w:t>
      </w:r>
    </w:p>
    <w:p>
      <w:r>
        <w:t xml:space="preserve">  - Rationale: shared parent website / HQ phone across dealers and subsidiaries (see section 0). Website or phone alone would be pure noise on International.</w:t>
      </w:r>
    </w:p>
    <w:p>
      <w:r>
        <w:t xml:space="preserve">- Postal never alone (one Tokyo code = whole building; one CB_Postalcode = whole city).</w:t>
      </w:r>
    </w:p>
    <w:p>
      <w:r>
        <w:t xml:space="preserve">- "Match Blank Fields" OFF on every field.</w:t>
      </w:r>
    </w:p>
    <w:p>
      <w:r>
        <w:t xml:space="preserve">- Matching rules cannot filter by record type; the split happens in the duplicate rules (section 4). Both matching rules index ALL accounts (2 index builds on 1.87M, hours each).</w:t>
      </w:r>
    </w:p>
    <w:p>
      <w:r>
        <w:t xml:space="preserve">- Design final before first activation: every edit = deactivate, edit, reactivate, full index rebuild.</w:t>
      </w:r>
    </w:p>
    <w:p/>
    <w:p>
      <w:r>
        <w:rPr>
          <w:b/>
        </w:rPr>
        <w:t xml:space="preserve">4. DUPLICATE RULES - TWO rules</w:t>
      </w:r>
    </w:p>
    <w:p>
      <w:r>
        <w:t xml:space="preserve">- Rule 1 "Domestic": edit the existing Standard Account Duplicate Rule -&gt; matching rule A. Condition: Account Record Type NOT EQUAL TO International (this also covers the 191K accounts with no record type).</w:t>
      </w:r>
    </w:p>
    <w:p>
      <w:r>
        <w:t xml:space="preserve">- Rule 2 "International": new duplicate rule -&gt; matching rule B. Condition: Account Record Type EQUALS International.</w:t>
      </w:r>
    </w:p>
    <w:p>
      <w:r>
        <w:t xml:space="preserve">- Both: On create: Allow + Alert + Report. On edit: Allow + Report. No Block for now.</w:t>
      </w:r>
    </w:p>
    <w:p>
      <w:r>
        <w:t xml:space="preserve">- Both: extra condition excludes the integration / data-load profile (API treats Alert as an error -&gt; Data Loader and in-house tool inserts would fail). Candidates found: IPインポートユーザ, Salesforce API Only System Integrations, Anypoint Integration. TO CONFIRM which one(s) Data Loader and the in-house tool use.</w:t>
      </w:r>
    </w:p>
    <w:p>
      <w:r>
        <w:t xml:space="preserve">- Deactivate Standard Account Matching Rule afterwards. Leave Lead rule as is. Contact rule stays inactive until a custom Contact matching rule exists.</w:t>
      </w:r>
    </w:p>
    <w:p/>
    <w:p>
      <w:r>
        <w:rPr>
          <w:b/>
        </w:rPr>
        <w:t xml:space="preserve">5. IMPLEMENTATION STEPS (in order)</w:t>
      </w:r>
    </w:p>
    <w:p>
      <w:r>
        <w:t xml:space="preserve"> 1. DONE 2026-09-15 - Discovery. Field API names on all 3 layouts confirmed (sections 0/2). Automations on Account save: before-save flows Account_BeforeSave_SetNameFromSource (create only, Name null), Account_DomesticRecordType_Country_Japan, CompanyProfileForMatchingUpdate, CompanyProfileForMatchingIntlWhenUpsert (all idempotent field assignments, run on every save); after-save flows Account_MatchingColumns_MatchingCandidate_Update (only when the 5 *ForMatching__c fields change) and DealConflict_AutoReactivate / AutoTerminate (only when DealConflict__c changes) -&gt; will NOT fire on the backfill. Only Apex trigger: slackv2.account (managed, after insert/update). Active validation rule Required_CorporateNumber = ISNEW() AND RecordType.Name = 国内 AND CorporateNumber__c blank -&gt; test data for domestic accounts must include a corporate number. No workflow rules. Conclusion: no flow edits needed for the backfill.</w:t>
      </w:r>
    </w:p>
    <w:p>
      <w:r>
        <w:t xml:space="preserve"> 2. Sandbox (Bogdan): authenticate CLI (sf org login web --alias bogdan --instance-url https://test.salesforce.com). Deploy 5 fields + Apex normalization handler + trigger + bypass Custom Permission + unit tests with the sample values above incl. JP/EN pairs and placeholders.</w:t>
      </w:r>
    </w:p>
    <w:p>
      <w:r>
        <w:t xml:space="preserve"> 3. Sandbox: Batch Apex backfill (scope 2000, ~940 batches on prod volume). Test on a sample; measure CPU with the 4 before-save flows running.</w:t>
      </w:r>
    </w:p>
    <w:p>
      <w:r>
        <w:t xml:space="preserve"> 4. Sandbox: create matching rules A and B, create/point the two duplicate rules. Activate, wait for index. Test: Buyer Test inc. (name / phone), Americana variants, 株式会社 vs (株), www vs https website, postal formats, JP-vs-EN pair with same phone, Toyota-dealer style pair (same website, different name -&gt; must NOT alert under rule B).</w:t>
      </w:r>
    </w:p>
    <w:p>
      <w:r>
        <w:t xml:space="preserve"> 5. Prod deploy fields + trigger + permission via CLI with --test-level RunSpecifiedTests (org-wide test run is broken: 73% coverage, ~20 failing legacy tests). New/edited accounts start getting normalized immediately.</w:t>
      </w:r>
    </w:p>
    <w:p>
      <w:r>
        <w:t xml:space="preserve"> 6. Prod backfill batch, off-hours, duplicate rules NOT yet using the new matching rules. Inform team: Last Modified will change on all accounts.</w:t>
      </w:r>
    </w:p>
    <w:p>
      <w:r>
        <w:t xml:space="preserve"> 7. Prod create matching rules A and B, activate, wait for completion emails (hours each on 1.87M).</w:t>
      </w:r>
    </w:p>
    <w:p>
      <w:r>
        <w:t xml:space="preserve"> 8. Prod: edit Standard Account Duplicate Rule -&gt; rule A + record-type condition + integration exclusion; create International duplicate rule -&gt; rule B. Alert only. Deactivate standard Account matching rule.</w:t>
      </w:r>
    </w:p>
    <w:p>
      <w:r>
        <w:t xml:space="preserve"> 9. Re-run the step-4 tests in prod (create then delete).</w:t>
      </w:r>
    </w:p>
    <w:p>
      <w:r>
        <w:rPr>
          <w:b/>
        </w:rPr>
        <w:t xml:space="preserve">10. After 2-4 weeks: review DuplicateRecordSets + "save anyway" behaviour; decide Block on high-confidence keys (corporate number / phone on Domestic).</w:t>
      </w:r>
    </w:p>
    <w:p/>
    <w:p>
      <w:r>
        <w:rPr>
          <w:b/>
        </w:rPr>
        <w:t xml:space="preserve">6. BONUS FROM THE NORMALIZED FIELDS</w:t>
      </w:r>
    </w:p>
    <w:p>
      <w:r>
        <w:t xml:space="preserve">- Existing-duplicate report: GROUP BY Phone_Normalized__c / Website_Normalized__c / Name_Normalized__c HAVING COUNT &gt; 1 (Domestic), Name_Normalized__c only (International). Replaces most of the in-house dedupe tool's work.</w:t>
      </w:r>
    </w:p>
    <w:p/>
    <w:p>
      <w:r>
        <w:rPr>
          <w:b/>
        </w:rPr>
        <w:t xml:space="preserve">7. KNOWN GAPS / LATER</w:t>
      </w:r>
    </w:p>
    <w:p>
      <w:r>
        <w:t xml:space="preserve">- JP name vs EN name: not solvable by matching rules; relies on phone/website match, else in-house tool. Optional: English-name field or Corporate Number (法人番号) as shared key.</w:t>
      </w:r>
    </w:p>
    <w:p>
      <w:r>
        <w:t xml:space="preserve">- Search-as-you-type on Account Name before Save: not a rule feature; needs custom LWC or screen flow. Decide after seeing alert behaviour.</w:t>
      </w:r>
    </w:p>
    <w:p>
      <w:r>
        <w:t xml:space="preserve">- Contact matching rule (name + email + account) as phase 2.</w:t>
      </w:r>
    </w:p>
    <w:p>
      <w:r>
        <w:t xml:space="preserve">- Flows / Process Builder updates bypass duplicate rules entirely.</w:t>
      </w:r>
    </w:p>
    <w:p>
      <w:r>
        <w:t xml:space="preserve">- Legacy Apex tests in prod need repair (Website "None" validation rule, Mail Archive field access, NullPointerExceptions) to restore full-run deploys.</w:t>
      </w:r>
    </w:p>
    <w:p/>
    <w:sectPr w:rsidR="002B08BC">
      <w:pgSz w:w="11906" w:h="16838"/>
      <w:pgMar w:top="1985" w:right="1701" w:bottom="1701" w:left="1701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1B557A"/>
    <w:multiLevelType w:val="hybridMultilevel"/>
    <w:tmpl w:val="793EAF68"/>
    <w:lvl w:ilvl="0" w:tplc="7C6A82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872574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0D"/>
    <w:rsid w:val="0000740D"/>
    <w:rsid w:val="000F0207"/>
    <w:rsid w:val="001D5341"/>
    <w:rsid w:val="002B08BC"/>
    <w:rsid w:val="00327E92"/>
    <w:rsid w:val="00704274"/>
    <w:rsid w:val="00872436"/>
    <w:rsid w:val="00FB2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A408143"/>
  <w15:chartTrackingRefBased/>
  <w15:docId w15:val="{A0425457-1B5B-4A52-99CA-CEA9D5465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00740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0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0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0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0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0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0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0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0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0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0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0D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00740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0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0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4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4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4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</Pages>
  <Words>828</Words>
  <Characters>4724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Brezeanu</dc:creator>
  <cp:keywords/>
  <dc:description/>
  <cp:lastModifiedBy>Bogdan Brezeanu</cp:lastModifiedBy>
  <cp:revision>2</cp:revision>
  <dcterms:created xsi:type="dcterms:W3CDTF">2026-09-14T07:13:00Z</dcterms:created>
  <dcterms:modified xsi:type="dcterms:W3CDTF">2026-09-14T09:06:00Z</dcterms:modified>
</cp:coreProperties>
</file>