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03558" w14:textId="77777777" w:rsidR="00C03663" w:rsidRPr="00A97CAD" w:rsidRDefault="00C03663" w:rsidP="00C03663">
      <w:pPr>
        <w:rPr>
          <w:sz w:val="20"/>
          <w:szCs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89"/>
        <w:gridCol w:w="1693"/>
        <w:gridCol w:w="2211"/>
        <w:gridCol w:w="827"/>
        <w:gridCol w:w="2715"/>
      </w:tblGrid>
      <w:tr w:rsidR="001B16C7" w:rsidRPr="00A97CAD" w14:paraId="5D2A959C" w14:textId="77777777" w:rsidTr="00E566E2">
        <w:trPr>
          <w:trHeight w:val="680"/>
        </w:trPr>
        <w:tc>
          <w:tcPr>
            <w:tcW w:w="18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hideMark/>
          </w:tcPr>
          <w:p w14:paraId="55EFC84A" w14:textId="77777777" w:rsidR="001B16C7" w:rsidRPr="00A97CAD" w:rsidRDefault="001B16C7">
            <w:pPr>
              <w:rPr>
                <w:b/>
                <w:bCs/>
                <w:sz w:val="20"/>
                <w:szCs w:val="20"/>
              </w:rPr>
            </w:pPr>
            <w:r w:rsidRPr="00A97CAD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6AE39D5D" w14:textId="77777777" w:rsidR="001B16C7" w:rsidRPr="00A97CAD" w:rsidRDefault="001B16C7">
            <w:pPr>
              <w:rPr>
                <w:b/>
                <w:bCs/>
                <w:sz w:val="20"/>
                <w:szCs w:val="20"/>
              </w:rPr>
            </w:pPr>
            <w:r w:rsidRPr="00A97CAD">
              <w:rPr>
                <w:b/>
                <w:bCs/>
                <w:sz w:val="20"/>
                <w:szCs w:val="20"/>
              </w:rPr>
              <w:t>Стейкхолдер</w:t>
            </w:r>
          </w:p>
        </w:tc>
        <w:tc>
          <w:tcPr>
            <w:tcW w:w="2211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3918FADD" w14:textId="77777777" w:rsidR="001B16C7" w:rsidRPr="00A97CAD" w:rsidRDefault="001B16C7">
            <w:pPr>
              <w:rPr>
                <w:b/>
                <w:bCs/>
                <w:sz w:val="20"/>
                <w:szCs w:val="20"/>
              </w:rPr>
            </w:pPr>
            <w:r w:rsidRPr="00A97CAD"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827" w:type="dxa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0E5CB05A" w14:textId="77777777" w:rsidR="001B16C7" w:rsidRPr="00A97CAD" w:rsidRDefault="001B16C7">
            <w:pPr>
              <w:rPr>
                <w:b/>
                <w:bCs/>
                <w:sz w:val="20"/>
                <w:szCs w:val="20"/>
              </w:rPr>
            </w:pPr>
            <w:r w:rsidRPr="00A97CAD">
              <w:rPr>
                <w:b/>
                <w:bCs/>
                <w:sz w:val="20"/>
                <w:szCs w:val="20"/>
                <w:lang w:val="en-US"/>
              </w:rPr>
              <w:t>As is</w:t>
            </w:r>
          </w:p>
        </w:tc>
        <w:tc>
          <w:tcPr>
            <w:tcW w:w="271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E62BCA" w14:textId="77777777" w:rsidR="001B16C7" w:rsidRPr="00A97CAD" w:rsidRDefault="001B16C7">
            <w:pPr>
              <w:rPr>
                <w:b/>
                <w:bCs/>
                <w:sz w:val="20"/>
                <w:szCs w:val="20"/>
              </w:rPr>
            </w:pPr>
            <w:r w:rsidRPr="00A97CAD">
              <w:rPr>
                <w:b/>
                <w:bCs/>
                <w:sz w:val="20"/>
                <w:szCs w:val="20"/>
              </w:rPr>
              <w:t>Проблемы</w:t>
            </w:r>
          </w:p>
        </w:tc>
      </w:tr>
      <w:tr w:rsidR="001B16C7" w:rsidRPr="00A97CAD" w14:paraId="293C1819" w14:textId="77777777" w:rsidTr="00E566E2">
        <w:trPr>
          <w:trHeight w:val="1700"/>
        </w:trPr>
        <w:tc>
          <w:tcPr>
            <w:tcW w:w="1889" w:type="dxa"/>
            <w:tcBorders>
              <w:top w:val="single" w:sz="8" w:space="0" w:color="auto"/>
            </w:tcBorders>
            <w:hideMark/>
          </w:tcPr>
          <w:p w14:paraId="45BA6879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st00100</w:t>
            </w:r>
          </w:p>
        </w:tc>
        <w:tc>
          <w:tcPr>
            <w:tcW w:w="1693" w:type="dxa"/>
            <w:tcBorders>
              <w:top w:val="single" w:sz="8" w:space="0" w:color="auto"/>
            </w:tcBorders>
            <w:hideMark/>
          </w:tcPr>
          <w:p w14:paraId="1B46CBE4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Смежная система</w:t>
            </w:r>
          </w:p>
        </w:tc>
        <w:tc>
          <w:tcPr>
            <w:tcW w:w="2211" w:type="dxa"/>
            <w:tcBorders>
              <w:top w:val="single" w:sz="8" w:space="0" w:color="auto"/>
            </w:tcBorders>
            <w:hideMark/>
          </w:tcPr>
          <w:p w14:paraId="0608ACD1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Регулирование трафика курьеров</w:t>
            </w:r>
          </w:p>
        </w:tc>
        <w:tc>
          <w:tcPr>
            <w:tcW w:w="827" w:type="dxa"/>
            <w:tcBorders>
              <w:top w:val="single" w:sz="8" w:space="0" w:color="auto"/>
            </w:tcBorders>
            <w:hideMark/>
          </w:tcPr>
          <w:p w14:paraId="15DA903D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tcBorders>
              <w:top w:val="single" w:sz="8" w:space="0" w:color="auto"/>
            </w:tcBorders>
            <w:hideMark/>
          </w:tcPr>
          <w:p w14:paraId="7CDC447B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Отсутствие прозрачных показателей о количестве и передвижениях курьеров</w:t>
            </w:r>
          </w:p>
        </w:tc>
      </w:tr>
      <w:tr w:rsidR="001B16C7" w:rsidRPr="00A97CAD" w14:paraId="3EEC8B55" w14:textId="77777777" w:rsidTr="00EE205F">
        <w:trPr>
          <w:trHeight w:val="1360"/>
        </w:trPr>
        <w:tc>
          <w:tcPr>
            <w:tcW w:w="1889" w:type="dxa"/>
            <w:hideMark/>
          </w:tcPr>
          <w:p w14:paraId="017542D7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st00200</w:t>
            </w:r>
          </w:p>
        </w:tc>
        <w:tc>
          <w:tcPr>
            <w:tcW w:w="1693" w:type="dxa"/>
            <w:hideMark/>
          </w:tcPr>
          <w:p w14:paraId="0A91D7B9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Смежная система</w:t>
            </w:r>
          </w:p>
        </w:tc>
        <w:tc>
          <w:tcPr>
            <w:tcW w:w="2211" w:type="dxa"/>
            <w:hideMark/>
          </w:tcPr>
          <w:p w14:paraId="180D8EBB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Регистрация страховых случаев</w:t>
            </w:r>
          </w:p>
        </w:tc>
        <w:tc>
          <w:tcPr>
            <w:tcW w:w="827" w:type="dxa"/>
            <w:hideMark/>
          </w:tcPr>
          <w:p w14:paraId="5B295597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5BC56625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В ручном режиме занимает очень много времени</w:t>
            </w:r>
          </w:p>
        </w:tc>
      </w:tr>
      <w:tr w:rsidR="001B16C7" w:rsidRPr="00A97CAD" w14:paraId="764825BF" w14:textId="77777777" w:rsidTr="00EE205F">
        <w:trPr>
          <w:trHeight w:val="1700"/>
        </w:trPr>
        <w:tc>
          <w:tcPr>
            <w:tcW w:w="1889" w:type="dxa"/>
            <w:hideMark/>
          </w:tcPr>
          <w:p w14:paraId="13AA1951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st00400</w:t>
            </w:r>
          </w:p>
        </w:tc>
        <w:tc>
          <w:tcPr>
            <w:tcW w:w="1693" w:type="dxa"/>
            <w:hideMark/>
          </w:tcPr>
          <w:p w14:paraId="7F99FF4E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Разработчики</w:t>
            </w:r>
          </w:p>
        </w:tc>
        <w:tc>
          <w:tcPr>
            <w:tcW w:w="2211" w:type="dxa"/>
            <w:hideMark/>
          </w:tcPr>
          <w:p w14:paraId="51E44D18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Разработка системы</w:t>
            </w:r>
          </w:p>
        </w:tc>
        <w:tc>
          <w:tcPr>
            <w:tcW w:w="827" w:type="dxa"/>
            <w:hideMark/>
          </w:tcPr>
          <w:p w14:paraId="3E6E7201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-</w:t>
            </w:r>
          </w:p>
        </w:tc>
        <w:tc>
          <w:tcPr>
            <w:tcW w:w="2715" w:type="dxa"/>
            <w:hideMark/>
          </w:tcPr>
          <w:p w14:paraId="2E185380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Задержки в реализации</w:t>
            </w:r>
          </w:p>
        </w:tc>
      </w:tr>
      <w:tr w:rsidR="001B16C7" w:rsidRPr="00A97CAD" w14:paraId="75674D36" w14:textId="77777777" w:rsidTr="00EE205F">
        <w:trPr>
          <w:trHeight w:val="1360"/>
        </w:trPr>
        <w:tc>
          <w:tcPr>
            <w:tcW w:w="1889" w:type="dxa"/>
            <w:hideMark/>
          </w:tcPr>
          <w:p w14:paraId="66346216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st00400</w:t>
            </w:r>
          </w:p>
        </w:tc>
        <w:tc>
          <w:tcPr>
            <w:tcW w:w="1693" w:type="dxa"/>
            <w:hideMark/>
          </w:tcPr>
          <w:p w14:paraId="02A3DC88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Разработчики</w:t>
            </w:r>
          </w:p>
        </w:tc>
        <w:tc>
          <w:tcPr>
            <w:tcW w:w="2211" w:type="dxa"/>
            <w:hideMark/>
          </w:tcPr>
          <w:p w14:paraId="63500E84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Поддержание системы</w:t>
            </w:r>
          </w:p>
        </w:tc>
        <w:tc>
          <w:tcPr>
            <w:tcW w:w="827" w:type="dxa"/>
            <w:hideMark/>
          </w:tcPr>
          <w:p w14:paraId="1149D83E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-</w:t>
            </w:r>
          </w:p>
        </w:tc>
        <w:tc>
          <w:tcPr>
            <w:tcW w:w="2715" w:type="dxa"/>
            <w:hideMark/>
          </w:tcPr>
          <w:p w14:paraId="58F9776C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Ограниченные человеческие ресурсы</w:t>
            </w:r>
          </w:p>
        </w:tc>
      </w:tr>
      <w:tr w:rsidR="001B16C7" w:rsidRPr="00A97CAD" w14:paraId="108784BB" w14:textId="77777777" w:rsidTr="00EE205F">
        <w:trPr>
          <w:trHeight w:val="1700"/>
        </w:trPr>
        <w:tc>
          <w:tcPr>
            <w:tcW w:w="1889" w:type="dxa"/>
            <w:hideMark/>
          </w:tcPr>
          <w:p w14:paraId="170A0ECD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st00400</w:t>
            </w:r>
          </w:p>
        </w:tc>
        <w:tc>
          <w:tcPr>
            <w:tcW w:w="1693" w:type="dxa"/>
            <w:hideMark/>
          </w:tcPr>
          <w:p w14:paraId="77E67D73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Разработчики</w:t>
            </w:r>
          </w:p>
        </w:tc>
        <w:tc>
          <w:tcPr>
            <w:tcW w:w="2211" w:type="dxa"/>
            <w:hideMark/>
          </w:tcPr>
          <w:p w14:paraId="6067A0B5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Обновление системы</w:t>
            </w:r>
          </w:p>
        </w:tc>
        <w:tc>
          <w:tcPr>
            <w:tcW w:w="827" w:type="dxa"/>
            <w:hideMark/>
          </w:tcPr>
          <w:p w14:paraId="028D2A62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-</w:t>
            </w:r>
          </w:p>
        </w:tc>
        <w:tc>
          <w:tcPr>
            <w:tcW w:w="2715" w:type="dxa"/>
            <w:hideMark/>
          </w:tcPr>
          <w:p w14:paraId="7C9F90EB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Частные и несовместимые между собой требования по обновлению функционала</w:t>
            </w:r>
          </w:p>
        </w:tc>
      </w:tr>
      <w:tr w:rsidR="001B16C7" w:rsidRPr="00A97CAD" w14:paraId="08236C03" w14:textId="77777777" w:rsidTr="00EE205F">
        <w:trPr>
          <w:trHeight w:val="680"/>
        </w:trPr>
        <w:tc>
          <w:tcPr>
            <w:tcW w:w="1889" w:type="dxa"/>
            <w:hideMark/>
          </w:tcPr>
          <w:p w14:paraId="39FBBFFE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1693" w:type="dxa"/>
            <w:hideMark/>
          </w:tcPr>
          <w:p w14:paraId="0A0146BF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2211" w:type="dxa"/>
            <w:hideMark/>
          </w:tcPr>
          <w:p w14:paraId="6E03CE32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827" w:type="dxa"/>
            <w:hideMark/>
          </w:tcPr>
          <w:p w14:paraId="230A58F0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2715" w:type="dxa"/>
            <w:hideMark/>
          </w:tcPr>
          <w:p w14:paraId="5F02C3EE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Неоднозначные требования заказчика</w:t>
            </w:r>
          </w:p>
        </w:tc>
      </w:tr>
      <w:tr w:rsidR="001B16C7" w:rsidRPr="00A97CAD" w14:paraId="36FC5D82" w14:textId="77777777" w:rsidTr="00EE205F">
        <w:trPr>
          <w:trHeight w:val="1020"/>
        </w:trPr>
        <w:tc>
          <w:tcPr>
            <w:tcW w:w="1889" w:type="dxa"/>
            <w:hideMark/>
          </w:tcPr>
          <w:p w14:paraId="51F36DCE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st00500</w:t>
            </w:r>
          </w:p>
        </w:tc>
        <w:tc>
          <w:tcPr>
            <w:tcW w:w="1693" w:type="dxa"/>
            <w:hideMark/>
          </w:tcPr>
          <w:p w14:paraId="02C852F4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Курьер</w:t>
            </w:r>
          </w:p>
        </w:tc>
        <w:tc>
          <w:tcPr>
            <w:tcW w:w="2211" w:type="dxa"/>
            <w:hideMark/>
          </w:tcPr>
          <w:p w14:paraId="5A230952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Просмотр информации о заказах</w:t>
            </w:r>
          </w:p>
        </w:tc>
        <w:tc>
          <w:tcPr>
            <w:tcW w:w="827" w:type="dxa"/>
            <w:hideMark/>
          </w:tcPr>
          <w:p w14:paraId="0D296EDA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098E666F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Неудобный/непонятный интерфейс</w:t>
            </w:r>
          </w:p>
        </w:tc>
      </w:tr>
      <w:tr w:rsidR="001B16C7" w:rsidRPr="00A97CAD" w14:paraId="6E414A70" w14:textId="77777777" w:rsidTr="00EE205F">
        <w:trPr>
          <w:trHeight w:val="1360"/>
        </w:trPr>
        <w:tc>
          <w:tcPr>
            <w:tcW w:w="1889" w:type="dxa"/>
            <w:hideMark/>
          </w:tcPr>
          <w:p w14:paraId="0A9C0C03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1693" w:type="dxa"/>
            <w:hideMark/>
          </w:tcPr>
          <w:p w14:paraId="1F858304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2211" w:type="dxa"/>
            <w:hideMark/>
          </w:tcPr>
          <w:p w14:paraId="60000592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827" w:type="dxa"/>
            <w:hideMark/>
          </w:tcPr>
          <w:p w14:paraId="7BE29910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2715" w:type="dxa"/>
            <w:hideMark/>
          </w:tcPr>
          <w:p w14:paraId="3F16F1A6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Задержки в обновлении информации</w:t>
            </w:r>
          </w:p>
        </w:tc>
      </w:tr>
      <w:tr w:rsidR="001B16C7" w:rsidRPr="00A97CAD" w14:paraId="210FA044" w14:textId="77777777" w:rsidTr="00EE205F">
        <w:trPr>
          <w:trHeight w:val="2040"/>
        </w:trPr>
        <w:tc>
          <w:tcPr>
            <w:tcW w:w="1889" w:type="dxa"/>
            <w:hideMark/>
          </w:tcPr>
          <w:p w14:paraId="59D1A26C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st00500</w:t>
            </w:r>
          </w:p>
        </w:tc>
        <w:tc>
          <w:tcPr>
            <w:tcW w:w="1693" w:type="dxa"/>
            <w:hideMark/>
          </w:tcPr>
          <w:p w14:paraId="5A50ED43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Курьер</w:t>
            </w:r>
          </w:p>
        </w:tc>
        <w:tc>
          <w:tcPr>
            <w:tcW w:w="2211" w:type="dxa"/>
            <w:hideMark/>
          </w:tcPr>
          <w:p w14:paraId="6DAB0FFC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Выбор и бронирование заказов</w:t>
            </w:r>
          </w:p>
        </w:tc>
        <w:tc>
          <w:tcPr>
            <w:tcW w:w="827" w:type="dxa"/>
            <w:hideMark/>
          </w:tcPr>
          <w:p w14:paraId="56911EEC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185C1EA0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Возможен конфликт при одновременном бронировании заказа несколькими курьерами</w:t>
            </w:r>
          </w:p>
        </w:tc>
      </w:tr>
      <w:tr w:rsidR="001B16C7" w:rsidRPr="00A97CAD" w14:paraId="3C930CDE" w14:textId="77777777" w:rsidTr="00EE205F">
        <w:trPr>
          <w:trHeight w:val="1360"/>
        </w:trPr>
        <w:tc>
          <w:tcPr>
            <w:tcW w:w="1889" w:type="dxa"/>
            <w:hideMark/>
          </w:tcPr>
          <w:p w14:paraId="6F8416C2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lastRenderedPageBreak/>
              <w:t>st00500</w:t>
            </w:r>
          </w:p>
        </w:tc>
        <w:tc>
          <w:tcPr>
            <w:tcW w:w="1693" w:type="dxa"/>
            <w:hideMark/>
          </w:tcPr>
          <w:p w14:paraId="396A0A50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Курьер</w:t>
            </w:r>
          </w:p>
        </w:tc>
        <w:tc>
          <w:tcPr>
            <w:tcW w:w="2211" w:type="dxa"/>
            <w:hideMark/>
          </w:tcPr>
          <w:p w14:paraId="341A6007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Следование к месту забора заказа</w:t>
            </w:r>
          </w:p>
        </w:tc>
        <w:tc>
          <w:tcPr>
            <w:tcW w:w="827" w:type="dxa"/>
            <w:hideMark/>
          </w:tcPr>
          <w:p w14:paraId="72E2B286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7DE7B18B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Нет интеграции с навигацией, что усложняет планирование маршрута</w:t>
            </w:r>
          </w:p>
        </w:tc>
      </w:tr>
      <w:tr w:rsidR="001B16C7" w:rsidRPr="00A97CAD" w14:paraId="67751A82" w14:textId="77777777" w:rsidTr="00EE205F">
        <w:trPr>
          <w:trHeight w:val="1360"/>
        </w:trPr>
        <w:tc>
          <w:tcPr>
            <w:tcW w:w="1889" w:type="dxa"/>
            <w:hideMark/>
          </w:tcPr>
          <w:p w14:paraId="706185B9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1693" w:type="dxa"/>
            <w:hideMark/>
          </w:tcPr>
          <w:p w14:paraId="68540BAE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2211" w:type="dxa"/>
            <w:hideMark/>
          </w:tcPr>
          <w:p w14:paraId="7B510D9D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827" w:type="dxa"/>
            <w:hideMark/>
          </w:tcPr>
          <w:p w14:paraId="6F844674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2715" w:type="dxa"/>
            <w:hideMark/>
          </w:tcPr>
          <w:p w14:paraId="408FCB40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Задержки из-за отсутствия оптимизации маршрута</w:t>
            </w:r>
          </w:p>
        </w:tc>
      </w:tr>
      <w:tr w:rsidR="001B16C7" w:rsidRPr="00A97CAD" w14:paraId="55F23E28" w14:textId="77777777" w:rsidTr="00EE205F">
        <w:trPr>
          <w:trHeight w:val="1700"/>
        </w:trPr>
        <w:tc>
          <w:tcPr>
            <w:tcW w:w="1889" w:type="dxa"/>
            <w:hideMark/>
          </w:tcPr>
          <w:p w14:paraId="1286D947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st00500</w:t>
            </w:r>
          </w:p>
        </w:tc>
        <w:tc>
          <w:tcPr>
            <w:tcW w:w="1693" w:type="dxa"/>
            <w:hideMark/>
          </w:tcPr>
          <w:p w14:paraId="5A4A296C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Курьер</w:t>
            </w:r>
          </w:p>
        </w:tc>
        <w:tc>
          <w:tcPr>
            <w:tcW w:w="2211" w:type="dxa"/>
            <w:hideMark/>
          </w:tcPr>
          <w:p w14:paraId="6A23E9A6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Следование к месту передачи заказа клиенту</w:t>
            </w:r>
          </w:p>
        </w:tc>
        <w:tc>
          <w:tcPr>
            <w:tcW w:w="827" w:type="dxa"/>
            <w:hideMark/>
          </w:tcPr>
          <w:p w14:paraId="7EC78833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47C1193E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Нет интеграции с навигацией, что усложняет планирование маршрута</w:t>
            </w:r>
          </w:p>
        </w:tc>
      </w:tr>
      <w:tr w:rsidR="001B16C7" w:rsidRPr="00A97CAD" w14:paraId="0D973C5E" w14:textId="77777777" w:rsidTr="00EE205F">
        <w:trPr>
          <w:trHeight w:val="1360"/>
        </w:trPr>
        <w:tc>
          <w:tcPr>
            <w:tcW w:w="1889" w:type="dxa"/>
            <w:hideMark/>
          </w:tcPr>
          <w:p w14:paraId="49476E2E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1693" w:type="dxa"/>
            <w:hideMark/>
          </w:tcPr>
          <w:p w14:paraId="545AB8E5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2211" w:type="dxa"/>
            <w:hideMark/>
          </w:tcPr>
          <w:p w14:paraId="37740F65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827" w:type="dxa"/>
            <w:hideMark/>
          </w:tcPr>
          <w:p w14:paraId="7A7F663C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2715" w:type="dxa"/>
            <w:hideMark/>
          </w:tcPr>
          <w:p w14:paraId="0482161E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Задержки из-за отсутствия оптимизации маршрута</w:t>
            </w:r>
          </w:p>
        </w:tc>
      </w:tr>
      <w:tr w:rsidR="001B16C7" w:rsidRPr="00A97CAD" w14:paraId="69092A9C" w14:textId="77777777" w:rsidTr="00EE205F">
        <w:trPr>
          <w:trHeight w:val="1700"/>
        </w:trPr>
        <w:tc>
          <w:tcPr>
            <w:tcW w:w="1889" w:type="dxa"/>
            <w:hideMark/>
          </w:tcPr>
          <w:p w14:paraId="7DF38FDA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st00500</w:t>
            </w:r>
          </w:p>
        </w:tc>
        <w:tc>
          <w:tcPr>
            <w:tcW w:w="1693" w:type="dxa"/>
            <w:hideMark/>
          </w:tcPr>
          <w:p w14:paraId="03E296C2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Курьер</w:t>
            </w:r>
          </w:p>
        </w:tc>
        <w:tc>
          <w:tcPr>
            <w:tcW w:w="2211" w:type="dxa"/>
            <w:hideMark/>
          </w:tcPr>
          <w:p w14:paraId="26BE4DFF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Подтверждение передачи доставки клиенту</w:t>
            </w:r>
          </w:p>
        </w:tc>
        <w:tc>
          <w:tcPr>
            <w:tcW w:w="827" w:type="dxa"/>
            <w:hideMark/>
          </w:tcPr>
          <w:p w14:paraId="6DC2E7FB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-</w:t>
            </w:r>
          </w:p>
        </w:tc>
        <w:tc>
          <w:tcPr>
            <w:tcW w:w="2715" w:type="dxa"/>
            <w:hideMark/>
          </w:tcPr>
          <w:p w14:paraId="694A78CC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Недостоверность информации о передачи</w:t>
            </w:r>
          </w:p>
        </w:tc>
      </w:tr>
      <w:tr w:rsidR="001B16C7" w:rsidRPr="00A97CAD" w14:paraId="07FC2AAE" w14:textId="77777777" w:rsidTr="00EE205F">
        <w:trPr>
          <w:trHeight w:val="1020"/>
        </w:trPr>
        <w:tc>
          <w:tcPr>
            <w:tcW w:w="1889" w:type="dxa"/>
            <w:hideMark/>
          </w:tcPr>
          <w:p w14:paraId="1FB49038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st00600</w:t>
            </w:r>
          </w:p>
        </w:tc>
        <w:tc>
          <w:tcPr>
            <w:tcW w:w="1693" w:type="dxa"/>
            <w:hideMark/>
          </w:tcPr>
          <w:p w14:paraId="6D0D7D3F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Оператор</w:t>
            </w:r>
          </w:p>
        </w:tc>
        <w:tc>
          <w:tcPr>
            <w:tcW w:w="2211" w:type="dxa"/>
            <w:hideMark/>
          </w:tcPr>
          <w:p w14:paraId="398ACFF9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Ввод информации о заказах</w:t>
            </w:r>
          </w:p>
        </w:tc>
        <w:tc>
          <w:tcPr>
            <w:tcW w:w="827" w:type="dxa"/>
            <w:hideMark/>
          </w:tcPr>
          <w:p w14:paraId="1D59677D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09E3ECB2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Трудоемкий и долгий процесс</w:t>
            </w:r>
          </w:p>
        </w:tc>
      </w:tr>
      <w:tr w:rsidR="001B16C7" w:rsidRPr="00A97CAD" w14:paraId="504F5FD2" w14:textId="77777777" w:rsidTr="00EE205F">
        <w:trPr>
          <w:trHeight w:val="1360"/>
        </w:trPr>
        <w:tc>
          <w:tcPr>
            <w:tcW w:w="1889" w:type="dxa"/>
            <w:hideMark/>
          </w:tcPr>
          <w:p w14:paraId="6FFE09A8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1693" w:type="dxa"/>
            <w:hideMark/>
          </w:tcPr>
          <w:p w14:paraId="7FC577ED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2211" w:type="dxa"/>
            <w:hideMark/>
          </w:tcPr>
          <w:p w14:paraId="5596AFB7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827" w:type="dxa"/>
            <w:hideMark/>
          </w:tcPr>
          <w:p w14:paraId="10DFD99F" w14:textId="77777777" w:rsidR="001B16C7" w:rsidRPr="00A97CAD" w:rsidRDefault="001B16C7">
            <w:pPr>
              <w:rPr>
                <w:sz w:val="20"/>
                <w:szCs w:val="20"/>
              </w:rPr>
            </w:pPr>
          </w:p>
        </w:tc>
        <w:tc>
          <w:tcPr>
            <w:tcW w:w="2715" w:type="dxa"/>
            <w:hideMark/>
          </w:tcPr>
          <w:p w14:paraId="76AC6FF1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Частые ошибки, которые нельзя оперативно исправить</w:t>
            </w:r>
          </w:p>
        </w:tc>
      </w:tr>
      <w:tr w:rsidR="001B16C7" w:rsidRPr="00A97CAD" w14:paraId="0F913AD6" w14:textId="77777777" w:rsidTr="00EE205F">
        <w:trPr>
          <w:trHeight w:val="1360"/>
        </w:trPr>
        <w:tc>
          <w:tcPr>
            <w:tcW w:w="1889" w:type="dxa"/>
            <w:hideMark/>
          </w:tcPr>
          <w:p w14:paraId="101BCB17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st00700</w:t>
            </w:r>
          </w:p>
        </w:tc>
        <w:tc>
          <w:tcPr>
            <w:tcW w:w="1693" w:type="dxa"/>
            <w:hideMark/>
          </w:tcPr>
          <w:p w14:paraId="154AF5FE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Диспетчер</w:t>
            </w:r>
          </w:p>
        </w:tc>
        <w:tc>
          <w:tcPr>
            <w:tcW w:w="2211" w:type="dxa"/>
            <w:hideMark/>
          </w:tcPr>
          <w:p w14:paraId="77CBD36F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Контроль курьеров</w:t>
            </w:r>
          </w:p>
        </w:tc>
        <w:tc>
          <w:tcPr>
            <w:tcW w:w="827" w:type="dxa"/>
            <w:hideMark/>
          </w:tcPr>
          <w:p w14:paraId="617B3213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-</w:t>
            </w:r>
          </w:p>
        </w:tc>
        <w:tc>
          <w:tcPr>
            <w:tcW w:w="2715" w:type="dxa"/>
            <w:hideMark/>
          </w:tcPr>
          <w:p w14:paraId="4E3CDA58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Нет возможности отслеживать местоположение курьера в режиме реального времени</w:t>
            </w:r>
          </w:p>
        </w:tc>
      </w:tr>
      <w:tr w:rsidR="001B16C7" w:rsidRPr="00A97CAD" w14:paraId="781D0D31" w14:textId="77777777" w:rsidTr="00EE205F">
        <w:trPr>
          <w:trHeight w:val="1360"/>
        </w:trPr>
        <w:tc>
          <w:tcPr>
            <w:tcW w:w="1889" w:type="dxa"/>
            <w:hideMark/>
          </w:tcPr>
          <w:p w14:paraId="518AE78D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st00700</w:t>
            </w:r>
          </w:p>
        </w:tc>
        <w:tc>
          <w:tcPr>
            <w:tcW w:w="1693" w:type="dxa"/>
            <w:hideMark/>
          </w:tcPr>
          <w:p w14:paraId="58E1F4D2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Диспетчер</w:t>
            </w:r>
          </w:p>
        </w:tc>
        <w:tc>
          <w:tcPr>
            <w:tcW w:w="2211" w:type="dxa"/>
            <w:hideMark/>
          </w:tcPr>
          <w:p w14:paraId="6F7A0C01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Переназначение заказов</w:t>
            </w:r>
          </w:p>
        </w:tc>
        <w:tc>
          <w:tcPr>
            <w:tcW w:w="827" w:type="dxa"/>
            <w:hideMark/>
          </w:tcPr>
          <w:p w14:paraId="382B7BE6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773CF201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Нет возможности оперативно отследить необходимость переназначения</w:t>
            </w:r>
          </w:p>
        </w:tc>
      </w:tr>
      <w:tr w:rsidR="001B16C7" w:rsidRPr="00A97CAD" w14:paraId="203C0CA4" w14:textId="77777777" w:rsidTr="00EE205F">
        <w:trPr>
          <w:trHeight w:val="2040"/>
        </w:trPr>
        <w:tc>
          <w:tcPr>
            <w:tcW w:w="1889" w:type="dxa"/>
            <w:hideMark/>
          </w:tcPr>
          <w:p w14:paraId="0D900252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lastRenderedPageBreak/>
              <w:t>st00800</w:t>
            </w:r>
          </w:p>
        </w:tc>
        <w:tc>
          <w:tcPr>
            <w:tcW w:w="1693" w:type="dxa"/>
            <w:hideMark/>
          </w:tcPr>
          <w:p w14:paraId="68B5BE75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2211" w:type="dxa"/>
            <w:hideMark/>
          </w:tcPr>
          <w:p w14:paraId="1F5870F6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Регистрация курьеров</w:t>
            </w:r>
          </w:p>
        </w:tc>
        <w:tc>
          <w:tcPr>
            <w:tcW w:w="827" w:type="dxa"/>
            <w:hideMark/>
          </w:tcPr>
          <w:p w14:paraId="1EF25AC5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52910365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Курьеры не могут самостоятельно зарегистрироваться</w:t>
            </w:r>
          </w:p>
        </w:tc>
      </w:tr>
      <w:tr w:rsidR="001B16C7" w:rsidRPr="00A97CAD" w14:paraId="6BC26250" w14:textId="77777777" w:rsidTr="00EE205F">
        <w:trPr>
          <w:trHeight w:val="1020"/>
        </w:trPr>
        <w:tc>
          <w:tcPr>
            <w:tcW w:w="1889" w:type="dxa"/>
            <w:hideMark/>
          </w:tcPr>
          <w:p w14:paraId="3ABDA5FA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st00900</w:t>
            </w:r>
          </w:p>
        </w:tc>
        <w:tc>
          <w:tcPr>
            <w:tcW w:w="1693" w:type="dxa"/>
            <w:hideMark/>
          </w:tcPr>
          <w:p w14:paraId="18953CB8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Бухгалтер</w:t>
            </w:r>
          </w:p>
        </w:tc>
        <w:tc>
          <w:tcPr>
            <w:tcW w:w="2211" w:type="dxa"/>
            <w:hideMark/>
          </w:tcPr>
          <w:p w14:paraId="30470A9A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Расчет с поставщиками</w:t>
            </w:r>
          </w:p>
        </w:tc>
        <w:tc>
          <w:tcPr>
            <w:tcW w:w="827" w:type="dxa"/>
            <w:hideMark/>
          </w:tcPr>
          <w:p w14:paraId="306E92C8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1D01DE85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Ручное ведение отчетности из-за отсутствия интеграции</w:t>
            </w:r>
          </w:p>
        </w:tc>
      </w:tr>
      <w:tr w:rsidR="001B16C7" w:rsidRPr="00A97CAD" w14:paraId="4F4C919E" w14:textId="77777777" w:rsidTr="00EE205F">
        <w:trPr>
          <w:trHeight w:val="1020"/>
        </w:trPr>
        <w:tc>
          <w:tcPr>
            <w:tcW w:w="1889" w:type="dxa"/>
            <w:hideMark/>
          </w:tcPr>
          <w:p w14:paraId="1B429AA4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st00900</w:t>
            </w:r>
          </w:p>
        </w:tc>
        <w:tc>
          <w:tcPr>
            <w:tcW w:w="1693" w:type="dxa"/>
            <w:hideMark/>
          </w:tcPr>
          <w:p w14:paraId="6533378E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Бухгалтер</w:t>
            </w:r>
          </w:p>
        </w:tc>
        <w:tc>
          <w:tcPr>
            <w:tcW w:w="2211" w:type="dxa"/>
            <w:hideMark/>
          </w:tcPr>
          <w:p w14:paraId="78E72257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Расчет оплаты курьера</w:t>
            </w:r>
          </w:p>
        </w:tc>
        <w:tc>
          <w:tcPr>
            <w:tcW w:w="827" w:type="dxa"/>
            <w:hideMark/>
          </w:tcPr>
          <w:p w14:paraId="561D690D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415404E5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Ручное ведение отчетности из-за отсутствия интеграции</w:t>
            </w:r>
          </w:p>
        </w:tc>
      </w:tr>
      <w:tr w:rsidR="001B16C7" w:rsidRPr="00A97CAD" w14:paraId="1B2AB462" w14:textId="77777777" w:rsidTr="00EE205F">
        <w:trPr>
          <w:trHeight w:val="2040"/>
        </w:trPr>
        <w:tc>
          <w:tcPr>
            <w:tcW w:w="1889" w:type="dxa"/>
            <w:hideMark/>
          </w:tcPr>
          <w:p w14:paraId="477B3EBA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st00900</w:t>
            </w:r>
          </w:p>
        </w:tc>
        <w:tc>
          <w:tcPr>
            <w:tcW w:w="1693" w:type="dxa"/>
            <w:hideMark/>
          </w:tcPr>
          <w:p w14:paraId="5E2247BA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Бухгалтер</w:t>
            </w:r>
          </w:p>
        </w:tc>
        <w:tc>
          <w:tcPr>
            <w:tcW w:w="2211" w:type="dxa"/>
            <w:hideMark/>
          </w:tcPr>
          <w:p w14:paraId="64268276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Составление необходимых бухгалтерских отчетов</w:t>
            </w:r>
          </w:p>
        </w:tc>
        <w:tc>
          <w:tcPr>
            <w:tcW w:w="827" w:type="dxa"/>
            <w:hideMark/>
          </w:tcPr>
          <w:p w14:paraId="3467C52E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0C044729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Ручное ведение отчетности из-за отсутствия интеграции</w:t>
            </w:r>
          </w:p>
        </w:tc>
      </w:tr>
      <w:tr w:rsidR="001B16C7" w:rsidRPr="00A97CAD" w14:paraId="2F7B8F96" w14:textId="77777777" w:rsidTr="00EE205F">
        <w:trPr>
          <w:trHeight w:val="2040"/>
        </w:trPr>
        <w:tc>
          <w:tcPr>
            <w:tcW w:w="1889" w:type="dxa"/>
            <w:hideMark/>
          </w:tcPr>
          <w:p w14:paraId="5056C7D3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st01000</w:t>
            </w:r>
          </w:p>
        </w:tc>
        <w:tc>
          <w:tcPr>
            <w:tcW w:w="1693" w:type="dxa"/>
            <w:hideMark/>
          </w:tcPr>
          <w:p w14:paraId="2C3CDAA5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Поставщик</w:t>
            </w:r>
          </w:p>
        </w:tc>
        <w:tc>
          <w:tcPr>
            <w:tcW w:w="2211" w:type="dxa"/>
            <w:hideMark/>
          </w:tcPr>
          <w:p w14:paraId="359CC27C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Размещение информации и заказах</w:t>
            </w:r>
          </w:p>
        </w:tc>
        <w:tc>
          <w:tcPr>
            <w:tcW w:w="827" w:type="dxa"/>
            <w:hideMark/>
          </w:tcPr>
          <w:p w14:paraId="59DDE104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300E4BB8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Невозможность оперативного изменения данных</w:t>
            </w:r>
          </w:p>
        </w:tc>
      </w:tr>
      <w:tr w:rsidR="001B16C7" w:rsidRPr="00A97CAD" w14:paraId="24EA826A" w14:textId="77777777" w:rsidTr="00EE205F">
        <w:trPr>
          <w:trHeight w:val="1360"/>
        </w:trPr>
        <w:tc>
          <w:tcPr>
            <w:tcW w:w="1889" w:type="dxa"/>
            <w:hideMark/>
          </w:tcPr>
          <w:p w14:paraId="32403ABF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st01000</w:t>
            </w:r>
          </w:p>
        </w:tc>
        <w:tc>
          <w:tcPr>
            <w:tcW w:w="1693" w:type="dxa"/>
            <w:hideMark/>
          </w:tcPr>
          <w:p w14:paraId="651A6F47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Поставщик</w:t>
            </w:r>
          </w:p>
        </w:tc>
        <w:tc>
          <w:tcPr>
            <w:tcW w:w="2211" w:type="dxa"/>
            <w:hideMark/>
          </w:tcPr>
          <w:p w14:paraId="422BD1FB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Расчет оплаты курьерских услуг</w:t>
            </w:r>
          </w:p>
        </w:tc>
        <w:tc>
          <w:tcPr>
            <w:tcW w:w="827" w:type="dxa"/>
            <w:hideMark/>
          </w:tcPr>
          <w:p w14:paraId="26236633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3714681A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Ручное ведение отчетности из-за отсутствия интеграции</w:t>
            </w:r>
          </w:p>
        </w:tc>
      </w:tr>
      <w:tr w:rsidR="001B16C7" w:rsidRPr="00A97CAD" w14:paraId="094DC457" w14:textId="77777777" w:rsidTr="00EE205F">
        <w:trPr>
          <w:trHeight w:val="1700"/>
        </w:trPr>
        <w:tc>
          <w:tcPr>
            <w:tcW w:w="1889" w:type="dxa"/>
            <w:hideMark/>
          </w:tcPr>
          <w:p w14:paraId="5399F599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st01100, st01200</w:t>
            </w:r>
          </w:p>
        </w:tc>
        <w:tc>
          <w:tcPr>
            <w:tcW w:w="1693" w:type="dxa"/>
            <w:hideMark/>
          </w:tcPr>
          <w:p w14:paraId="546FC74C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Клиент</w:t>
            </w:r>
          </w:p>
        </w:tc>
        <w:tc>
          <w:tcPr>
            <w:tcW w:w="2211" w:type="dxa"/>
            <w:hideMark/>
          </w:tcPr>
          <w:p w14:paraId="5F3D8AD8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Заказ доставки</w:t>
            </w:r>
          </w:p>
        </w:tc>
        <w:tc>
          <w:tcPr>
            <w:tcW w:w="827" w:type="dxa"/>
            <w:hideMark/>
          </w:tcPr>
          <w:p w14:paraId="5704714F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607BD2AB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Долгий и сложный процесс</w:t>
            </w:r>
          </w:p>
        </w:tc>
      </w:tr>
      <w:tr w:rsidR="001B16C7" w:rsidRPr="00A97CAD" w14:paraId="01D8CC0C" w14:textId="77777777" w:rsidTr="00EE205F">
        <w:trPr>
          <w:trHeight w:val="1700"/>
        </w:trPr>
        <w:tc>
          <w:tcPr>
            <w:tcW w:w="1889" w:type="dxa"/>
            <w:hideMark/>
          </w:tcPr>
          <w:p w14:paraId="0771E565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st01100, st01200</w:t>
            </w:r>
          </w:p>
        </w:tc>
        <w:tc>
          <w:tcPr>
            <w:tcW w:w="1693" w:type="dxa"/>
            <w:hideMark/>
          </w:tcPr>
          <w:p w14:paraId="377A187A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Клиент</w:t>
            </w:r>
          </w:p>
        </w:tc>
        <w:tc>
          <w:tcPr>
            <w:tcW w:w="2211" w:type="dxa"/>
            <w:hideMark/>
          </w:tcPr>
          <w:p w14:paraId="6209D06B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Отслеживание статуса доставки и местоположения курьера</w:t>
            </w:r>
          </w:p>
        </w:tc>
        <w:tc>
          <w:tcPr>
            <w:tcW w:w="827" w:type="dxa"/>
            <w:hideMark/>
          </w:tcPr>
          <w:p w14:paraId="2D8D7961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-</w:t>
            </w:r>
          </w:p>
        </w:tc>
        <w:tc>
          <w:tcPr>
            <w:tcW w:w="2715" w:type="dxa"/>
            <w:hideMark/>
          </w:tcPr>
          <w:p w14:paraId="27765648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Отсутствие интеграции с навигацией</w:t>
            </w:r>
          </w:p>
        </w:tc>
      </w:tr>
      <w:tr w:rsidR="001B16C7" w:rsidRPr="00A97CAD" w14:paraId="482BDB6B" w14:textId="77777777" w:rsidTr="00EE205F">
        <w:trPr>
          <w:trHeight w:val="1700"/>
        </w:trPr>
        <w:tc>
          <w:tcPr>
            <w:tcW w:w="1889" w:type="dxa"/>
            <w:hideMark/>
          </w:tcPr>
          <w:p w14:paraId="75188B33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lastRenderedPageBreak/>
              <w:t>st01100, st01200</w:t>
            </w:r>
          </w:p>
        </w:tc>
        <w:tc>
          <w:tcPr>
            <w:tcW w:w="1693" w:type="dxa"/>
            <w:hideMark/>
          </w:tcPr>
          <w:p w14:paraId="49A10F20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Клиент</w:t>
            </w:r>
          </w:p>
        </w:tc>
        <w:tc>
          <w:tcPr>
            <w:tcW w:w="2211" w:type="dxa"/>
            <w:hideMark/>
          </w:tcPr>
          <w:p w14:paraId="42CE2940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Подтверждение получения доставки</w:t>
            </w:r>
          </w:p>
        </w:tc>
        <w:tc>
          <w:tcPr>
            <w:tcW w:w="827" w:type="dxa"/>
            <w:hideMark/>
          </w:tcPr>
          <w:p w14:paraId="7A1141EE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-</w:t>
            </w:r>
          </w:p>
        </w:tc>
        <w:tc>
          <w:tcPr>
            <w:tcW w:w="2715" w:type="dxa"/>
            <w:hideMark/>
          </w:tcPr>
          <w:p w14:paraId="031B44D2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Недостоверность информации о передачи</w:t>
            </w:r>
          </w:p>
        </w:tc>
      </w:tr>
      <w:tr w:rsidR="001B16C7" w:rsidRPr="00A97CAD" w14:paraId="5EEDDFB5" w14:textId="77777777" w:rsidTr="00EE205F">
        <w:trPr>
          <w:trHeight w:val="1700"/>
        </w:trPr>
        <w:tc>
          <w:tcPr>
            <w:tcW w:w="1889" w:type="dxa"/>
            <w:hideMark/>
          </w:tcPr>
          <w:p w14:paraId="558D7B61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st01100, st01200</w:t>
            </w:r>
          </w:p>
        </w:tc>
        <w:tc>
          <w:tcPr>
            <w:tcW w:w="1693" w:type="dxa"/>
            <w:hideMark/>
          </w:tcPr>
          <w:p w14:paraId="2FC30B1C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Клиент</w:t>
            </w:r>
          </w:p>
        </w:tc>
        <w:tc>
          <w:tcPr>
            <w:tcW w:w="2211" w:type="dxa"/>
            <w:hideMark/>
          </w:tcPr>
          <w:p w14:paraId="688E06F6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Связь с оператором в случае неудовлетворенности</w:t>
            </w:r>
          </w:p>
        </w:tc>
        <w:tc>
          <w:tcPr>
            <w:tcW w:w="827" w:type="dxa"/>
            <w:hideMark/>
          </w:tcPr>
          <w:p w14:paraId="2BAE0ABF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+</w:t>
            </w:r>
          </w:p>
        </w:tc>
        <w:tc>
          <w:tcPr>
            <w:tcW w:w="2715" w:type="dxa"/>
            <w:hideMark/>
          </w:tcPr>
          <w:p w14:paraId="4EDF1322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Долгое время ожидания ответа</w:t>
            </w:r>
          </w:p>
        </w:tc>
      </w:tr>
      <w:tr w:rsidR="001B16C7" w:rsidRPr="00A97CAD" w14:paraId="5650A53B" w14:textId="77777777" w:rsidTr="00EE205F">
        <w:trPr>
          <w:trHeight w:val="1020"/>
        </w:trPr>
        <w:tc>
          <w:tcPr>
            <w:tcW w:w="1889" w:type="dxa"/>
            <w:hideMark/>
          </w:tcPr>
          <w:p w14:paraId="66AC1338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  <w:lang w:val="en-US"/>
              </w:rPr>
              <w:t>st01100, st01200</w:t>
            </w:r>
          </w:p>
        </w:tc>
        <w:tc>
          <w:tcPr>
            <w:tcW w:w="1693" w:type="dxa"/>
            <w:hideMark/>
          </w:tcPr>
          <w:p w14:paraId="726A3DD5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Клиент</w:t>
            </w:r>
          </w:p>
        </w:tc>
        <w:tc>
          <w:tcPr>
            <w:tcW w:w="2211" w:type="dxa"/>
            <w:hideMark/>
          </w:tcPr>
          <w:p w14:paraId="70D30332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Обратная связь</w:t>
            </w:r>
          </w:p>
        </w:tc>
        <w:tc>
          <w:tcPr>
            <w:tcW w:w="827" w:type="dxa"/>
            <w:hideMark/>
          </w:tcPr>
          <w:p w14:paraId="6A2E87E1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-</w:t>
            </w:r>
          </w:p>
        </w:tc>
        <w:tc>
          <w:tcPr>
            <w:tcW w:w="2715" w:type="dxa"/>
            <w:hideMark/>
          </w:tcPr>
          <w:p w14:paraId="161FA02D" w14:textId="77777777" w:rsidR="001B16C7" w:rsidRPr="00A97CAD" w:rsidRDefault="001B16C7">
            <w:pPr>
              <w:rPr>
                <w:sz w:val="20"/>
                <w:szCs w:val="20"/>
              </w:rPr>
            </w:pPr>
            <w:r w:rsidRPr="00A97CAD">
              <w:rPr>
                <w:sz w:val="20"/>
                <w:szCs w:val="20"/>
              </w:rPr>
              <w:t>Нет интеграции с системой управления обратной связью</w:t>
            </w:r>
          </w:p>
        </w:tc>
      </w:tr>
    </w:tbl>
    <w:p w14:paraId="77F8F9C7" w14:textId="77777777" w:rsidR="001B16C7" w:rsidRPr="00A97CAD" w:rsidRDefault="001B16C7" w:rsidP="00C03663">
      <w:pPr>
        <w:rPr>
          <w:sz w:val="20"/>
          <w:szCs w:val="20"/>
        </w:rPr>
      </w:pPr>
    </w:p>
    <w:p w14:paraId="2C5F709E" w14:textId="77777777" w:rsidR="00A6551A" w:rsidRPr="00A97CAD" w:rsidRDefault="00A6551A">
      <w:pPr>
        <w:rPr>
          <w:sz w:val="20"/>
          <w:szCs w:val="20"/>
        </w:rPr>
      </w:pPr>
    </w:p>
    <w:sectPr w:rsidR="00A6551A" w:rsidRPr="00A97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7E"/>
    <w:rsid w:val="000A2C7D"/>
    <w:rsid w:val="001B16C7"/>
    <w:rsid w:val="002734F0"/>
    <w:rsid w:val="00362019"/>
    <w:rsid w:val="004226FB"/>
    <w:rsid w:val="00435640"/>
    <w:rsid w:val="0056284E"/>
    <w:rsid w:val="005E5541"/>
    <w:rsid w:val="00643A33"/>
    <w:rsid w:val="00656034"/>
    <w:rsid w:val="00666785"/>
    <w:rsid w:val="006E667E"/>
    <w:rsid w:val="007B1CF3"/>
    <w:rsid w:val="00883E29"/>
    <w:rsid w:val="008E27B5"/>
    <w:rsid w:val="008E69CC"/>
    <w:rsid w:val="00982E51"/>
    <w:rsid w:val="009D5E19"/>
    <w:rsid w:val="00A6551A"/>
    <w:rsid w:val="00A72E6F"/>
    <w:rsid w:val="00A97CAD"/>
    <w:rsid w:val="00BE2467"/>
    <w:rsid w:val="00C03663"/>
    <w:rsid w:val="00C85A97"/>
    <w:rsid w:val="00E566E2"/>
    <w:rsid w:val="00EE205F"/>
    <w:rsid w:val="00F13A9E"/>
    <w:rsid w:val="00FC11C0"/>
    <w:rsid w:val="00FD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6366"/>
  <w15:chartTrackingRefBased/>
  <w15:docId w15:val="{2D3B3987-4ED0-B34F-BD28-2D31944C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6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6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6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6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6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6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6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6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6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6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6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6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6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6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E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1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Дияшкина</dc:creator>
  <cp:keywords/>
  <dc:description/>
  <cp:lastModifiedBy>Файзуллин</cp:lastModifiedBy>
  <cp:revision>5</cp:revision>
  <dcterms:created xsi:type="dcterms:W3CDTF">2025-03-25T10:18:00Z</dcterms:created>
  <dcterms:modified xsi:type="dcterms:W3CDTF">2025-03-25T10:56:00Z</dcterms:modified>
</cp:coreProperties>
</file>