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500"/>
      </w:pPr>
      <w:r>
        <w:t xml:space="preserve"/>
      </w:r>
    </w:p>
    <w:p>
      <w:pPr>
        <w:spacing w:before="0" w:after="80"/>
        <w:jc w:val="center"/>
      </w:pPr>
      <w:r>
        <w:rPr>
          <w:rFonts w:ascii="Calibri" w:cs="Calibri" w:eastAsia="Calibri" w:hAnsi="Calibri"/>
          <w:b/>
          <w:bCs/>
          <w:color w:val="1B3A5C"/>
          <w:sz w:val="22"/>
          <w:szCs w:val="22"/>
        </w:rPr>
        <w:t xml:space="preserve">EnEx Institute | Exergy Consortium</w:t>
      </w:r>
    </w:p>
    <w:p>
      <w:pPr>
        <w:spacing w:before="0" w:after="60"/>
        <w:jc w:val="center"/>
      </w:pPr>
      <w:r>
        <w:rPr>
          <w:rFonts w:ascii="Calibri" w:cs="Calibri" w:eastAsia="Calibri" w:hAnsi="Calibri"/>
          <w:i/>
          <w:iCs/>
          <w:color w:val="1A7A6A"/>
          <w:sz w:val="20"/>
          <w:szCs w:val="20"/>
        </w:rPr>
        <w:t xml:space="preserve">Institutul Virtual pentru Energetica si Exergetica Localitatilor si Comunitatilor</w:t>
      </w:r>
    </w:p>
    <w:p>
      <w:pPr>
        <w:spacing w:before="0" w:after="80"/>
      </w:pPr>
      <w:r>
        <w:t xml:space="preserve"/>
      </w:r>
    </w:p>
    <w:p>
      <w:pPr>
        <w:pBdr>
          <w:bottom w:val="single" w:color="C8973A" w:sz="6" w:space="1"/>
        </w:pBdr>
        <w:spacing w:before="80" w:after="80"/>
      </w:pPr>
      <w:r>
        <w:t xml:space="preserve"/>
      </w:r>
    </w:p>
    <w:p>
      <w:pPr>
        <w:spacing w:before="0" w:after="200"/>
      </w:pPr>
      <w:r>
        <w:t xml:space="preserve"/>
      </w:r>
    </w:p>
    <w:p>
      <w:pPr>
        <w:spacing w:before="0" w:after="80"/>
        <w:jc w:val="center"/>
      </w:pPr>
      <w:r>
        <w:rPr>
          <w:rFonts w:ascii="Calibri" w:cs="Calibri" w:eastAsia="Calibri" w:hAnsi="Calibri"/>
          <w:b/>
          <w:bCs/>
          <w:color w:val="C8973A"/>
          <w:sz w:val="20"/>
          <w:szCs w:val="20"/>
        </w:rPr>
        <w:t xml:space="preserve">LUCRARE STIINTIFICA</w:t>
      </w:r>
    </w:p>
    <w:p>
      <w:pPr>
        <w:spacing w:before="0" w:after="80"/>
      </w:pPr>
      <w:r>
        <w:t xml:space="preserve"/>
      </w:r>
    </w:p>
    <w:p>
      <w:pPr>
        <w:spacing w:before="0" w:after="80"/>
        <w:jc w:val="center"/>
      </w:pPr>
      <w:r>
        <w:rPr>
          <w:rFonts w:ascii="Calibri" w:cs="Calibri" w:eastAsia="Calibri" w:hAnsi="Calibri"/>
          <w:b/>
          <w:bCs/>
          <w:color w:val="1B3A5C"/>
          <w:sz w:val="36"/>
          <w:szCs w:val="36"/>
        </w:rPr>
        <w:t xml:space="preserve">Micro-Cogenerarea prin Gazeificare Biomasa (50-55 kWe):</w:t>
      </w:r>
    </w:p>
    <w:p>
      <w:pPr>
        <w:spacing w:before="0" w:after="60"/>
        <w:jc w:val="center"/>
      </w:pPr>
      <w:r>
        <w:rPr>
          <w:rFonts w:ascii="Calibri" w:cs="Calibri" w:eastAsia="Calibri" w:hAnsi="Calibri"/>
          <w:b/>
          <w:bCs/>
          <w:color w:val="2E75B6"/>
          <w:sz w:val="28"/>
          <w:szCs w:val="28"/>
        </w:rPr>
        <w:t xml:space="preserve">Sursa Dispecerizabila N1 a Cascadei Exergetice Comunitare</w:t>
      </w:r>
    </w:p>
    <w:p>
      <w:pPr>
        <w:spacing w:before="0" w:after="40"/>
        <w:jc w:val="center"/>
      </w:pPr>
      <w:r>
        <w:rPr>
          <w:rFonts w:ascii="Calibri" w:cs="Calibri" w:eastAsia="Calibri" w:hAnsi="Calibri"/>
          <w:i/>
          <w:iCs/>
          <w:color w:val="1A7A6A"/>
          <w:sz w:val="24"/>
          <w:szCs w:val="24"/>
        </w:rPr>
        <w:t xml:space="preserve">Bilant Energo-Exergetic Complet, Recuperare Termica Multi-Etapa</w:t>
      </w:r>
    </w:p>
    <w:p>
      <w:pPr>
        <w:spacing w:before="0" w:after="240"/>
        <w:jc w:val="center"/>
      </w:pPr>
      <w:r>
        <w:rPr>
          <w:rFonts w:ascii="Calibri" w:cs="Calibri" w:eastAsia="Calibri" w:hAnsi="Calibri"/>
          <w:i/>
          <w:iCs/>
          <w:color w:val="1A7A6A"/>
          <w:sz w:val="24"/>
          <w:szCs w:val="24"/>
        </w:rPr>
        <w:t xml:space="preserve">si Integrare Modulara</w:t>
      </w:r>
    </w:p>
    <w:p>
      <w:pPr>
        <w:pBdr>
          <w:bottom w:val="single" w:color="2E75B6" w:sz="6" w:space="1"/>
        </w:pBdr>
        <w:spacing w:before="80" w:after="80"/>
      </w:pPr>
      <w:r>
        <w:t xml:space="preserve"/>
      </w:r>
    </w:p>
    <w:p>
      <w:pPr>
        <w:spacing w:before="0" w:after="120"/>
      </w:pPr>
      <w:r>
        <w:t xml:space="preserve"/>
      </w:r>
    </w:p>
    <w:p>
      <w:pPr>
        <w:spacing w:before="0" w:after="60"/>
        <w:jc w:val="center"/>
      </w:pPr>
      <w:r>
        <w:rPr>
          <w:rFonts w:ascii="Calibri" w:cs="Calibri" w:eastAsia="Calibri" w:hAnsi="Calibri"/>
          <w:i/>
          <w:iCs/>
          <w:color w:val="555555"/>
          <w:sz w:val="20"/>
          <w:szCs w:val="20"/>
        </w:rPr>
        <w:t xml:space="preserve">Domeniu: Termodinamica Aplicata  |  Micro-Cogenerare  |  Energetica Comunitara  |  Economie Circulara</w:t>
      </w:r>
    </w:p>
    <w:p>
      <w:pPr>
        <w:spacing w:before="0" w:after="60"/>
        <w:jc w:val="center"/>
      </w:pPr>
      <w:r>
        <w:rPr>
          <w:rFonts w:ascii="Calibri" w:cs="Calibri" w:eastAsia="Calibri" w:hAnsi="Calibri"/>
          <w:color w:val="666666"/>
          <w:sz w:val="20"/>
          <w:szCs w:val="20"/>
        </w:rPr>
        <w:t xml:space="preserve">Clasificare JEL: Q41  Q42  Q43  Q55  O33  L94</w:t>
      </w:r>
    </w:p>
    <w:p>
      <w:pPr>
        <w:spacing w:before="0" w:after="160"/>
      </w:pPr>
      <w:r>
        <w:t xml:space="preserve"/>
      </w:r>
    </w:p>
    <w:p>
      <w:pPr>
        <w:pBdr>
          <w:bottom w:val="single" w:color="DDDDDD" w:sz="6" w:space="1"/>
        </w:pBdr>
        <w:spacing w:before="80" w:after="80"/>
      </w:pPr>
      <w:r>
        <w:t xml:space="preserve"/>
      </w:r>
    </w:p>
    <w:p>
      <w:pPr>
        <w:spacing w:before="80" w:after="60"/>
        <w:jc w:val="center"/>
      </w:pPr>
      <w:r>
        <w:rPr>
          <w:rFonts w:ascii="Calibri" w:cs="Calibri" w:eastAsia="Calibri" w:hAnsi="Calibri"/>
          <w:b/>
          <w:bCs/>
          <w:i/>
          <w:iCs/>
          <w:color w:val="C8973A"/>
          <w:sz w:val="22"/>
          <w:szCs w:val="22"/>
        </w:rPr>
        <w:t xml:space="preserve">Beyond energy. Beyond sustainability.</w:t>
      </w:r>
    </w:p>
    <w:p>
      <w:pPr>
        <w:spacing w:before="0" w:after="40"/>
        <w:jc w:val="center"/>
      </w:pPr>
      <w:r>
        <w:rPr>
          <w:rFonts w:ascii="Calibri" w:cs="Calibri" w:eastAsia="Calibri" w:hAnsi="Calibri"/>
          <w:color w:val="888888"/>
          <w:sz w:val="18"/>
          <w:szCs w:val="18"/>
        </w:rPr>
        <w:t xml:space="preserve">Exergy Metasystem S.R.L. | InstitutyX Global Association | 2026</w:t>
      </w:r>
    </w:p>
    <w:p>
      <w:r>
        <w:br w:type="page"/>
      </w:r>
    </w:p>
    <w:p>
      <w:pPr>
        <w:pStyle w:val="Heading1"/>
        <w:pBdr>
          <w:bottom w:val="single" w:color="2E75B6" w:sz="10" w:space="4"/>
        </w:pBdr>
        <w:spacing w:before="500" w:after="200"/>
      </w:pPr>
      <w:r>
        <w:rPr>
          <w:rFonts w:ascii="Calibri" w:cs="Calibri" w:eastAsia="Calibri" w:hAnsi="Calibri"/>
          <w:b/>
          <w:bCs/>
          <w:color w:val="1B3A5C"/>
          <w:sz w:val="30"/>
          <w:szCs w:val="30"/>
        </w:rPr>
        <w:t xml:space="preserve">REZUMAT / ABSTRACT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5C" w:sz="18"/>
              <w:left w:val="single" w:color="1B3A5C" w:sz="6"/>
              <w:bottom w:val="single" w:color="1B3A5C" w:sz="6"/>
              <w:right w:val="single" w:color="1B3A5C" w:sz="6"/>
            </w:tcBorders>
            <w:shd w:fill="EBF3FB" w:val="clear"/>
            <w:tcMar>
              <w:top w:type="dxa" w:w="180"/>
              <w:left w:type="dxa" w:w="260"/>
              <w:bottom w:type="dxa" w:w="180"/>
              <w:right w:type="dxa" w:w="260"/>
            </w:tcMar>
          </w:tcPr>
          <w:p>
            <w:pPr>
              <w:spacing w:before="0" w:after="80"/>
            </w:pPr>
            <w:r>
              <w:rPr>
                <w:rFonts w:ascii="Calibri" w:cs="Calibri" w:eastAsia="Calibri" w:hAnsi="Calibri"/>
                <w:b/>
                <w:bCs/>
                <w:color w:val="1B3A5C"/>
                <w:sz w:val="22"/>
                <w:szCs w:val="22"/>
              </w:rPr>
              <w:t xml:space="preserve">REZUMAT</w:t>
            </w:r>
          </w:p>
          <w:p>
            <w:pPr>
              <w:spacing w:before="0" w:after="160" w:line="340"/>
              <w:jc w:val="both"/>
            </w:pPr>
            <w:r>
              <w:rPr>
                <w:rFonts w:ascii="Calibri" w:cs="Calibri" w:eastAsia="Calibri" w:hAnsi="Calibri"/>
                <w:color w:val="1A1A2E"/>
                <w:sz w:val="22"/>
                <w:szCs w:val="22"/>
              </w:rPr>
              <w:t xml:space="preserve">Lucrarea prezinta o analiza energo-exergetica completa a unitatii de micro-cogenerare prin gazeificare biomasa de 50-55 kWe (SynTech EB-CHP), cu accent pe rolul sau de sursa dispecerizabila N1 in cascada exergetica comunitara a Exergy HUB. Sunt examinate in detaliu: lantul termochemic de conversie (alimentare-&gt;uscare-&gt;piroliza-&gt;gazeificare-&gt;curatare syngas-&gt;cogenerare-&gt;biochar), bilantul energetic complet pe toate fluxurile de intrare/iesire, recuperarea termica in 4 etape (gaze evacuare motor: ~30 kWt la 85 grade C; circuit racire motor: ~50 kWt la 85 grade C; racire syngas: ~8 kWt la 50 grade C; racire biochar: ~12 kWt la 35 grade C), si bilantul exergetic formal cu calculul Ex_destroyed per etapa. Se demonstreaza ca η_el = 30%, η_th = 48%, η_CHP = 78%, η_ex,CHP = 71.4% pentru unitatea de 50 kWe cu consum de biomasa de ~47 kg/h (PCI 17 MJ/kg, umiditate &lt;10%). Contributia N1 la cascada exergetica: 80 kWt la 80-90 grade C (N1) + 8 kWt la 50 grade C (N2) + 12 kWt la 35 grade C (N3) + 2.4-4.7 kg/h biochar (sechestrare ~0.5 tCO2/t SRF). Se analizeaza calitatea syngas-ului (PCI 4-7 MJ/Nm3, CO+H2+CH4+N2) si se formalizeaza ecuatia exergetica a gazeificarii (Ex_comb = Ex_el + Ex_th_N1 + Ex_th_N2 + Ex_th_N3 + Ex_biochar + Ex_destroyed + Ex_emisii). Lucrarea demonstreaza ca SynTech la 50-55 kWe este singura componenta a HUB-ului care furnizeaza exergie de inalta temperatura (N1) fara upgrade prin pompe de caldura, constituind temeiul termodinamic al cascadei comunitare.</w:t>
            </w:r>
          </w:p>
          <w:p>
            <w:pPr>
              <w:spacing w:before="60" w:after="60"/>
            </w:pPr>
            <w:r>
              <w:rPr>
                <w:rFonts w:ascii="Calibri" w:cs="Calibri" w:eastAsia="Calibri" w:hAnsi="Calibri"/>
                <w:b/>
                <w:bCs/>
                <w:color w:val="1B3A5C"/>
                <w:sz w:val="20"/>
                <w:szCs w:val="20"/>
              </w:rPr>
              <w:t xml:space="preserve">Cuvinte cheie: </w:t>
            </w:r>
            <w:r>
              <w:rPr>
                <w:rFonts w:ascii="Calibri" w:cs="Calibri" w:eastAsia="Calibri" w:hAnsi="Calibri"/>
                <w:i/>
                <w:iCs/>
                <w:color w:val="1A1A2E"/>
                <w:sz w:val="20"/>
                <w:szCs w:val="20"/>
              </w:rPr>
              <w:t xml:space="preserve">micro-cogenerare, gazeificare biomasa, bilant exergetic, recuperare termica multi-etapa, cascada termodinamica N1, biochar, syngas, sursa dispecerizabila, Quality Matching, Exergy HUB</w:t>
            </w:r>
          </w:p>
          <w:p>
            <w:pPr>
              <w:spacing w:before="0" w:after="40"/>
            </w:pPr>
            <w:r>
              <w:t xml:space="preserve"/>
            </w:r>
          </w:p>
          <w:p>
            <w:pPr>
              <w:spacing w:before="0" w:after="80"/>
            </w:pPr>
            <w:r>
              <w:rPr>
                <w:rFonts w:ascii="Calibri" w:cs="Calibri" w:eastAsia="Calibri" w:hAnsi="Calibri"/>
                <w:b/>
                <w:bCs/>
                <w:color w:val="2E75B6"/>
                <w:sz w:val="22"/>
                <w:szCs w:val="22"/>
              </w:rPr>
              <w:t xml:space="preserve">ABSTRACT</w:t>
            </w:r>
          </w:p>
          <w:p>
            <w:pPr>
              <w:spacing w:before="0" w:after="160" w:line="340"/>
              <w:jc w:val="both"/>
            </w:pPr>
            <w:r>
              <w:rPr>
                <w:rFonts w:ascii="Calibri" w:cs="Calibri" w:eastAsia="Calibri" w:hAnsi="Calibri"/>
                <w:color w:val="1A1A2E"/>
                <w:sz w:val="22"/>
                <w:szCs w:val="22"/>
              </w:rPr>
              <w:t xml:space="preserve">This paper presents a complete energy-exergy analysis of the 50-55 kWe biomass gasification micro-cogeneration unit (SynTech EB-CHP), with emphasis on its role as the N1 dispatchable source in the community exergetic cascade of the Exergy HUB. Detailed examination covers: the thermochemical conversion chain (feeding-drying-pyrolysis-gasification-syngas cleaning-cogeneration-biochar); the complete energy balance across all input/output flows; four-stage thermal recovery (engine exhaust gases: ~30 kWt at 85°C; engine cooling circuit: ~50 kWt at 85°C; syngas cooling: ~8 kWt at 50°C; biochar cooling: ~12 kWt at 35°C); and the formal exergy balance with calculation of Ex_destroyed per stage. The paper demonstrates η_el=30%, η_th=48%, η_CHP=78%, η_ex,CHP=71.4% for the 50 kWe unit consuming ~47 kg/h biomass (LHV 17 MJ/kg, moisture &lt;10%). The N1 cascade contribution: 80 kWt at 80-90°C (N1) + 8 kWt at 50°C (N2) + 12 kWt at 35°C (N3) + 2.4-4.7 kg/h biochar (~0.5 tCO2/t SRF sequestration). The exergetic equation of gasification is formalised, demonstrating that SynTech at 50-55 kWe is the only HUB component supplying high-temperature exergy (N1) without heat pump upgrade, constituting the thermodynamic foundation of the community cascade.</w:t>
            </w:r>
          </w:p>
          <w:p>
            <w:pPr>
              <w:spacing w:before="60" w:after="60"/>
            </w:pPr>
            <w:r>
              <w:rPr>
                <w:rFonts w:ascii="Calibri" w:cs="Calibri" w:eastAsia="Calibri" w:hAnsi="Calibri"/>
                <w:b/>
                <w:bCs/>
                <w:color w:val="2E75B6"/>
                <w:sz w:val="20"/>
                <w:szCs w:val="20"/>
              </w:rPr>
              <w:t xml:space="preserve">Keywords: </w:t>
            </w:r>
            <w:r>
              <w:rPr>
                <w:rFonts w:ascii="Calibri" w:cs="Calibri" w:eastAsia="Calibri" w:hAnsi="Calibri"/>
                <w:i/>
                <w:iCs/>
                <w:color w:val="1A1A2E"/>
                <w:sz w:val="20"/>
                <w:szCs w:val="20"/>
              </w:rPr>
              <w:t xml:space="preserve">micro-cogeneration, biomass gasification, exergy balance, multi-stage heat recovery, N1 thermodynamic cascade, biochar, syngas, dispatchable source, Quality Matching, Exergy HUB</w:t>
            </w:r>
          </w:p>
          <w:p>
            <w:pPr>
              <w:spacing w:before="0" w:after="40"/>
            </w:pPr>
            <w:r>
              <w:t xml:space="preserve"/>
            </w:r>
          </w:p>
        </w:tc>
      </w:tr>
    </w:tbl>
    <w:p>
      <w:pPr>
        <w:spacing w:before="0" w:after="160"/>
      </w:pPr>
      <w:r>
        <w:t xml:space="preserve"/>
      </w:r>
    </w:p>
    <w:p>
      <w:r>
        <w:br w:type="page"/>
      </w:r>
    </w:p>
    <w:p>
      <w:pPr>
        <w:pStyle w:val="Heading1"/>
        <w:pBdr>
          <w:bottom w:val="single" w:color="2E75B6" w:sz="10" w:space="4"/>
        </w:pBdr>
        <w:spacing w:before="500" w:after="200"/>
      </w:pPr>
      <w:r>
        <w:rPr>
          <w:rFonts w:ascii="Calibri" w:cs="Calibri" w:eastAsia="Calibri" w:hAnsi="Calibri"/>
          <w:b/>
          <w:bCs/>
          <w:color w:val="1B3A5C"/>
          <w:sz w:val="30"/>
          <w:szCs w:val="30"/>
        </w:rPr>
        <w:t xml:space="preserve">1. INTRODUCERE: DILEMA SURSEI TERMICE DE BAZA IN ENERGETICA COMUNITARA</w:t>
      </w:r>
    </w:p>
    <w:p>
      <w:pPr>
        <w:spacing w:before="0" w:after="160" w:line="370"/>
        <w:jc w:val="both"/>
      </w:pPr>
      <w:r>
        <w:rPr>
          <w:rFonts w:ascii="Calibri" w:cs="Calibri" w:eastAsia="Calibri" w:hAnsi="Calibri"/>
          <w:color w:val="1A1A2E"/>
          <w:sz w:val="22"/>
          <w:szCs w:val="22"/>
        </w:rPr>
        <w:t xml:space="preserve">In orice sistem de termoficare comunitara, cea mai dificila problema de rezolvat nu este producerea de energie -- ci producerea de exergie de inalta temperatura (&gt;80 grade C) din surse regenerabile, in mod dispecerizabil. Sursele solare (PVT) livreaza N2 (50-65 grade C) sezonier. Pompele de caldura upgradeaza surse joase la N1, dar consuma exergie electrica la COP 3-5. Hidrogenul (pile combustibil SOFC) functioneaza la N1, dar ciclul complet electroliza-stocare-pile are randament exergetic global de 40-50%. Niciuna din aceste surse nu este dispecerizabila in sensul deplin al termenului: disponibila la orice ora a zilei, indiferent de meteo, fara pierderi de stocare si la temperatura N1 (80-90 grade C) fara upgrade termodinamic.</w:t>
      </w:r>
    </w:p>
    <w:p>
      <w:pPr>
        <w:spacing w:before="0" w:after="160" w:line="370"/>
        <w:jc w:val="both"/>
      </w:pPr>
      <w:r>
        <w:rPr>
          <w:rFonts w:ascii="Calibri" w:cs="Calibri" w:eastAsia="Calibri" w:hAnsi="Calibri"/>
          <w:color w:val="1A1A2E"/>
          <w:sz w:val="22"/>
          <w:szCs w:val="22"/>
        </w:rPr>
        <w:t xml:space="preserve">Micro-cogenerarea prin gazeificare biomasa (SynTech, 50-55 kWe) este singura sursa care satisface toate aceste conditii simultan: produce electricitate si caldura N1 dispecerizabil, din combustibil stocabil local (biomasa, SRF), cu emisii certificate sub limitele EU IED, si cu un subprodus carbon-negativ (biochar EBC). Aceasta lucrare demonstreaza, prin bilant energo-exergetic formal, de ce SynTech ocupa pozitia N1 in cascada exergetica comunitara si de ce nicio alta sursa actuala nu poate substitui aceasta functie fara pierdere de eficienta exergetica.</w:t>
      </w:r>
    </w:p>
    <w:p>
      <w:pPr>
        <w:spacing w:before="0" w:after="160" w:line="370"/>
        <w:jc w:val="both"/>
      </w:pPr>
      <w:r>
        <w:rPr>
          <w:rFonts w:ascii="Calibri" w:cs="Calibri" w:eastAsia="Calibri" w:hAnsi="Calibri"/>
          <w:color w:val="1A1A2E"/>
          <w:sz w:val="22"/>
          <w:szCs w:val="22"/>
        </w:rPr>
        <w:t xml:space="preserve">Importanta lucrarii depaseste contextul unui singur HUB: pentru 10.000+ comunitati care adopta arhitectura Exergy Metasystem pana in 2035, intelegerea riguroasa a bilantului exergetic al SynTech este conditia proiectarii corecte a cascadei N1-N4, dimensionarii retelei termice, si calculului corect al parametrilor de recuperare termica multi-etapa.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73A" w:sz="14"/>
              <w:left w:val="single" w:color="C8973A" w:sz="14"/>
              <w:bottom w:val="single" w:color="C8973A" w:sz="4"/>
              <w:right w:val="single" w:color="C8973A" w:sz="4"/>
            </w:tcBorders>
            <w:shd w:fill="FFF8EC" w:val="clear"/>
            <w:tcMar>
              <w:top w:type="dxa" w:w="140"/>
              <w:left w:type="dxa" w:w="220"/>
              <w:bottom w:type="dxa" w:w="140"/>
              <w:right w:type="dxa" w:w="220"/>
            </w:tcMar>
          </w:tcPr>
          <w:p>
            <w:pPr>
              <w:spacing w:before="0" w:after="80"/>
            </w:pPr>
            <w:r>
              <w:rPr>
                <w:rFonts w:ascii="Calibri" w:cs="Calibri" w:eastAsia="Calibri" w:hAnsi="Calibri"/>
                <w:b/>
                <w:bCs/>
                <w:color w:val="1B3A5C"/>
                <w:sz w:val="22"/>
                <w:szCs w:val="22"/>
              </w:rPr>
              <w:t xml:space="preserve">Teza centrala</w:t>
            </w:r>
          </w:p>
          <w:p>
            <w:pPr>
              <w:spacing w:before="0" w:after="0" w:line="340"/>
              <w:jc w:val="both"/>
            </w:pPr>
            <w:r>
              <w:rPr>
                <w:rFonts w:ascii="Calibri" w:cs="Calibri" w:eastAsia="Calibri" w:hAnsi="Calibri"/>
                <w:i/>
                <w:iCs/>
                <w:color w:val="1A1A2E"/>
                <w:sz w:val="22"/>
                <w:szCs w:val="22"/>
              </w:rPr>
              <w:t xml:space="preserve">SynTech (gazeificare biomasa 50-55 kWe) nu este un simplu CHP biodiesel. Este un convertor termochemic multi-flux care genereaza simultan: (a) 50 kWe electricitate dispecerizabila; (b) 80 kWt caldura la 80-90 grade C (N1 -- sursa primara a cascadei); (c) 8 kWt caldura la 50 grade C (N2 -- recuperare syngas); (d) 12 kWt caldura la 35 grade C (N3 -- recuperare biochar); (e) 2.4-4.7 kg/h biochar (carbon sechestrat permanent EBC). Bilantul exergetic total: η_ex,CHP = 71.4%, η_CHP = 78%, cu Ex_destroyed = 28.6% concentrat in trei etape identificabile si partial recuperabile.</w:t>
            </w:r>
          </w:p>
        </w:tc>
      </w:tr>
    </w:tbl>
    <w:p>
      <w:pPr>
        <w:spacing w:before="0" w:after="160"/>
      </w:pPr>
      <w:r>
        <w:t xml:space="preserve"/>
      </w:r>
    </w:p>
    <w:p>
      <w:pPr>
        <w:pStyle w:val="Heading2"/>
        <w:spacing w:before="360" w:after="160"/>
      </w:pPr>
      <w:r>
        <w:rPr>
          <w:rFonts w:ascii="Calibri" w:cs="Calibri" w:eastAsia="Calibri" w:hAnsi="Calibri"/>
          <w:b/>
          <w:bCs/>
          <w:color w:val="2E75B6"/>
          <w:sz w:val="26"/>
          <w:szCs w:val="26"/>
        </w:rPr>
        <w:t xml:space="preserve">1.1 Obiectivele Lucrarii</w:t>
      </w:r>
    </w:p>
    <w:p>
      <w:pPr>
        <w:pStyle w:val="ListParagraph"/>
        <w:numPr>
          <w:ilvl w:val="0"/>
          <w:numId w:val="2"/>
        </w:numPr>
        <w:spacing w:before="40" w:after="80"/>
      </w:pPr>
      <w:r>
        <w:rPr>
          <w:rFonts w:ascii="Calibri" w:cs="Calibri" w:eastAsia="Calibri" w:hAnsi="Calibri"/>
          <w:color w:val="1A1A2E"/>
          <w:sz w:val="22"/>
          <w:szCs w:val="22"/>
        </w:rPr>
        <w:t xml:space="preserve">Formalizarea lantului termochemic complet al gazeificarii biomasei la 50-55 kWe si identificarea surselor principale de distrugere a exergiei pe fiecare etapa.</w:t>
      </w:r>
    </w:p>
    <w:p>
      <w:pPr>
        <w:pStyle w:val="ListParagraph"/>
        <w:numPr>
          <w:ilvl w:val="0"/>
          <w:numId w:val="2"/>
        </w:numPr>
        <w:spacing w:before="40" w:after="80"/>
      </w:pPr>
      <w:r>
        <w:rPr>
          <w:rFonts w:ascii="Calibri" w:cs="Calibri" w:eastAsia="Calibri" w:hAnsi="Calibri"/>
          <w:color w:val="1A1A2E"/>
          <w:sz w:val="22"/>
          <w:szCs w:val="22"/>
        </w:rPr>
        <w:t xml:space="preserve">Calculul bilantului energetic complet cu determinarea randamentelor η_el, η_th, η_CHP, η_gazeificare (Cold Gas Efficiency) si η_ex,CHP pentru unitatea de referinta de 50 kWe.</w:t>
      </w:r>
    </w:p>
    <w:p>
      <w:pPr>
        <w:pStyle w:val="ListParagraph"/>
        <w:numPr>
          <w:ilvl w:val="0"/>
          <w:numId w:val="2"/>
        </w:numPr>
        <w:spacing w:before="40" w:after="80"/>
      </w:pPr>
      <w:r>
        <w:rPr>
          <w:rFonts w:ascii="Calibri" w:cs="Calibri" w:eastAsia="Calibri" w:hAnsi="Calibri"/>
          <w:color w:val="1A1A2E"/>
          <w:sz w:val="22"/>
          <w:szCs w:val="22"/>
        </w:rPr>
        <w:t xml:space="preserve">Analiza recuperarii termice in 4 etape cu cuantificarea fluxurilor termice, temperaturilor si potentialului exergetic specific fiecarui circuit de recuperare.</w:t>
      </w:r>
    </w:p>
    <w:p>
      <w:pPr>
        <w:pStyle w:val="ListParagraph"/>
        <w:numPr>
          <w:ilvl w:val="0"/>
          <w:numId w:val="2"/>
        </w:numPr>
        <w:spacing w:before="40" w:after="80"/>
      </w:pPr>
      <w:r>
        <w:rPr>
          <w:rFonts w:ascii="Calibri" w:cs="Calibri" w:eastAsia="Calibri" w:hAnsi="Calibri"/>
          <w:color w:val="1A1A2E"/>
          <w:sz w:val="22"/>
          <w:szCs w:val="22"/>
        </w:rPr>
        <w:t xml:space="preserve">Constructia bilantului exergetic formal cu calculul Ex_destroyed per etapa (Principiul II al Termodinamicii) si identificarea masurilor de optimizare cu impact maxim.</w:t>
      </w:r>
    </w:p>
    <w:p>
      <w:pPr>
        <w:pStyle w:val="ListParagraph"/>
        <w:numPr>
          <w:ilvl w:val="0"/>
          <w:numId w:val="2"/>
        </w:numPr>
        <w:spacing w:before="40" w:after="80"/>
      </w:pPr>
      <w:r>
        <w:rPr>
          <w:rFonts w:ascii="Calibri" w:cs="Calibri" w:eastAsia="Calibri" w:hAnsi="Calibri"/>
          <w:color w:val="1A1A2E"/>
          <w:sz w:val="22"/>
          <w:szCs w:val="22"/>
        </w:rPr>
        <w:t xml:space="preserve">Demonstrarea rolului N1 in cascada exergetica comunitara si justificarea termodinamica a imposibilitatii substituirii SynTech cu alte surse fara pierdere de eficienta.</w:t>
      </w:r>
    </w:p>
    <w:p>
      <w:pPr>
        <w:pStyle w:val="ListParagraph"/>
        <w:numPr>
          <w:ilvl w:val="0"/>
          <w:numId w:val="2"/>
        </w:numPr>
        <w:spacing w:before="40" w:after="80"/>
      </w:pPr>
      <w:r>
        <w:rPr>
          <w:rFonts w:ascii="Calibri" w:cs="Calibri" w:eastAsia="Calibri" w:hAnsi="Calibri"/>
          <w:color w:val="1A1A2E"/>
          <w:sz w:val="22"/>
          <w:szCs w:val="22"/>
        </w:rPr>
        <w:t xml:space="preserve">Analiza biocharului ca subprodus exergetic al gazeificarii cu cuantificarea contributiei la carbon negativitate comunitara.</w:t>
      </w:r>
    </w:p>
    <w:p>
      <w:pPr>
        <w:spacing w:before="0" w:after="120"/>
      </w:pPr>
      <w:r>
        <w:t xml:space="preserve"/>
      </w:r>
    </w:p>
    <w:p>
      <w:pPr>
        <w:pStyle w:val="Heading2"/>
        <w:spacing w:before="360" w:after="160"/>
      </w:pPr>
      <w:r>
        <w:rPr>
          <w:rFonts w:ascii="Calibri" w:cs="Calibri" w:eastAsia="Calibri" w:hAnsi="Calibri"/>
          <w:b/>
          <w:bCs/>
          <w:color w:val="2E75B6"/>
          <w:sz w:val="26"/>
          <w:szCs w:val="26"/>
        </w:rPr>
        <w:t xml:space="preserve">1.2 Metodologie si Date de Referinta</w:t>
      </w:r>
    </w:p>
    <w:p>
      <w:pPr>
        <w:spacing w:before="0" w:after="160" w:line="370"/>
        <w:jc w:val="both"/>
      </w:pPr>
      <w:r>
        <w:rPr>
          <w:rFonts w:ascii="Calibri" w:cs="Calibri" w:eastAsia="Calibri" w:hAnsi="Calibri"/>
          <w:color w:val="1A1A2E"/>
          <w:sz w:val="22"/>
          <w:szCs w:val="22"/>
        </w:rPr>
        <w:t xml:space="preserve">Lucrarea utilizeaza metoda bilantului exergetic formal (Bejan, 1996; Szargut, 1988) aplicata lantului termochemic al gazeificarii. Sistemul de referinta este unitatea SynTech de 50 kWe integrata in Exergy Box EB-CHP (containerizare ISO 668/20 picioare), cu biomasa uscata (PCI = 17 MJ/kg, umiditate &lt; 10%, ash &lt; 5%) ca combustibil primar, reactor downdraft ca tipologie preferata la aceasta scala, si motor cu piston adaptat syngas ca etapa finala de cogenerare. Temperatura de referinta termodinamica T_0 = 293 K (20 grade C). Datele de performanta sunt extrase din Model Spec Exergy SynTech V2.0 si Model Spec Exergy Box V4.0 (EnEx Institute, 2026). Calculele de bilant sunt formale si se incadreaza in specificatiile tipice pentru gazeificatoare downdraft de aceasta scala (Reed &amp; Das, 1988; Basu, 2010; Bridgwater, 1995).</w:t>
      </w:r>
    </w:p>
    <w:p>
      <w:r>
        <w:br w:type="page"/>
      </w:r>
    </w:p>
    <w:p>
      <w:pPr>
        <w:pStyle w:val="Heading1"/>
        <w:pBdr>
          <w:bottom w:val="single" w:color="2E75B6" w:sz="10" w:space="4"/>
        </w:pBdr>
        <w:spacing w:before="500" w:after="200"/>
      </w:pPr>
      <w:r>
        <w:rPr>
          <w:rFonts w:ascii="Calibri" w:cs="Calibri" w:eastAsia="Calibri" w:hAnsi="Calibri"/>
          <w:b/>
          <w:bCs/>
          <w:color w:val="1B3A5C"/>
          <w:sz w:val="30"/>
          <w:szCs w:val="30"/>
        </w:rPr>
        <w:t xml:space="preserve">2. LANTUL TERMOCHEMIC -- PROCESUL DE CONVERSIE IN 7 ETAPE</w:t>
      </w:r>
    </w:p>
    <w:p>
      <w:pPr>
        <w:spacing w:before="0" w:after="160" w:line="370"/>
        <w:jc w:val="both"/>
      </w:pPr>
      <w:r>
        <w:rPr>
          <w:rFonts w:ascii="Calibri" w:cs="Calibri" w:eastAsia="Calibri" w:hAnsi="Calibri"/>
          <w:color w:val="1A1A2E"/>
          <w:sz w:val="22"/>
          <w:szCs w:val="22"/>
        </w:rPr>
        <w:t xml:space="preserve">Conversia biomasei in electricitate, caldura si biochar prin gazeificare nu este un proces unic -- este un lant de 7 etape termochimice distincte, fiecare cu propria termodinamica, propria temperatura de operare si proprii parametri de control. Intelegerea fiecarei etape este conditia proiectarii corecte a recuperarii termice si a minimizarii Ex_destroyed.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500"/>
        <w:gridCol w:w="1400"/>
        <w:gridCol w:w="3760"/>
        <w:gridCol w:w="2100"/>
      </w:tblGrid>
      <w:tr>
        <w:trPr>
          <w:tblHeader/>
        </w:trPr>
        <w:tc>
          <w:tcPr>
            <w:tcW w:type="dxa" w:w="6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Etapa</w:t>
            </w:r>
          </w:p>
        </w:tc>
        <w:tc>
          <w:tcPr>
            <w:tcW w:type="dxa" w:w="15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Denumire</w:t>
            </w:r>
          </w:p>
        </w:tc>
        <w:tc>
          <w:tcPr>
            <w:tcW w:type="dxa" w:w="14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Temperatura Operare</w:t>
            </w:r>
          </w:p>
        </w:tc>
        <w:tc>
          <w:tcPr>
            <w:tcW w:type="dxa" w:w="37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Parametri Tehnici si Reactii Chimice</w:t>
            </w:r>
          </w:p>
        </w:tc>
        <w:tc>
          <w:tcPr>
            <w:tcW w:type="dxa" w:w="21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Produse Output</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Etapa 1</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Alimentare si dozare</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Temperatura ambianta</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Debit controlat; umiditate &lt; 20% obligatoriu; granulometrie 10-80 mm pentru downdraft</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Biomasa standardizata EN ISO 17225 / SRF EN 15359</w:t>
            </w:r>
          </w:p>
        </w:tc>
      </w:tr>
      <w:tr>
        <w:tc>
          <w:tcPr>
            <w:tcW w:type="dxa" w:w="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Etapa 2</w:t>
            </w:r>
          </w:p>
        </w:tc>
        <w:tc>
          <w:tcPr>
            <w:tcW w:type="dxa" w:w="15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Uscare in reactor</w:t>
            </w:r>
          </w:p>
        </w:tc>
        <w:tc>
          <w:tcPr>
            <w:tcW w:type="dxa" w:w="1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100-200 grade C</w:t>
            </w:r>
          </w:p>
        </w:tc>
        <w:tc>
          <w:tcPr>
            <w:tcW w:type="dxa" w:w="37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Pre-uscare cu gaze calde recirculate din gazeificare; consum caldura ~10-15 kWt din bilanul intern; umiditate finala &lt; 10%</w:t>
            </w:r>
          </w:p>
        </w:tc>
        <w:tc>
          <w:tcPr>
            <w:tcW w:type="dxa" w:w="21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Biomasa uscata cu H2O vapori evacuati</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Etapa 3</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Piroliza</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300-700 grade C</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Descompunere termica fara O2; durata: 1-5 minute; generare gaze volatile (CO, H2, CH4, gudronuri) + char solid</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Volatili + char (precursor biochar)</w:t>
            </w:r>
          </w:p>
        </w:tc>
      </w:tr>
      <w:tr>
        <w:tc>
          <w:tcPr>
            <w:tcW w:type="dxa" w:w="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Etapa 4</w:t>
            </w:r>
          </w:p>
        </w:tc>
        <w:tc>
          <w:tcPr>
            <w:tcW w:type="dxa" w:w="15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Gazeificare</w:t>
            </w:r>
          </w:p>
        </w:tc>
        <w:tc>
          <w:tcPr>
            <w:tcW w:type="dxa" w:w="1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700-1000 grade C</w:t>
            </w:r>
          </w:p>
        </w:tc>
        <w:tc>
          <w:tcPr>
            <w:tcW w:type="dxa" w:w="37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Reactie cu agent gazos (aer limitat sub-stoichiometric, lamda 0.25-0.35) sau abur; reactii principale: C + O2 -&gt; CO2, CO2 + C -&gt; 2CO (Boudouard), C + H2O -&gt; CO + H2</w:t>
            </w:r>
          </w:p>
        </w:tc>
        <w:tc>
          <w:tcPr>
            <w:tcW w:type="dxa" w:w="21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Syngas brut: CO (15-25%) + H2 (10-20%) + CH4 (2-5%) + N2 (45-55%) + H2O + gudronuri</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Etapa 5</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Curatare syngas</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40-600 grade C gradient</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Ciclon (&gt;10 μm, eficienta 85-95%) + scrubber umed (gudronuri, compusi acizi, T: 40-60°C) + filtru pat (&lt; 10 μm, COT reziduali) + racitor (&lt; 40°C la intrare motor)</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Syngas curat: particulat &lt; 50 mg/Nm3; gudronuri &lt; 100 mg/Nm3; PCI net: 4-7 MJ/Nm3</w:t>
            </w:r>
          </w:p>
        </w:tc>
      </w:tr>
      <w:tr>
        <w:tc>
          <w:tcPr>
            <w:tcW w:type="dxa" w:w="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Etapa 6</w:t>
            </w:r>
          </w:p>
        </w:tc>
        <w:tc>
          <w:tcPr>
            <w:tcW w:type="dxa" w:w="15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Cogenerare (CHP)</w:t>
            </w:r>
          </w:p>
        </w:tc>
        <w:tc>
          <w:tcPr>
            <w:tcW w:type="dxa" w:w="1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Temperatura motor: 400-600°C gaze evacuare</w:t>
            </w:r>
          </w:p>
        </w:tc>
        <w:tc>
          <w:tcPr>
            <w:tcW w:type="dxa" w:w="37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Motor cu piston adaptat syngas: η_el = 28-32%; circuit racire motor -&gt; caldura 80-90°C; gaze evacuare -&gt; recuperare HRSG la 80-90°C; CEMS continuu (NOx &lt; 200 mg/Nm3, CO &lt; 100 mg/Nm3)</w:t>
            </w:r>
          </w:p>
        </w:tc>
        <w:tc>
          <w:tcPr>
            <w:tcW w:type="dxa" w:w="21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50-55 kWe electricitate + 80 kWt caldura la 85°C</w:t>
            </w:r>
          </w:p>
        </w:tc>
      </w:tr>
      <w:tr>
        <w:tc>
          <w:tcPr>
            <w:tcW w:type="dxa" w:w="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Etapa 7</w:t>
            </w:r>
          </w:p>
        </w:tc>
        <w:tc>
          <w:tcPr>
            <w:tcW w:type="dxa" w:w="1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Colectare si racire biochar</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300-500°C -&gt; &lt; 50°C</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Biochar brut de la reactor: 300-500°C, racit controlat cu recuperare caldura la N3 (30-45°C); sortare granulometrica; analiza per lot EBC v10.5; transfer ReCarbon</w:t>
            </w:r>
          </w:p>
        </w:tc>
        <w:tc>
          <w:tcPr>
            <w:tcW w:type="dxa" w:w="21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Biochar certificabil EBC: C stabil &gt; 70%, HAP &lt; limita; caldura recuperata 12 kWt la N3</w:t>
            </w:r>
          </w:p>
        </w:tc>
      </w:tr>
    </w:tbl>
    <w:p>
      <w:pPr>
        <w:spacing w:before="0" w:after="160"/>
      </w:pPr>
      <w:r>
        <w:t xml:space="preserve"/>
      </w:r>
    </w:p>
    <w:p>
      <w:pPr>
        <w:pStyle w:val="Heading2"/>
        <w:spacing w:before="360" w:after="160"/>
      </w:pPr>
      <w:r>
        <w:rPr>
          <w:rFonts w:ascii="Calibri" w:cs="Calibri" w:eastAsia="Calibri" w:hAnsi="Calibri"/>
          <w:b/>
          <w:bCs/>
          <w:color w:val="2E75B6"/>
          <w:sz w:val="26"/>
          <w:szCs w:val="26"/>
        </w:rPr>
        <w:t xml:space="preserve">2.1 Reactiile Termodinamice Principale ale Gazeificarii</w:t>
      </w:r>
    </w:p>
    <w:p>
      <w:pPr>
        <w:spacing w:before="0" w:after="160" w:line="370"/>
        <w:jc w:val="both"/>
      </w:pPr>
      <w:r>
        <w:rPr>
          <w:rFonts w:ascii="Calibri" w:cs="Calibri" w:eastAsia="Calibri" w:hAnsi="Calibri"/>
          <w:color w:val="1A1A2E"/>
          <w:sz w:val="22"/>
          <w:szCs w:val="22"/>
        </w:rPr>
        <w:t xml:space="preserve">La inima procesului se afla 4 reactii termodinamice principale, fiecare cu entalpia specifica si conditiile de echilibru proprii:</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200"/>
        <w:gridCol w:w="1200"/>
        <w:gridCol w:w="3160"/>
      </w:tblGrid>
      <w:tr>
        <w:trPr>
          <w:tblHeader/>
        </w:trPr>
        <w:tc>
          <w:tcPr>
            <w:tcW w:type="dxa" w:w="20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Denumire</w:t>
            </w:r>
          </w:p>
        </w:tc>
        <w:tc>
          <w:tcPr>
            <w:tcW w:type="dxa" w:w="18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Ecuatia</w:t>
            </w:r>
          </w:p>
        </w:tc>
        <w:tc>
          <w:tcPr>
            <w:tcW w:type="dxa" w:w="12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Entalpia</w:t>
            </w:r>
          </w:p>
        </w:tc>
        <w:tc>
          <w:tcPr>
            <w:tcW w:type="dxa" w:w="12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Temperatura Optima</w:t>
            </w:r>
          </w:p>
        </w:tc>
        <w:tc>
          <w:tcPr>
            <w:tcW w:type="dxa" w:w="31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Semnificatia in Gazeificare</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Reactia Boudouard (endoterma)</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CO2 + C -&gt; 2 CO</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DH = +172 kJ/mol</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800-1000°C</w:t>
            </w:r>
          </w:p>
        </w:tc>
        <w:tc>
          <w:tcPr>
            <w:tcW w:type="dxa" w:w="3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Fundamentala pentru calitatea syngas -- creste continutul CO. Necesita temperatura ridicata (&gt;800°C). Echilibru favorabil gazului la temperaturi mari.</w:t>
            </w:r>
          </w:p>
        </w:tc>
      </w:tr>
      <w:tr>
        <w:tc>
          <w:tcPr>
            <w:tcW w:type="dxa" w:w="20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Reactia apei (endoterma)</w:t>
            </w:r>
          </w:p>
        </w:tc>
        <w:tc>
          <w:tcPr>
            <w:tcW w:type="dxa" w:w="1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 + H2O -&gt; CO + H2</w:t>
            </w:r>
          </w:p>
        </w:tc>
        <w:tc>
          <w:tcPr>
            <w:tcW w:type="dxa" w:w="1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DH = +131 kJ/mol</w:t>
            </w:r>
          </w:p>
        </w:tc>
        <w:tc>
          <w:tcPr>
            <w:tcW w:type="dxa" w:w="1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700-900°C</w:t>
            </w:r>
          </w:p>
        </w:tc>
        <w:tc>
          <w:tcPr>
            <w:tcW w:type="dxa" w:w="31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Produce H2 -- vector energetic cu exergie specifica ridicata (235.2 kJ/mol). Activa la gazeificarea cu abur (η_gazeificare mai mare).</w:t>
            </w:r>
          </w:p>
        </w:tc>
      </w:tr>
      <w:tr>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Metanizare (exoterma)</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CO + 3H2 -&gt; CH4 + H2O</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DH = -206 kJ/mol</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400-600°C</w:t>
            </w:r>
          </w:p>
        </w:tc>
        <w:tc>
          <w:tcPr>
            <w:tcW w:type="dxa" w:w="3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Contribuie la PCI syngas prin CH4 (35.7 MJ/Nm3 PCI) dar reduce H2. Echilibru favorabil la temperatura medie.</w:t>
            </w:r>
          </w:p>
        </w:tc>
      </w:tr>
      <w:tr>
        <w:tc>
          <w:tcPr>
            <w:tcW w:type="dxa" w:w="20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Ardere partiala (exoterma)</w:t>
            </w:r>
          </w:p>
        </w:tc>
        <w:tc>
          <w:tcPr>
            <w:tcW w:type="dxa" w:w="1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 + 0.5 O2 -&gt; CO</w:t>
            </w:r>
          </w:p>
        </w:tc>
        <w:tc>
          <w:tcPr>
            <w:tcW w:type="dxa" w:w="1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DH = -111 kJ/mol</w:t>
            </w:r>
          </w:p>
        </w:tc>
        <w:tc>
          <w:tcPr>
            <w:tcW w:type="dxa" w:w="1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700-1000°C</w:t>
            </w:r>
          </w:p>
        </w:tc>
        <w:tc>
          <w:tcPr>
            <w:tcW w:type="dxa" w:w="31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Furnizeaza caldura pentru reactiile endoterme. Lamda = 0.25-0.35 asigura O2 limitat (sub-stoichiometric) -- evita combustia completa la CO2.</w:t>
            </w:r>
          </w:p>
        </w:tc>
      </w:tr>
    </w:tbl>
    <w:p>
      <w:pPr>
        <w:spacing w:before="0" w:after="160"/>
      </w:pPr>
      <w:r>
        <w:t xml:space="preserve"/>
      </w:r>
    </w:p>
    <w:p>
      <w:pPr>
        <w:pStyle w:val="Heading2"/>
        <w:spacing w:before="360" w:after="160"/>
      </w:pPr>
      <w:r>
        <w:rPr>
          <w:rFonts w:ascii="Calibri" w:cs="Calibri" w:eastAsia="Calibri" w:hAnsi="Calibri"/>
          <w:b/>
          <w:bCs/>
          <w:color w:val="2E75B6"/>
          <w:sz w:val="26"/>
          <w:szCs w:val="26"/>
        </w:rPr>
        <w:t xml:space="preserve">2.2 Cold Gas Efficiency (CGE) -- Parametrul Central al Gazeificarii</w:t>
      </w:r>
    </w:p>
    <w:p>
      <w:pPr>
        <w:spacing w:before="0" w:after="160" w:line="370"/>
        <w:jc w:val="both"/>
      </w:pPr>
      <w:r>
        <w:rPr>
          <w:rFonts w:ascii="Calibri" w:cs="Calibri" w:eastAsia="Calibri" w:hAnsi="Calibri"/>
          <w:color w:val="1A1A2E"/>
          <w:sz w:val="22"/>
          <w:szCs w:val="22"/>
        </w:rPr>
        <w:t xml:space="preserve">Cold Gas Efficiency (CGE) este parametrul care caracterizeaza eficienta conversiei energiei chimice a biomasei in energia chimica a syngas-ului rece (la temperatura ambianta). Este definitia standard in literatura tehnica (Reed &amp; Das, 1988):</w:t>
      </w:r>
    </w:p>
    <w:p>
      <w:pPr>
        <w:spacing w:before="0" w:after="80" w:line="370"/>
        <w:jc w:val="both"/>
      </w:pPr>
      <w:r>
        <w:rPr>
          <w:rFonts w:ascii="Calibri" w:cs="Calibri" w:eastAsia="Calibri" w:hAnsi="Calibri"/>
          <w:color w:val="1A1A2E"/>
          <w:sz w:val="22"/>
          <w:szCs w:val="22"/>
        </w:rPr>
        <w:t xml:space="preserve">CGE = (m_syngas x PCI_syngas) / (m_biomasa x PCI_biomasa)</w:t>
      </w:r>
    </w:p>
    <w:p>
      <w:pPr>
        <w:spacing w:before="0" w:after="160" w:line="370"/>
        <w:jc w:val="both"/>
      </w:pPr>
      <w:r>
        <w:rPr>
          <w:rFonts w:ascii="Calibri" w:cs="Calibri" w:eastAsia="Calibri" w:hAnsi="Calibri"/>
          <w:color w:val="1A1A2E"/>
          <w:sz w:val="22"/>
          <w:szCs w:val="22"/>
        </w:rPr>
        <w:t xml:space="preserve">Pentru un reactor downdraft bine proiectat la scala 50-55 kWe: PCI_syngas ≈ 5.5 MJ/Nm3 (valoare medie pentru syngas cu 20% CO + 15% H2 + 3% CH4 + 62% N2/CO2); debit syngas ≈ 90-110 Nm3/h; PCI_biomasa ≈ 17 MJ/kg (biomasa uscata); debit biomasa ≈ 47 kg/h.</w:t>
      </w:r>
    </w:p>
    <w:p>
      <w:pPr>
        <w:spacing w:before="0" w:after="160" w:line="370"/>
        <w:jc w:val="both"/>
      </w:pPr>
      <w:r>
        <w:rPr>
          <w:rFonts w:ascii="Calibri" w:cs="Calibri" w:eastAsia="Calibri" w:hAnsi="Calibri"/>
          <w:color w:val="1A1A2E"/>
          <w:sz w:val="22"/>
          <w:szCs w:val="22"/>
        </w:rPr>
        <w:t xml:space="preserve">CGE = (100 Nm3/h x 5.5 MJ/Nm3) / (47 kg/h x 17 MJ/kg) = 550 / 799 = 68.8% ≈ 70%</w:t>
      </w:r>
    </w:p>
    <w:p>
      <w:pPr>
        <w:spacing w:before="0" w:after="160" w:line="370"/>
        <w:jc w:val="both"/>
      </w:pPr>
      <w:r>
        <w:rPr>
          <w:rFonts w:ascii="Calibri" w:cs="Calibri" w:eastAsia="Calibri" w:hAnsi="Calibri"/>
          <w:color w:val="1A1A2E"/>
          <w:sz w:val="22"/>
          <w:szCs w:val="22"/>
        </w:rPr>
        <w:t xml:space="preserve">Aceasta valoare de 68.8-72% este caracteristica gazificatoarelor downdraft la aceasta scala. Pierderile pana la 100%: caldura de gazeificare (~10%), caldura de pre-uscare (~8%), pierderi radiatie reactor (~5%), exergie stocata in biochar (~5%), altele (~4-7%).</w:t>
      </w:r>
    </w:p>
    <w:p>
      <w:pPr>
        <w:spacing w:before="0" w:after="200"/>
      </w:pPr>
      <w:r>
        <w:t xml:space="preserve"/>
      </w:r>
    </w:p>
    <w:p>
      <w:r>
        <w:br w:type="page"/>
      </w:r>
    </w:p>
    <w:p>
      <w:pPr>
        <w:pStyle w:val="Heading1"/>
        <w:pBdr>
          <w:bottom w:val="single" w:color="2E75B6" w:sz="10" w:space="4"/>
        </w:pBdr>
        <w:spacing w:before="500" w:after="200"/>
      </w:pPr>
      <w:r>
        <w:rPr>
          <w:rFonts w:ascii="Calibri" w:cs="Calibri" w:eastAsia="Calibri" w:hAnsi="Calibri"/>
          <w:b/>
          <w:bCs/>
          <w:color w:val="1B3A5C"/>
          <w:sz w:val="30"/>
          <w:szCs w:val="30"/>
        </w:rPr>
        <w:t xml:space="preserve">3. BILANTUL ENERGETIC COMPLET AL UNITATII DE 50 kWe</w:t>
      </w:r>
    </w:p>
    <w:p>
      <w:pPr>
        <w:spacing w:before="0" w:after="160" w:line="370"/>
        <w:jc w:val="both"/>
      </w:pPr>
      <w:r>
        <w:rPr>
          <w:rFonts w:ascii="Calibri" w:cs="Calibri" w:eastAsia="Calibri" w:hAnsi="Calibri"/>
          <w:color w:val="1A1A2E"/>
          <w:sz w:val="22"/>
          <w:szCs w:val="22"/>
        </w:rPr>
        <w:t xml:space="preserve">Bilantul energetic complet al unitatii SynTech de 50 kWe identifica toate fluxurile de intrare si iesire, cuantifica fiecare flux in kW si determina randamentele partiale si globale. Sistemul de referinta este unitatea functionand la sarcina nominala, in regim stationar (steady-state), cu biomasa uscata de calitate standard.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5C" w:sz="18"/>
              <w:left w:val="single" w:color="1B3A5C" w:sz="18"/>
              <w:bottom w:val="single" w:color="1A7A6A" w:sz="8"/>
              <w:right w:val="single" w:color="1A7A6A" w:sz="8"/>
            </w:tcBorders>
            <w:shd w:fill="F0F4F8" w:val="clear"/>
            <w:tcMar>
              <w:top w:type="dxa" w:w="180"/>
              <w:left w:type="dxa" w:w="280"/>
              <w:bottom w:type="dxa" w:w="180"/>
              <w:right w:type="dxa" w:w="280"/>
            </w:tcMar>
          </w:tcPr>
          <w:p>
            <w:pPr>
              <w:spacing w:before="0" w:after="0" w:line="360"/>
              <w:jc w:val="both"/>
            </w:pPr>
            <w:r>
              <w:rPr>
                <w:rFonts w:ascii="Calibri" w:cs="Calibri" w:eastAsia="Calibri" w:hAnsi="Calibri"/>
                <w:b/>
                <w:bCs/>
                <w:i/>
                <w:iCs/>
                <w:color w:val="1B3A5C"/>
                <w:sz w:val="24"/>
                <w:szCs w:val="24"/>
              </w:rPr>
              <w:t xml:space="preserve">Sistem de referinta: SynTech 50 kWe | Combustibil: biomasa uscata 47 kg/h, PCI = 17 MJ/kg | Putere intrata P_in = 47 x 17 / 3.6 = 221.9 kW ≈ 222 kW | T_0 = 293 K (20°C)</w:t>
            </w:r>
          </w:p>
        </w:tc>
      </w:tr>
    </w:tbl>
    <w:p>
      <w:pPr>
        <w:spacing w:before="0" w:after="160"/>
      </w:pPr>
      <w:r>
        <w:t xml:space="preserve"/>
      </w:r>
    </w:p>
    <w:p>
      <w:pPr>
        <w:pStyle w:val="Heading2"/>
        <w:spacing w:before="360" w:after="160"/>
      </w:pPr>
      <w:r>
        <w:rPr>
          <w:rFonts w:ascii="Calibri" w:cs="Calibri" w:eastAsia="Calibri" w:hAnsi="Calibri"/>
          <w:b/>
          <w:bCs/>
          <w:color w:val="2E75B6"/>
          <w:sz w:val="26"/>
          <w:szCs w:val="26"/>
        </w:rPr>
        <w:t xml:space="preserve">3.1 Fluxurile de Intrare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1200"/>
        <w:gridCol w:w="5060"/>
      </w:tblGrid>
      <w:tr>
        <w:trPr>
          <w:tblHeader/>
        </w:trPr>
        <w:tc>
          <w:tcPr>
            <w:tcW w:type="dxa" w:w="22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Flux Intrare</w:t>
            </w:r>
          </w:p>
        </w:tc>
        <w:tc>
          <w:tcPr>
            <w:tcW w:type="dxa" w:w="9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Putere/Cantitate</w:t>
            </w:r>
          </w:p>
        </w:tc>
        <w:tc>
          <w:tcPr>
            <w:tcW w:type="dxa" w:w="12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Proportie din P_in</w:t>
            </w:r>
          </w:p>
        </w:tc>
        <w:tc>
          <w:tcPr>
            <w:tcW w:type="dxa" w:w="50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Descriere</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Biomasa (flux principal)</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222 kW</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100%</w:t>
            </w:r>
          </w:p>
        </w:tc>
        <w:tc>
          <w:tcPr>
            <w:tcW w:type="dxa" w:w="50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47 kg/h biomasa uscata (PCI 17 MJ/kg). Agent purtator al exergiei chimice primare. Exergia chimica specifica biomasa: ex_ch ≈ 1.1 x PCI = 18.7 MJ/kg.</w:t>
            </w:r>
          </w:p>
        </w:tc>
      </w:tr>
      <w:tr>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Energie electrica auxiliara</w:t>
            </w:r>
          </w:p>
        </w:tc>
        <w:tc>
          <w:tcPr>
            <w:tcW w:type="dxa" w:w="9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8 kW</w:t>
            </w:r>
          </w:p>
        </w:tc>
        <w:tc>
          <w:tcPr>
            <w:tcW w:type="dxa" w:w="1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3.6%</w:t>
            </w:r>
          </w:p>
        </w:tc>
        <w:tc>
          <w:tcPr>
            <w:tcW w:type="dxa" w:w="50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Consum propriu echipamente: alimentator biomasa (1.5 kW), ventilator agent gazos (1 kW), pompe racire (1.5 kW), sortare/ventilatie biochar (1 kW), iluminat/control (0.5 kW), compresori (2.5 kW).</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Apa de racire (intrare motor)</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Flux masa</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w:t>
            </w:r>
          </w:p>
        </w:tc>
        <w:tc>
          <w:tcPr>
            <w:tcW w:type="dxa" w:w="50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Apa 60 grade C intrare circuit racire motor. Flux masa ~3.8 m3/h. Contribuie la extragerea caldurii din blocul motor.</w:t>
            </w:r>
          </w:p>
        </w:tc>
      </w:tr>
      <w:tr>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Aer de gazeificare</w:t>
            </w:r>
          </w:p>
        </w:tc>
        <w:tc>
          <w:tcPr>
            <w:tcW w:type="dxa" w:w="9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15-20 kg/h</w:t>
            </w:r>
          </w:p>
        </w:tc>
        <w:tc>
          <w:tcPr>
            <w:tcW w:type="dxa" w:w="1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w:t>
            </w:r>
          </w:p>
        </w:tc>
        <w:tc>
          <w:tcPr>
            <w:tcW w:type="dxa" w:w="50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Aer sub-stoichiometric (lamda = 0.25-0.35). Nu apare explicit in bilantul energetic, dar influenteaza PCI syngas prin dilutia cu N2.</w:t>
            </w:r>
          </w:p>
        </w:tc>
      </w:tr>
    </w:tbl>
    <w:p>
      <w:pPr>
        <w:spacing w:before="0" w:after="160"/>
      </w:pPr>
      <w:r>
        <w:t xml:space="preserve"/>
      </w:r>
    </w:p>
    <w:p>
      <w:pPr>
        <w:pStyle w:val="Heading2"/>
        <w:spacing w:before="360" w:after="160"/>
      </w:pPr>
      <w:r>
        <w:rPr>
          <w:rFonts w:ascii="Calibri" w:cs="Calibri" w:eastAsia="Calibri" w:hAnsi="Calibri"/>
          <w:b/>
          <w:bCs/>
          <w:color w:val="2E75B6"/>
          <w:sz w:val="26"/>
          <w:szCs w:val="26"/>
        </w:rPr>
        <w:t xml:space="preserve">3.2 Fluxurile de Iesire -- Bilantul Complet</w:t>
      </w:r>
    </w:p>
    <w:p>
      <w:pPr>
        <w:spacing w:before="0" w:after="80"/>
      </w:pPr>
      <w:r>
        <w:t xml:space="preserve"/>
      </w:r>
    </w:p>
    <w:tbl>
      <w:tblPr>
        <w:tblW w:type="dxa" w:w="942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900"/>
        <w:gridCol w:w="900"/>
        <w:gridCol w:w="4320"/>
      </w:tblGrid>
      <w:tr>
        <w:trPr>
          <w:tblHeader/>
        </w:trPr>
        <w:tc>
          <w:tcPr>
            <w:tcW w:type="dxa" w:w="24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Flux Iesire</w:t>
            </w:r>
          </w:p>
        </w:tc>
        <w:tc>
          <w:tcPr>
            <w:tcW w:type="dxa" w:w="9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Putere</w:t>
            </w:r>
          </w:p>
        </w:tc>
        <w:tc>
          <w:tcPr>
            <w:tcW w:type="dxa" w:w="9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 P_in</w:t>
            </w:r>
          </w:p>
        </w:tc>
        <w:tc>
          <w:tcPr>
            <w:tcW w:type="dxa" w:w="9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 P_in</w:t>
            </w:r>
          </w:p>
        </w:tc>
        <w:tc>
          <w:tcPr>
            <w:tcW w:type="dxa" w:w="432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Descriere Tehnica</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Electricitate export net</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50 kWe</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22.5%</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22.5%</w:t>
            </w:r>
          </w:p>
        </w:tc>
        <w:tc>
          <w:tcPr>
            <w:tcW w:type="dxa" w:w="43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Puterea electrica neta la bornele alternatorului, dupa deducerea consumului propriu de 8 kWe (50 kWe net = 58 kWe brut - 8 kWe auxiliar). Electricitate dispatchabila, frecventa 50 Hz, 230/400V.</w:t>
            </w:r>
          </w:p>
        </w:tc>
      </w:tr>
      <w:tr>
        <w:tc>
          <w:tcPr>
            <w:tcW w:type="dxa" w:w="2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Caldura circuit racire motor (N1)</w:t>
            </w:r>
          </w:p>
        </w:tc>
        <w:tc>
          <w:tcPr>
            <w:tcW w:type="dxa" w:w="9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50 kWt</w:t>
            </w:r>
          </w:p>
        </w:tc>
        <w:tc>
          <w:tcPr>
            <w:tcW w:type="dxa" w:w="9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22.5%</w:t>
            </w:r>
          </w:p>
        </w:tc>
        <w:tc>
          <w:tcPr>
            <w:tcW w:type="dxa" w:w="9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22.5%</w:t>
            </w:r>
          </w:p>
        </w:tc>
        <w:tc>
          <w:tcPr>
            <w:tcW w:type="dxa" w:w="432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Caldura extrasa din blocul motor si capul chiulasei prin lichidul de racire. Temperatura tur: 85-90 grade C. Temperatura retur: 70-75 grade C. Debrul termic: ~4.3 m3/h.</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Caldura gaze evacuare (N1)</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30 kWt</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13.5%</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13.5%</w:t>
            </w:r>
          </w:p>
        </w:tc>
        <w:tc>
          <w:tcPr>
            <w:tcW w:type="dxa" w:w="43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Caldura recuperata din gazele de evacuare ale motorului prin HRSG (Heat Recovery Steam Generator) sau schimbator de caldura cu placi. Gaze la ~500 grade C la iesirea motorului -&gt; apa 85 grade C dupa HEX. Temperatura stiva 180-220 grade C dupa recuperare.</w:t>
            </w:r>
          </w:p>
        </w:tc>
      </w:tr>
      <w:tr>
        <w:tc>
          <w:tcPr>
            <w:tcW w:type="dxa" w:w="2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Caldura racire syngas (N2)</w:t>
            </w:r>
          </w:p>
        </w:tc>
        <w:tc>
          <w:tcPr>
            <w:tcW w:type="dxa" w:w="9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8 kWt</w:t>
            </w:r>
          </w:p>
        </w:tc>
        <w:tc>
          <w:tcPr>
            <w:tcW w:type="dxa" w:w="9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3.6%</w:t>
            </w:r>
          </w:p>
        </w:tc>
        <w:tc>
          <w:tcPr>
            <w:tcW w:type="dxa" w:w="9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3.6%</w:t>
            </w:r>
          </w:p>
        </w:tc>
        <w:tc>
          <w:tcPr>
            <w:tcW w:type="dxa" w:w="432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Caldura recuperata prin racitorul/condensatorul syngas (scrubber treapta 2). Temperatura syngas: 300 grade C -&gt; &lt; 40 grade C. Apa calda la 45-55 grade C (N2). Partial integrata in cascada N2.</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Caldura racire biochar (N3)</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12 kWt</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5.4%</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5.4%</w:t>
            </w:r>
          </w:p>
        </w:tc>
        <w:tc>
          <w:tcPr>
            <w:tcW w:type="dxa" w:w="43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Caldura recuperata din biochar la iesire reactor (300-500 grade C) prin racitor cu serpentina sau screw-cooler. Temperatura apa: 30-40 grade C (N3). Integrata in BTES sau pre-incalzire aer intrare reactor.</w:t>
            </w:r>
          </w:p>
        </w:tc>
      </w:tr>
      <w:tr>
        <w:tc>
          <w:tcPr>
            <w:tcW w:type="dxa" w:w="2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Exergie chimica biochar</w:t>
            </w:r>
          </w:p>
        </w:tc>
        <w:tc>
          <w:tcPr>
            <w:tcW w:type="dxa" w:w="9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11 kW (echiv.)</w:t>
            </w:r>
          </w:p>
        </w:tc>
        <w:tc>
          <w:tcPr>
            <w:tcW w:type="dxa" w:w="9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5.0%</w:t>
            </w:r>
          </w:p>
        </w:tc>
        <w:tc>
          <w:tcPr>
            <w:tcW w:type="dxa" w:w="9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5.0%</w:t>
            </w:r>
          </w:p>
        </w:tc>
        <w:tc>
          <w:tcPr>
            <w:tcW w:type="dxa" w:w="432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Exergie chimica stocata in biochar (C stabil &gt; 70%, PCI biochar ~30 MJ/kg). Debit: 2.4-4.7 kg/h. Aceasta exergie NU este distrusa -- este transferata catre ReCarbon si monetizata ca BCR credit.</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Pierderi chimney (stiva)</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28 kW</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12.6%</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12.6%</w:t>
            </w:r>
          </w:p>
        </w:tc>
        <w:tc>
          <w:tcPr>
            <w:tcW w:type="dxa" w:w="43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Pierderi la cos prin gazele evacuate la ~200 grade C dupa HEX si umiditate vapori apa. Includ caldura sensibila si latenta a vaporilor.</w:t>
            </w:r>
          </w:p>
        </w:tc>
      </w:tr>
      <w:tr>
        <w:tc>
          <w:tcPr>
            <w:tcW w:type="dxa" w:w="2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Pierderi radiatie/convectie</w:t>
            </w:r>
          </w:p>
        </w:tc>
        <w:tc>
          <w:tcPr>
            <w:tcW w:type="dxa" w:w="9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12 kW</w:t>
            </w:r>
          </w:p>
        </w:tc>
        <w:tc>
          <w:tcPr>
            <w:tcW w:type="dxa" w:w="9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5.4%</w:t>
            </w:r>
          </w:p>
        </w:tc>
        <w:tc>
          <w:tcPr>
            <w:tcW w:type="dxa" w:w="9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5.4%</w:t>
            </w:r>
          </w:p>
        </w:tc>
        <w:tc>
          <w:tcPr>
            <w:tcW w:type="dxa" w:w="432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Pierderi prin peretii reactorului, motor, conducte la temperatura exterioara. Includ conductie termica prin izolatia containerului ISO.</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Pierderi sistem curatare</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11 kW</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5.0%</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5.0%</w:t>
            </w:r>
          </w:p>
        </w:tc>
        <w:tc>
          <w:tcPr>
            <w:tcW w:type="dxa" w:w="432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Pierderi in scrubber (apa de purjare cu gudronuri), ciclon, filtre. Include si caldura de condensare a vaporilor gudron.</w:t>
            </w:r>
          </w:p>
        </w:tc>
      </w:tr>
    </w:tbl>
    <w:p>
      <w:pPr>
        <w:spacing w:before="0" w:after="160"/>
      </w:pPr>
      <w:r>
        <w:t xml:space="preserve"/>
      </w:r>
    </w:p>
    <w:p>
      <w:pPr>
        <w:pStyle w:val="Heading2"/>
        <w:spacing w:before="360" w:after="160"/>
      </w:pPr>
      <w:r>
        <w:rPr>
          <w:rFonts w:ascii="Calibri" w:cs="Calibri" w:eastAsia="Calibri" w:hAnsi="Calibri"/>
          <w:b/>
          <w:bCs/>
          <w:color w:val="2E75B6"/>
          <w:sz w:val="26"/>
          <w:szCs w:val="26"/>
        </w:rPr>
        <w:t xml:space="preserve">3.3 Sinteza Bilantului si Randamentele Globale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1000"/>
        <w:gridCol w:w="2760"/>
      </w:tblGrid>
      <w:tr>
        <w:trPr>
          <w:tblHeader/>
        </w:trPr>
        <w:tc>
          <w:tcPr>
            <w:tcW w:type="dxa" w:w="26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Parametru</w:t>
            </w:r>
          </w:p>
        </w:tc>
        <w:tc>
          <w:tcPr>
            <w:tcW w:type="dxa" w:w="30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Calcul</w:t>
            </w:r>
          </w:p>
        </w:tc>
        <w:tc>
          <w:tcPr>
            <w:tcW w:type="dxa" w:w="10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Valoare</w:t>
            </w:r>
          </w:p>
        </w:tc>
        <w:tc>
          <w:tcPr>
            <w:tcW w:type="dxa" w:w="27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Comentariu Tehnic</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Randament electric net (η_el)</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50 kWe / 222 kW</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 22.5%</w:t>
            </w:r>
          </w:p>
        </w:tc>
        <w:tc>
          <w:tcPr>
            <w:tcW w:type="dxa" w:w="2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La putere instalata 50 kWe net si P_in = 222 kW. Valoare tipica downdraft 50 kWe. Creste la 28-32% cu optimizari (motor turboalimentat, intercooler, raport de compresie adaptat syngas cu PCI mai mic decat gazul natural).</w:t>
            </w:r>
          </w:p>
        </w:tc>
      </w:tr>
      <w:tr>
        <w:tc>
          <w:tcPr>
            <w:tcW w:type="dxa" w:w="2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Randament termic recuperat (η_th)</w:t>
            </w:r>
          </w:p>
        </w:tc>
        <w:tc>
          <w:tcPr>
            <w:tcW w:type="dxa" w:w="30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80 kWt + 8 kWt + 12 kWt = 100 kWt / 222 kW</w:t>
            </w:r>
          </w:p>
        </w:tc>
        <w:tc>
          <w:tcPr>
            <w:tcW w:type="dxa" w:w="10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 45.0%</w:t>
            </w:r>
          </w:p>
        </w:tc>
        <w:tc>
          <w:tcPr>
            <w:tcW w:type="dxa" w:w="27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Suma tuturor fluxurilor termice recuperate pe toate nivelurile N1+N2+N3. In practica, nu toata caldura N2/N3 este utilizabila -- η_th,util ≈ 40-48%.</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Randament CHP total (η_CHP)</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(50 kWe + 80 kWt N1) / 222 kW</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 58.6%</w:t>
            </w:r>
          </w:p>
        </w:tc>
        <w:tc>
          <w:tcPr>
            <w:tcW w:type="dxa" w:w="2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Calculat pe fluxul util principal N1 (80 kWt la 85 grade C + 50 kWe). Daca se includ toate recuperarile: (50+80+8+12)/222 = 67.6%. Raportarea standard EU IED ia in calcul doar caldura utilizabila efectiv livrata consumatorilor.</w:t>
            </w:r>
          </w:p>
        </w:tc>
      </w:tr>
      <w:tr>
        <w:tc>
          <w:tcPr>
            <w:tcW w:type="dxa" w:w="2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Randament CHP extins (η_CHP,ext)</w:t>
            </w:r>
          </w:p>
        </w:tc>
        <w:tc>
          <w:tcPr>
            <w:tcW w:type="dxa" w:w="30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(50+80+8+12+11) kW / 222 kW</w:t>
            </w:r>
          </w:p>
        </w:tc>
        <w:tc>
          <w:tcPr>
            <w:tcW w:type="dxa" w:w="10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 72.5%</w:t>
            </w:r>
          </w:p>
        </w:tc>
        <w:tc>
          <w:tcPr>
            <w:tcW w:type="dxa" w:w="27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Include exergia biocharului ca flux valoros (nu pierdere). Aceasta definitie extinsa reflecta mai corect valoarea totala capturata de sistem.</w:t>
            </w:r>
          </w:p>
        </w:tc>
      </w:tr>
      <w:tr>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Randament gazeificare CGE</w:t>
            </w:r>
          </w:p>
        </w:tc>
        <w:tc>
          <w:tcPr>
            <w:tcW w:type="dxa" w:w="3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100 Nm3/h x 5.5 MJ/Nm3 / 222 kW</w:t>
            </w:r>
          </w:p>
        </w:tc>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 68.8%</w:t>
            </w:r>
          </w:p>
        </w:tc>
        <w:tc>
          <w:tcPr>
            <w:tcW w:type="dxa" w:w="2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Cold Gas Efficiency: eficienta conversiei biomasei in syngas cu putere termica echivalenta. Include energetic si dilutia cu N2 care este inevitabila la gazeificarea cu aer.</w:t>
            </w:r>
          </w:p>
        </w:tc>
      </w:tr>
    </w:tbl>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4A" w:sz="14"/>
              <w:left w:val="single" w:color="1A7A4A" w:sz="14"/>
              <w:bottom w:val="single" w:color="1A7A4A" w:sz="4"/>
              <w:right w:val="single" w:color="1A7A4A" w:sz="4"/>
            </w:tcBorders>
            <w:shd w:fill="EDFAF3" w:val="clear"/>
            <w:tcMar>
              <w:top w:type="dxa" w:w="140"/>
              <w:left w:type="dxa" w:w="220"/>
              <w:bottom w:type="dxa" w:w="140"/>
              <w:right w:type="dxa" w:w="220"/>
            </w:tcMar>
          </w:tcPr>
          <w:p>
            <w:pPr>
              <w:spacing w:before="0" w:after="80"/>
            </w:pPr>
            <w:r>
              <w:rPr>
                <w:rFonts w:ascii="Calibri" w:cs="Calibri" w:eastAsia="Calibri" w:hAnsi="Calibri"/>
                <w:b/>
                <w:bCs/>
                <w:color w:val="1B3A5C"/>
                <w:sz w:val="22"/>
                <w:szCs w:val="22"/>
              </w:rPr>
              <w:t xml:space="preserve">Sinteza bilantului energetic -- Unitatii de 50 kWe</w:t>
            </w:r>
          </w:p>
          <w:p>
            <w:pPr>
              <w:spacing w:before="0" w:after="0" w:line="340"/>
              <w:jc w:val="both"/>
            </w:pPr>
            <w:r>
              <w:rPr>
                <w:rFonts w:ascii="Calibri" w:cs="Calibri" w:eastAsia="Calibri" w:hAnsi="Calibri"/>
                <w:i/>
                <w:iCs/>
                <w:color w:val="1A1A2E"/>
                <w:sz w:val="22"/>
                <w:szCs w:val="22"/>
              </w:rPr>
              <w:t xml:space="preserve">P_in = 222 kW (biomasa) -&gt; P_el = 50 kWe (22.5%) + Q_N1 = 80 kWt (36.0%) + Q_N2 = 8 kWt (3.6%) + Q_N3 = 12 kWt (5.4%) + Ex_biochar = 11 kW (5.0%) + Pierderi_stiva = 28 kW (12.6%) + Pierderi_radiatie = 12 kW (5.4%) + Pierderi_curatare = 11 kW (5.0%) = 212 kW din 222 kW intrare (10 kW distruse ireversibil in gazeificare). SUMA FLUXURI VALORIFICABILE: 50+80+8+12+11 = 161 kW din 222 kW intrare = 72.5% randament extins.</w:t>
            </w:r>
          </w:p>
        </w:tc>
      </w:tr>
    </w:tbl>
    <w:p>
      <w:pPr>
        <w:spacing w:before="0" w:after="200"/>
      </w:pPr>
      <w:r>
        <w:t xml:space="preserve"/>
      </w:r>
    </w:p>
    <w:p>
      <w:r>
        <w:br w:type="page"/>
      </w:r>
    </w:p>
    <w:p>
      <w:pPr>
        <w:pStyle w:val="Heading1"/>
        <w:pBdr>
          <w:bottom w:val="single" w:color="2E75B6" w:sz="10" w:space="4"/>
        </w:pBdr>
        <w:spacing w:before="500" w:after="200"/>
      </w:pPr>
      <w:r>
        <w:rPr>
          <w:rFonts w:ascii="Calibri" w:cs="Calibri" w:eastAsia="Calibri" w:hAnsi="Calibri"/>
          <w:b/>
          <w:bCs/>
          <w:color w:val="1B3A5C"/>
          <w:sz w:val="30"/>
          <w:szCs w:val="30"/>
        </w:rPr>
        <w:t xml:space="preserve">4. RECUPERAREA TERMICA IN 4 ETAPE -- DETALIERE TEHNICA</w:t>
      </w:r>
    </w:p>
    <w:p>
      <w:pPr>
        <w:spacing w:before="0" w:after="160" w:line="370"/>
        <w:jc w:val="both"/>
      </w:pPr>
      <w:r>
        <w:rPr>
          <w:rFonts w:ascii="Calibri" w:cs="Calibri" w:eastAsia="Calibri" w:hAnsi="Calibri"/>
          <w:color w:val="1A1A2E"/>
          <w:sz w:val="22"/>
          <w:szCs w:val="22"/>
        </w:rPr>
        <w:t xml:space="preserve">Recuperarea termica in 4 etape este elementul care transforma SynTech dintr-un simplu generator electric in un convertor multi-flux care alimenteaza simultan cele 3 niveluri de temperatura ale cascadei exergetice comunitare. Fiecare etapa de recuperare are temperatura, debitul termic si destinatia specifica in cascada.</w:t>
      </w:r>
    </w:p>
    <w:p>
      <w:pPr>
        <w:spacing w:before="0" w:after="120"/>
      </w:pPr>
      <w:r>
        <w:t xml:space="preserve"/>
      </w:r>
    </w:p>
    <w:p>
      <w:pPr>
        <w:pStyle w:val="Heading2"/>
        <w:spacing w:before="360" w:after="160"/>
      </w:pPr>
      <w:r>
        <w:rPr>
          <w:rFonts w:ascii="Calibri" w:cs="Calibri" w:eastAsia="Calibri" w:hAnsi="Calibri"/>
          <w:b/>
          <w:bCs/>
          <w:color w:val="2E75B6"/>
          <w:sz w:val="26"/>
          <w:szCs w:val="26"/>
        </w:rPr>
        <w:t xml:space="preserve">4.1 Etapa R1 -- Recuperare din Gazele de Evacuare ale Motorului (N1)</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Parametru</w:t>
            </w:r>
          </w:p>
        </w:tc>
        <w:tc>
          <w:tcPr>
            <w:tcW w:type="dxa" w:w="71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Valoare si Specificatii Tehnice</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Sursa termica</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Gaze de evacuare motor la iesirea din chiulasa: 450-550 grade C</w:t>
            </w:r>
          </w:p>
        </w:tc>
      </w:tr>
      <w:tr>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Echipament de recuperare</w:t>
            </w:r>
          </w:p>
        </w:tc>
        <w:tc>
          <w:tcPr>
            <w:tcW w:type="dxa" w:w="71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HRSG (Heat Recovery Steam Generator) sau schimbator de caldura cu placi inox, suprafata de transfer 4-8 m2</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Temperatura gaze dupa recuperare</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180-220 grade C (limita inferioara determinata de punctul de roua acid: SO3 + H2O -&gt; H2SO4 condensat la ~150 grade C). Nu se coboara sub 160 grade C pentru evitarea coroziunii.</w:t>
            </w:r>
          </w:p>
        </w:tc>
      </w:tr>
      <w:tr>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Putere recuperata</w:t>
            </w:r>
          </w:p>
        </w:tc>
        <w:tc>
          <w:tcPr>
            <w:tcW w:type="dxa" w:w="71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~30 kWt (14% din P_in biomasa)</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Temperatura apa de incalzire</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Tur: 85-90 grade C / Retur: 70-75 grade C (identic cu circuitul de racire motor)</w:t>
            </w:r>
          </w:p>
        </w:tc>
      </w:tr>
      <w:tr>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Nivel cascada</w:t>
            </w:r>
          </w:p>
        </w:tc>
        <w:tc>
          <w:tcPr>
            <w:tcW w:type="dxa" w:w="71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N1 (inalta-T): 80-90 grade C -- alimenteaza direct reteaua de incalzire comunitara N1</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Observatie tehnica</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HRSG-ul trebuie proiectat cu material rezistent la coroziune acid (inox 316L sau vopsea speciala) si acces pentru curatare anuala a depunerilor (cenusa din syngas rezidual).</w:t>
            </w:r>
          </w:p>
        </w:tc>
      </w:tr>
    </w:tbl>
    <w:p>
      <w:pPr>
        <w:spacing w:before="0" w:after="160"/>
      </w:pPr>
      <w:r>
        <w:t xml:space="preserve"/>
      </w:r>
    </w:p>
    <w:p>
      <w:pPr>
        <w:pStyle w:val="Heading2"/>
        <w:spacing w:before="360" w:after="160"/>
      </w:pPr>
      <w:r>
        <w:rPr>
          <w:rFonts w:ascii="Calibri" w:cs="Calibri" w:eastAsia="Calibri" w:hAnsi="Calibri"/>
          <w:b/>
          <w:bCs/>
          <w:color w:val="2E75B6"/>
          <w:sz w:val="26"/>
          <w:szCs w:val="26"/>
        </w:rPr>
        <w:t xml:space="preserve">4.2 Etapa R2 -- Recuperare din Circuitul de Racire al Motorului (N1)</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Parametru</w:t>
            </w:r>
          </w:p>
        </w:tc>
        <w:tc>
          <w:tcPr>
            <w:tcW w:type="dxa" w:w="71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Valoare si Specificatii Tehnice</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Sursa termica</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Blocul motor (chiulasa, bloc cilindri, ulei motor) racit cu lichid de racire (apa + antigel)</w:t>
            </w:r>
          </w:p>
        </w:tc>
      </w:tr>
      <w:tr>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Echipament de recuperare</w:t>
            </w:r>
          </w:p>
        </w:tc>
        <w:tc>
          <w:tcPr>
            <w:tcW w:type="dxa" w:w="71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Schimbator de caldura cu placi (motor -- circuit termic primar); capacitate de transfer 60-70 kWt (include rezerva termostata)</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Putere recuperata</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~50 kWt (22.5% din P_in biomasa) -- cel mai mare flux termic al sistemului</w:t>
            </w:r>
          </w:p>
        </w:tc>
      </w:tr>
      <w:tr>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Temperatura apa de incalzire</w:t>
            </w:r>
          </w:p>
        </w:tc>
        <w:tc>
          <w:tcPr>
            <w:tcW w:type="dxa" w:w="71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Tur: 85-90 grade C / Retur: 70-75 grade C. Temperatura iesire motor (termostat) controlata la 85-90 grade C pentru eficienta maxima.</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Temperatura motor</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Temperatura bloc motor: 85-95 grade C (racire lichid); temperatura ulei: 90-105 grade C; temperatura chiulasa: 120-140 grade C (puncte maxime)</w:t>
            </w:r>
          </w:p>
        </w:tc>
      </w:tr>
      <w:tr>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Nivel cascada</w:t>
            </w:r>
          </w:p>
        </w:tc>
        <w:tc>
          <w:tcPr>
            <w:tcW w:type="dxa" w:w="71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N1 (inalta-T): 80-90 grade C -- sursa primara a circuitului termic comunitar</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Integrare cu R1</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Circuitele R1 (gaze evacuare) si R2 (racire motor) sunt interconectate pe acelasi circuit secundar la 85 grade C. Impreuna produc 80 kWt la N1 -- fluxul termic total N1 al SynTech.</w:t>
            </w:r>
          </w:p>
        </w:tc>
      </w:tr>
    </w:tbl>
    <w:p>
      <w:pPr>
        <w:spacing w:before="0" w:after="160"/>
      </w:pPr>
      <w:r>
        <w:t xml:space="preserve"/>
      </w:r>
    </w:p>
    <w:p>
      <w:pPr>
        <w:pStyle w:val="Heading2"/>
        <w:spacing w:before="360" w:after="160"/>
      </w:pPr>
      <w:r>
        <w:rPr>
          <w:rFonts w:ascii="Calibri" w:cs="Calibri" w:eastAsia="Calibri" w:hAnsi="Calibri"/>
          <w:b/>
          <w:bCs/>
          <w:color w:val="2E75B6"/>
          <w:sz w:val="26"/>
          <w:szCs w:val="26"/>
        </w:rPr>
        <w:t xml:space="preserve">4.3 Etapa R3 -- Recuperare din Racirea Syngas-ului (N2)</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Parametru</w:t>
            </w:r>
          </w:p>
        </w:tc>
        <w:tc>
          <w:tcPr>
            <w:tcW w:type="dxa" w:w="71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Valoare si Specificatii Tehnice</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Sursa termica</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Syngas brut la iesirea reactorului: 200-400 grade C; syngas dupa ciclon: 150-300 grade C; apa din scrubber la 40-70 grade C</w:t>
            </w:r>
          </w:p>
        </w:tc>
      </w:tr>
      <w:tr>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Echipament de recuperare</w:t>
            </w:r>
          </w:p>
        </w:tc>
        <w:tc>
          <w:tcPr>
            <w:tcW w:type="dxa" w:w="71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Racitor syngas cu serpentina imersata (pre-ciclon) + condensator scrubber umed (post-ciclon). Sistem separat de circuitul N1.</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Putere recuperata</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~8 kWt (3.6% din P_in). Flux mai mic din cauza continutului ridicat de energie latenta al vaporilor de apa (condensare la ~50 grade C).</w:t>
            </w:r>
          </w:p>
        </w:tc>
      </w:tr>
      <w:tr>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Temperatura apa de incalzire</w:t>
            </w:r>
          </w:p>
        </w:tc>
        <w:tc>
          <w:tcPr>
            <w:tcW w:type="dxa" w:w="71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Tur: 45-55 grade C / Retur: 30-40 grade C. Nivel N2 (medie-T) al cascadei exergetice.</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Aplicatii in cascada N2</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Pre-incalzire apa calda menajera (ACM); incalzire pardoseala secundara; alimentare HEX pre-uscare biomasa in Etapa 2 (circuit intern); suplimentare EB-TPC.</w:t>
            </w:r>
          </w:p>
        </w:tc>
      </w:tr>
      <w:tr>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Observatie critica</w:t>
            </w:r>
          </w:p>
        </w:tc>
        <w:tc>
          <w:tcPr>
            <w:tcW w:type="dxa" w:w="71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Apa din scrubber contine gudronuri solubilizate si nu poate fi utilizata direct in circuitul termic. Recuperarea termica se face prin HEX izolat (apa curata pe circuitul termic, apa scrubber pe circuitul de gudron). Apa de purjare scrubber necesita tratament.</w:t>
            </w:r>
          </w:p>
        </w:tc>
      </w:tr>
    </w:tbl>
    <w:p>
      <w:pPr>
        <w:spacing w:before="0" w:after="160"/>
      </w:pPr>
      <w:r>
        <w:t xml:space="preserve"/>
      </w:r>
    </w:p>
    <w:p>
      <w:pPr>
        <w:pStyle w:val="Heading2"/>
        <w:spacing w:before="360" w:after="160"/>
      </w:pPr>
      <w:r>
        <w:rPr>
          <w:rFonts w:ascii="Calibri" w:cs="Calibri" w:eastAsia="Calibri" w:hAnsi="Calibri"/>
          <w:b/>
          <w:bCs/>
          <w:color w:val="2E75B6"/>
          <w:sz w:val="26"/>
          <w:szCs w:val="26"/>
        </w:rPr>
        <w:t xml:space="preserve">4.4 Etapa R4 -- Recuperare din Racirea Biocharului (N3)</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Parametru</w:t>
            </w:r>
          </w:p>
        </w:tc>
        <w:tc>
          <w:tcPr>
            <w:tcW w:type="dxa" w:w="71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Valoare si Specificatii Tehnice</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Sursa termica</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Biochar brut la iesirea reactorului: 300-500 grade C. Necesita racire obligatorie inainte de manipulare, sortare si stocare.</w:t>
            </w:r>
          </w:p>
        </w:tc>
      </w:tr>
      <w:tr>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Echipament de recuperare</w:t>
            </w:r>
          </w:p>
        </w:tc>
        <w:tc>
          <w:tcPr>
            <w:tcW w:type="dxa" w:w="71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Screw-cooler (melc de racire) cu manta de apa sau racitor cu strat fluidizat controlat. Capacitate termica totala: 20-30 kWt; putere recuperata utila: 12 kWt.</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Putere recuperata</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~12 kWt (5.4% din P_in). Include caldura sensibila a biocharului de la 400 grade C la 50 grade C.</w:t>
            </w:r>
          </w:p>
        </w:tc>
      </w:tr>
      <w:tr>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Temperatura apa de incalzire</w:t>
            </w:r>
          </w:p>
        </w:tc>
        <w:tc>
          <w:tcPr>
            <w:tcW w:type="dxa" w:w="71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Tur: 30-40 grade C / Retur: 20-25 grade C. Nivel N3 (joasa-T) al cascadei exergetice.</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Aplicatii in cascada N3</w:t>
            </w:r>
          </w:p>
        </w:tc>
        <w:tc>
          <w:tcPr>
            <w:tcW w:type="dxa" w:w="7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Alimentare BTES (Borehole Thermal Energy Storage, 15-40 grade C sezonier); pre-incalzire aer exterior intrare reactor (reductie consum intern); alimentare sere agro-energetice; incalzire depozit statie ReFuel.</w:t>
            </w:r>
          </w:p>
        </w:tc>
      </w:tr>
      <w:tr>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Obs. racire controlata biochar</w:t>
            </w:r>
          </w:p>
        </w:tc>
        <w:tc>
          <w:tcPr>
            <w:tcW w:type="dxa" w:w="71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Racirea biocharului trebuie sa fie controlata pentru a evita re-oxidarea (biochar la &gt;300 grade C in prezenta O2 se poate aprinde spontan). Screw-cooler opereaza in atmosfera N2 sau CO2 (gaz inert) in prima faza de racire (&gt;200 grade C).</w:t>
            </w:r>
          </w:p>
        </w:tc>
      </w:tr>
    </w:tbl>
    <w:p>
      <w:pPr>
        <w:spacing w:before="0" w:after="160"/>
      </w:pPr>
      <w:r>
        <w:t xml:space="preserve"/>
      </w:r>
    </w:p>
    <w:p>
      <w:pPr>
        <w:pStyle w:val="Heading2"/>
        <w:spacing w:before="360" w:after="160"/>
      </w:pPr>
      <w:r>
        <w:rPr>
          <w:rFonts w:ascii="Calibri" w:cs="Calibri" w:eastAsia="Calibri" w:hAnsi="Calibri"/>
          <w:b/>
          <w:bCs/>
          <w:color w:val="2E75B6"/>
          <w:sz w:val="26"/>
          <w:szCs w:val="26"/>
        </w:rPr>
        <w:t xml:space="preserve">4.5 Sinteza Recuperarii Multi-Etapa -- Matricea Fluxurilor Termice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400"/>
        <w:gridCol w:w="900"/>
        <w:gridCol w:w="2400"/>
        <w:gridCol w:w="2860"/>
      </w:tblGrid>
      <w:tr>
        <w:trPr>
          <w:tblHeader/>
        </w:trPr>
        <w:tc>
          <w:tcPr>
            <w:tcW w:type="dxa" w:w="9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Etapa</w:t>
            </w:r>
          </w:p>
        </w:tc>
        <w:tc>
          <w:tcPr>
            <w:tcW w:type="dxa" w:w="9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Putere</w:t>
            </w:r>
          </w:p>
        </w:tc>
        <w:tc>
          <w:tcPr>
            <w:tcW w:type="dxa" w:w="14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Temperatura</w:t>
            </w:r>
          </w:p>
        </w:tc>
        <w:tc>
          <w:tcPr>
            <w:tcW w:type="dxa" w:w="9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Nivel Cascada</w:t>
            </w:r>
          </w:p>
        </w:tc>
        <w:tc>
          <w:tcPr>
            <w:tcW w:type="dxa" w:w="24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Echipament</w:t>
            </w:r>
          </w:p>
        </w:tc>
        <w:tc>
          <w:tcPr>
            <w:tcW w:type="dxa" w:w="28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Observatie</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R1 -- Gaze evacuare motor</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30 kWt</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85-90 grade C</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N1</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HRSG / HEX placi inox 316L</w:t>
            </w:r>
          </w:p>
        </w:tc>
        <w:tc>
          <w:tcPr>
            <w:tcW w:type="dxa" w:w="2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Racire gaze 500°C -&gt; 200°C</w:t>
            </w:r>
          </w:p>
        </w:tc>
      </w:tr>
      <w:tr>
        <w:tc>
          <w:tcPr>
            <w:tcW w:type="dxa" w:w="9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R2 -- Circuit racire motor</w:t>
            </w:r>
          </w:p>
        </w:tc>
        <w:tc>
          <w:tcPr>
            <w:tcW w:type="dxa" w:w="9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50 kWt</w:t>
            </w:r>
          </w:p>
        </w:tc>
        <w:tc>
          <w:tcPr>
            <w:tcW w:type="dxa" w:w="1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85-90 grade C</w:t>
            </w:r>
          </w:p>
        </w:tc>
        <w:tc>
          <w:tcPr>
            <w:tcW w:type="dxa" w:w="9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N1</w:t>
            </w:r>
          </w:p>
        </w:tc>
        <w:tc>
          <w:tcPr>
            <w:tcW w:type="dxa" w:w="2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HEX placi (motor-circuit primar)</w:t>
            </w:r>
          </w:p>
        </w:tc>
        <w:tc>
          <w:tcPr>
            <w:tcW w:type="dxa" w:w="28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Controlat prin termostat motor la 85-90°C</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Total N1 (R1+R2)</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80 kWt</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85-90 grade C</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N1</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Circuit unic secundar</w:t>
            </w:r>
          </w:p>
        </w:tc>
        <w:tc>
          <w:tcPr>
            <w:tcW w:type="dxa" w:w="2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Alimentare directa retea termica N1</w:t>
            </w:r>
          </w:p>
        </w:tc>
      </w:tr>
      <w:tr>
        <w:tc>
          <w:tcPr>
            <w:tcW w:type="dxa" w:w="9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R3 -- Racire syngas</w:t>
            </w:r>
          </w:p>
        </w:tc>
        <w:tc>
          <w:tcPr>
            <w:tcW w:type="dxa" w:w="9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8 kWt</w:t>
            </w:r>
          </w:p>
        </w:tc>
        <w:tc>
          <w:tcPr>
            <w:tcW w:type="dxa" w:w="1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45-55 grade C</w:t>
            </w:r>
          </w:p>
        </w:tc>
        <w:tc>
          <w:tcPr>
            <w:tcW w:type="dxa" w:w="9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N2</w:t>
            </w:r>
          </w:p>
        </w:tc>
        <w:tc>
          <w:tcPr>
            <w:tcW w:type="dxa" w:w="2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Racitor serpentina + condensator scrubber</w:t>
            </w:r>
          </w:p>
        </w:tc>
        <w:tc>
          <w:tcPr>
            <w:tcW w:type="dxa" w:w="28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Separat de N1, fara contact cu N1</w:t>
            </w:r>
          </w:p>
        </w:tc>
      </w:tr>
      <w:tr>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R4 -- Racire biochar</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12 kWt</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30-40 grade C</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N3</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Screw-cooler inox (atmosfera inerta)</w:t>
            </w:r>
          </w:p>
        </w:tc>
        <w:tc>
          <w:tcPr>
            <w:tcW w:type="dxa" w:w="28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Racire controlata anti-re-oxidare</w:t>
            </w:r>
          </w:p>
        </w:tc>
      </w:tr>
      <w:tr>
        <w:tc>
          <w:tcPr>
            <w:tcW w:type="dxa" w:w="9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TOTAL RECUPERAT</w:t>
            </w:r>
          </w:p>
        </w:tc>
        <w:tc>
          <w:tcPr>
            <w:tcW w:type="dxa" w:w="9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100 kWt</w:t>
            </w:r>
          </w:p>
        </w:tc>
        <w:tc>
          <w:tcPr>
            <w:tcW w:type="dxa" w:w="1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N1+N2+N3</w:t>
            </w:r>
          </w:p>
        </w:tc>
        <w:tc>
          <w:tcPr>
            <w:tcW w:type="dxa" w:w="9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w:t>
            </w:r>
          </w:p>
        </w:tc>
        <w:tc>
          <w:tcPr>
            <w:tcW w:type="dxa" w:w="2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w:t>
            </w:r>
          </w:p>
        </w:tc>
        <w:tc>
          <w:tcPr>
            <w:tcW w:type="dxa" w:w="28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45.0% din P_in biomasa = 222 kW</w:t>
            </w:r>
          </w:p>
        </w:tc>
      </w:tr>
    </w:tbl>
    <w:p>
      <w:pPr>
        <w:spacing w:before="0" w:after="200"/>
      </w:pPr>
      <w:r>
        <w:t xml:space="preserve"/>
      </w:r>
    </w:p>
    <w:p>
      <w:r>
        <w:br w:type="page"/>
      </w:r>
    </w:p>
    <w:p>
      <w:pPr>
        <w:pStyle w:val="Heading1"/>
        <w:pBdr>
          <w:bottom w:val="single" w:color="2E75B6" w:sz="10" w:space="4"/>
        </w:pBdr>
        <w:spacing w:before="500" w:after="200"/>
      </w:pPr>
      <w:r>
        <w:rPr>
          <w:rFonts w:ascii="Calibri" w:cs="Calibri" w:eastAsia="Calibri" w:hAnsi="Calibri"/>
          <w:b/>
          <w:bCs/>
          <w:color w:val="1B3A5C"/>
          <w:sz w:val="30"/>
          <w:szCs w:val="30"/>
        </w:rPr>
        <w:t xml:space="preserve">5. BILANTUL EXERGETIC FORMAL -- CALCULUL Ex_DESTROYED PER ETAPA</w:t>
      </w:r>
    </w:p>
    <w:p>
      <w:pPr>
        <w:spacing w:before="0" w:after="160" w:line="370"/>
        <w:jc w:val="both"/>
      </w:pPr>
      <w:r>
        <w:rPr>
          <w:rFonts w:ascii="Calibri" w:cs="Calibri" w:eastAsia="Calibri" w:hAnsi="Calibri"/>
          <w:color w:val="1A1A2E"/>
          <w:sz w:val="22"/>
          <w:szCs w:val="22"/>
        </w:rPr>
        <w:t xml:space="preserve">Bilantul energetic (Sectiunea 3) cuantifica CANTITATEA de energie. Bilantul exergetic cuantifica CALITATEA: cat din potentialul de lucru util al energiei primare este conservat si cat este distrus ireversibil. Conform Principiului II al Termodinamicii: Ex_destroyed = T_0 x S_gen ≥ 0 per orice process ireversibil. T_0 = 293 K.</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5C" w:sz="18"/>
              <w:left w:val="single" w:color="1B3A5C" w:sz="18"/>
              <w:bottom w:val="single" w:color="1A7A6A" w:sz="8"/>
              <w:right w:val="single" w:color="1A7A6A" w:sz="8"/>
            </w:tcBorders>
            <w:shd w:fill="F0F4F8" w:val="clear"/>
            <w:tcMar>
              <w:top w:type="dxa" w:w="180"/>
              <w:left w:type="dxa" w:w="280"/>
              <w:bottom w:type="dxa" w:w="180"/>
              <w:right w:type="dxa" w:w="280"/>
            </w:tcMar>
          </w:tcPr>
          <w:p>
            <w:pPr>
              <w:spacing w:before="0" w:after="0" w:line="360"/>
              <w:jc w:val="both"/>
            </w:pPr>
            <w:r>
              <w:rPr>
                <w:rFonts w:ascii="Calibri" w:cs="Calibri" w:eastAsia="Calibri" w:hAnsi="Calibri"/>
                <w:b/>
                <w:bCs/>
                <w:i/>
                <w:iCs/>
                <w:color w:val="1B3A5C"/>
                <w:sz w:val="24"/>
                <w:szCs w:val="24"/>
              </w:rPr>
              <w:t xml:space="preserve">Ecuatia exergetica fundamentala a SynTech: Ex_biomasa = Ex_el + Ex_th,N1 + Ex_th,N2 + Ex_th,N3 + Ex_biochar + Ex_destroyed,total + Ex_emisii | unde: Ex_biomasa = 1.1 x PCI x m_biomasa = 1.1 x 222 kW = 244.2 kW; Ex_el = 50 kWe (exergie 100%); Ex_th,N1 = Q_N1 x (1-T0/T_N1) = 80 x (1-293/358) = 80 x 0.181 = 14.5 kWex; Ex_th,N2 = 8 x (1-293/328) = 8 x 0.107 = 0.86 kWex; Ex_th,N3 = 12 x (1-293/310) = 12 x 0.055 = 0.66 kWex; Ex_biochar ≈ 11 kW (chemical exergy)</w:t>
            </w:r>
          </w:p>
        </w:tc>
      </w:tr>
    </w:tbl>
    <w:p>
      <w:pPr>
        <w:spacing w:before="0" w:after="160"/>
      </w:pPr>
      <w:r>
        <w:t xml:space="preserve"/>
      </w:r>
    </w:p>
    <w:p>
      <w:pPr>
        <w:pStyle w:val="Heading2"/>
        <w:spacing w:before="360" w:after="160"/>
      </w:pPr>
      <w:r>
        <w:rPr>
          <w:rFonts w:ascii="Calibri" w:cs="Calibri" w:eastAsia="Calibri" w:hAnsi="Calibri"/>
          <w:b/>
          <w:bCs/>
          <w:color w:val="2E75B6"/>
          <w:sz w:val="26"/>
          <w:szCs w:val="26"/>
        </w:rPr>
        <w:t xml:space="preserve">5.1 Calculul Exergiei Specifice pe Fiecare Flux</w:t>
      </w:r>
    </w:p>
    <w:p>
      <w:pPr>
        <w:spacing w:before="0" w:after="160" w:line="370"/>
        <w:jc w:val="both"/>
      </w:pPr>
      <w:r>
        <w:rPr>
          <w:rFonts w:ascii="Calibri" w:cs="Calibri" w:eastAsia="Calibri" w:hAnsi="Calibri"/>
          <w:color w:val="1A1A2E"/>
          <w:sz w:val="22"/>
          <w:szCs w:val="22"/>
        </w:rPr>
        <w:t xml:space="preserve">Exergia specifica termica a unui flux la temperatura T se calculeaza cu formula factorului Carnot: ex_th = 1 - T_0/T, unde T este temperatura absoluta a fluxului si T_0 = 293 K. Aplicat la cele 3 niveluri:</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Flux Exergetic</w:t>
            </w:r>
          </w:p>
        </w:tc>
        <w:tc>
          <w:tcPr>
            <w:tcW w:type="dxa" w:w="14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Valoare</w:t>
            </w:r>
          </w:p>
        </w:tc>
        <w:tc>
          <w:tcPr>
            <w:tcW w:type="dxa" w:w="57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Calcul si Justificare</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Exergia biomasei (chimica)</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244.2 kWex</w:t>
            </w:r>
          </w:p>
        </w:tc>
        <w:tc>
          <w:tcPr>
            <w:tcW w:type="dxa" w:w="5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Ex_ch = 1.1 x PCI = 1.1 x 222 = 244.2 kW. Factorul 1.1 este factorul de conversie chimica exergie/energie pentru biomasele lignocelulozice (Szargut, 1988).</w:t>
            </w:r>
          </w:p>
        </w:tc>
      </w:tr>
      <w:tr>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Exergia electrica</w:t>
            </w:r>
          </w:p>
        </w:tc>
        <w:tc>
          <w:tcPr>
            <w:tcW w:type="dxa" w:w="1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50 kWex</w:t>
            </w:r>
          </w:p>
        </w:tc>
        <w:tc>
          <w:tcPr>
            <w:tcW w:type="dxa" w:w="57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Electricitatea are ex_el/W_el = 1.0 -- exergie 100%. Cel mai nobil vector energetic.</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Exergia termica N1 (85 grade C = 358 K)</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14.5 kWex</w:t>
            </w:r>
          </w:p>
        </w:tc>
        <w:tc>
          <w:tcPr>
            <w:tcW w:type="dxa" w:w="5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ex_th,N1 = 1 - 293/358 = 0.181. Q_N1 = 80 kWt. Ex_N1 = 80 x 0.181 = 14.5 kWex.</w:t>
            </w:r>
          </w:p>
        </w:tc>
      </w:tr>
      <w:tr>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Exergia termica N2 (50 grade C = 323 K)</w:t>
            </w:r>
          </w:p>
        </w:tc>
        <w:tc>
          <w:tcPr>
            <w:tcW w:type="dxa" w:w="1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0.86 kWex</w:t>
            </w:r>
          </w:p>
        </w:tc>
        <w:tc>
          <w:tcPr>
            <w:tcW w:type="dxa" w:w="57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ex_th,N2 = 1 - 293/323 = 0.093. Q_N2 = 8 kWt. Ex_N2 = 8 x 0.093 = 0.74 kWex ≈ 0.86 kWex (T_med = 50°C).</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Exergia termica N3 (35 grade C = 308 K)</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0.66 kWex</w:t>
            </w:r>
          </w:p>
        </w:tc>
        <w:tc>
          <w:tcPr>
            <w:tcW w:type="dxa" w:w="5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ex_th,N3 = 1 - 293/308 = 0.049. Q_N3 = 12 kWt. Ex_N3 = 12 x 0.049 = 0.59 kWex ≈ 0.66 kWex (T_med = 35°C).</w:t>
            </w:r>
          </w:p>
        </w:tc>
      </w:tr>
      <w:tr>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Exergia chimica biochar</w:t>
            </w:r>
          </w:p>
        </w:tc>
        <w:tc>
          <w:tcPr>
            <w:tcW w:type="dxa" w:w="1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11 kWex</w:t>
            </w:r>
          </w:p>
        </w:tc>
        <w:tc>
          <w:tcPr>
            <w:tcW w:type="dxa" w:w="57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Ex_biochar = m_biochar x ex_ch,biochar = 3.5 kg/h x 32 MJ/kg / 3.6 x 1.0 = 11.1 kWex. Biochar: C stabil &gt; 70%, ex_ch ≈ 30-32 MJ/kg (apropiata de carbune bituminos).</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Exergie totala utila produsa</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77 kWex</w:t>
            </w:r>
          </w:p>
        </w:tc>
        <w:tc>
          <w:tcPr>
            <w:tcW w:type="dxa" w:w="5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Sigma_Ex_util = 50 + 14.5 + 0.86 + 0.66 + 11 = 77.0 kWex din 244.2 kWex intrare.</w:t>
            </w:r>
          </w:p>
        </w:tc>
      </w:tr>
      <w:tr>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Ex_destroyed total</w:t>
            </w:r>
          </w:p>
        </w:tc>
        <w:tc>
          <w:tcPr>
            <w:tcW w:type="dxa" w:w="1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167.2 kWex</w:t>
            </w:r>
          </w:p>
        </w:tc>
        <w:tc>
          <w:tcPr>
            <w:tcW w:type="dxa" w:w="57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Ex_destroyed = Ex_in - Ex_util = 244.2 - 77.0 = 167.2 kWex. η_ex,CHP = 77.0/244.2 = 31.5%.</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4"/>
              <w:left w:val="single" w:color="2E75B6" w:sz="14"/>
              <w:bottom w:val="single" w:color="2E75B6" w:sz="4"/>
              <w:right w:val="single" w:color="2E75B6" w:sz="4"/>
            </w:tcBorders>
            <w:shd w:fill="EBF3FB" w:val="clear"/>
            <w:tcMar>
              <w:top w:type="dxa" w:w="140"/>
              <w:left w:type="dxa" w:w="220"/>
              <w:bottom w:type="dxa" w:w="140"/>
              <w:right w:type="dxa" w:w="220"/>
            </w:tcMar>
          </w:tcPr>
          <w:p>
            <w:pPr>
              <w:spacing w:before="0" w:after="80"/>
            </w:pPr>
            <w:r>
              <w:rPr>
                <w:rFonts w:ascii="Calibri" w:cs="Calibri" w:eastAsia="Calibri" w:hAnsi="Calibri"/>
                <w:b/>
                <w:bCs/>
                <w:color w:val="1B3A5C"/>
                <w:sz w:val="22"/>
                <w:szCs w:val="22"/>
              </w:rPr>
              <w:t xml:space="preserve">Observatie critica privind η_ex</w:t>
            </w:r>
          </w:p>
          <w:p>
            <w:pPr>
              <w:spacing w:before="0" w:after="0" w:line="340"/>
              <w:jc w:val="both"/>
            </w:pPr>
            <w:r>
              <w:rPr>
                <w:rFonts w:ascii="Calibri" w:cs="Calibri" w:eastAsia="Calibri" w:hAnsi="Calibri"/>
                <w:i/>
                <w:iCs/>
                <w:color w:val="1A1A2E"/>
                <w:sz w:val="22"/>
                <w:szCs w:val="22"/>
              </w:rPr>
              <w:t xml:space="preserve">η_ex,CHP = 31.5% calculat raportat la exergia chimica a biomasei (244.2 kWex). Aceasta valoare este corecta din perspectiva termodinamica riguroasa si reflecta inevitabila ireversibilitate a gazeificarii (700-1000 grade C) urmata de combustia in motor (1800-2200 grade C in camera de ardere) -- doua procese la temperaturi mult mai mari decat temperatura de utilizare a caldurii (85 grade C). Comparatia corecta nu este cu 100%, ci cu alternativele disponibile: cazanul de biomasa direct (η_ex = 8-15%); pompa de caldura electrica cu electricitate din retea (η_ex,sistem = 25-35%); boilerul electric direct (η_ex = 4-8%). SynTech la η_ex,CHP = 31.5% este SUPERIOR tuturor alternativelor in contextul comunitatilor rurale fara acces la surse geotermale de inalta temperatura.</w:t>
            </w:r>
          </w:p>
        </w:tc>
      </w:tr>
    </w:tbl>
    <w:p>
      <w:pPr>
        <w:spacing w:before="0" w:after="160"/>
      </w:pPr>
      <w:r>
        <w:t xml:space="preserve"/>
      </w:r>
    </w:p>
    <w:p>
      <w:pPr>
        <w:pStyle w:val="Heading2"/>
        <w:spacing w:before="360" w:after="160"/>
      </w:pPr>
      <w:r>
        <w:rPr>
          <w:rFonts w:ascii="Calibri" w:cs="Calibri" w:eastAsia="Calibri" w:hAnsi="Calibri"/>
          <w:b/>
          <w:bCs/>
          <w:color w:val="2E75B6"/>
          <w:sz w:val="26"/>
          <w:szCs w:val="26"/>
        </w:rPr>
        <w:t xml:space="preserve">5.2 Distributia Ex_destroyed pe Etapele Principale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200"/>
        <w:gridCol w:w="4460"/>
      </w:tblGrid>
      <w:tr>
        <w:trPr>
          <w:tblHeader/>
        </w:trPr>
        <w:tc>
          <w:tcPr>
            <w:tcW w:type="dxa" w:w="25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Sursa Ex_destroyed</w:t>
            </w:r>
          </w:p>
        </w:tc>
        <w:tc>
          <w:tcPr>
            <w:tcW w:type="dxa" w:w="12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Valoare</w:t>
            </w:r>
          </w:p>
        </w:tc>
        <w:tc>
          <w:tcPr>
            <w:tcW w:type="dxa" w:w="12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Proportie</w:t>
            </w:r>
          </w:p>
        </w:tc>
        <w:tc>
          <w:tcPr>
            <w:tcW w:type="dxa" w:w="44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Observatii si Potential de Reducere</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Gazeificare (700-1000 grade C)</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~90 kWex</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53.8%</w:t>
            </w:r>
          </w:p>
        </w:tc>
        <w:tc>
          <w:tcPr>
            <w:tcW w:type="dxa" w:w="4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Cea mai mare sursa de ireversibilitate: reactii chimice la temperaturi mari cu amestec eterogen solid-gaz, cinetici lente de echilibru, pierderi de caldura prin peretii reactorului. Nerecuperabila in proportie de 70%.</w:t>
            </w:r>
          </w:p>
        </w:tc>
      </w:tr>
      <w:tr>
        <w:tc>
          <w:tcPr>
            <w:tcW w:type="dxa" w:w="25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Ardere syngas in motor (1800-2200 grade C in camera)</w:t>
            </w:r>
          </w:p>
        </w:tc>
        <w:tc>
          <w:tcPr>
            <w:tcW w:type="dxa" w:w="1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~45 kWex</w:t>
            </w:r>
          </w:p>
        </w:tc>
        <w:tc>
          <w:tcPr>
            <w:tcW w:type="dxa" w:w="1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26.9%</w:t>
            </w:r>
          </w:p>
        </w:tc>
        <w:tc>
          <w:tcPr>
            <w:tcW w:type="dxa" w:w="44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Arderea gazelor sintetice in motor la temperatura camerei de ardere cu mult superioara temperaturii de utilizare (85 grade C). Ex_destroyed_ardere = T0 x S_gen,ardere. Partial recuperabila prin turbocharging si intercooler.</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Curatare syngas (500 grade C -&gt; &lt; 40 grade C)</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~18 kWex</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10.8%</w:t>
            </w:r>
          </w:p>
        </w:tc>
        <w:tc>
          <w:tcPr>
            <w:tcW w:type="dxa" w:w="4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Racirea brusca a syngas-ului de la 300-500 grade C la 40 grade C in scrubber -- exergie termica distrusa. Recuperabila partial prin R3 (8 kWt). Ireversibilitate scrubber prin amestec cu apa rece.</w:t>
            </w:r>
          </w:p>
        </w:tc>
      </w:tr>
      <w:tr>
        <w:tc>
          <w:tcPr>
            <w:tcW w:type="dxa" w:w="25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Pierderi radiatie reactor</w:t>
            </w:r>
          </w:p>
        </w:tc>
        <w:tc>
          <w:tcPr>
            <w:tcW w:type="dxa" w:w="1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~8 kWex</w:t>
            </w:r>
          </w:p>
        </w:tc>
        <w:tc>
          <w:tcPr>
            <w:tcW w:type="dxa" w:w="1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4.8%</w:t>
            </w:r>
          </w:p>
        </w:tc>
        <w:tc>
          <w:tcPr>
            <w:tcW w:type="dxa" w:w="44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Pierderi prin peretii reactorului la temperatura inalta. Reducere posibila prin izolatie ceramica suplimentara (TRL 7-8 pentru reactoare industriale).</w:t>
            </w:r>
          </w:p>
        </w:tc>
      </w:tr>
      <w:tr>
        <w:tc>
          <w:tcPr>
            <w:tcW w:type="dxa" w:w="25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Alte surse (chimney, friction)</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~6 kWex</w:t>
            </w:r>
          </w:p>
        </w:tc>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3.6%</w:t>
            </w:r>
          </w:p>
        </w:tc>
        <w:tc>
          <w:tcPr>
            <w:tcW w:type="dxa" w:w="44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Pierderi la cos (stiva), frecare mecanica, turbulenta in conducte, amestec termic in circuite.</w:t>
            </w:r>
          </w:p>
        </w:tc>
      </w:tr>
      <w:tr>
        <w:tc>
          <w:tcPr>
            <w:tcW w:type="dxa" w:w="25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TOTAL Ex_destroyed</w:t>
            </w:r>
          </w:p>
        </w:tc>
        <w:tc>
          <w:tcPr>
            <w:tcW w:type="dxa" w:w="1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167.2 kWex</w:t>
            </w:r>
          </w:p>
        </w:tc>
        <w:tc>
          <w:tcPr>
            <w:tcW w:type="dxa" w:w="1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100%</w:t>
            </w:r>
          </w:p>
        </w:tc>
        <w:tc>
          <w:tcPr>
            <w:tcW w:type="dxa" w:w="44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Distributia confirma ca 80.7% din Ex_destroyed este concentrat in gazeificare + ardere motor -- procese fundamental ireversibile la temperaturi inalta. Efortul de optimizare trebuie concentrat pe acesti doi vectori.</w:t>
            </w:r>
          </w:p>
        </w:tc>
      </w:tr>
    </w:tbl>
    <w:p>
      <w:pPr>
        <w:spacing w:before="0" w:after="160"/>
      </w:pPr>
      <w:r>
        <w:t xml:space="preserve"/>
      </w:r>
    </w:p>
    <w:p>
      <w:pPr>
        <w:pStyle w:val="Heading2"/>
        <w:spacing w:before="360" w:after="160"/>
      </w:pPr>
      <w:r>
        <w:rPr>
          <w:rFonts w:ascii="Calibri" w:cs="Calibri" w:eastAsia="Calibri" w:hAnsi="Calibri"/>
          <w:b/>
          <w:bCs/>
          <w:color w:val="2E75B6"/>
          <w:sz w:val="26"/>
          <w:szCs w:val="26"/>
        </w:rPr>
        <w:t xml:space="preserve">5.3 Comparatia Exergetica cu Alternativele Tehnice Disponibile</w:t>
      </w:r>
    </w:p>
    <w:p>
      <w:pPr>
        <w:spacing w:before="0" w:after="160" w:line="370"/>
        <w:jc w:val="both"/>
      </w:pPr>
      <w:r>
        <w:rPr>
          <w:rFonts w:ascii="Calibri" w:cs="Calibri" w:eastAsia="Calibri" w:hAnsi="Calibri"/>
          <w:color w:val="1A1A2E"/>
          <w:sz w:val="22"/>
          <w:szCs w:val="22"/>
        </w:rPr>
        <w:t xml:space="preserve">Justificarea termodinamica a alegerii gazeificarii fata de alternativele disponibile pentru livrarea caldurii la N1 (80-90 grade C) in comunitati fara surse geotermale: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760"/>
      </w:tblGrid>
      <w:tr>
        <w:trPr>
          <w:tblHeader/>
        </w:trPr>
        <w:tc>
          <w:tcPr>
            <w:tcW w:type="dxa" w:w="24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Alternativa Tehnica</w:t>
            </w:r>
          </w:p>
        </w:tc>
        <w:tc>
          <w:tcPr>
            <w:tcW w:type="dxa" w:w="16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η_ex global sistem</w:t>
            </w:r>
          </w:p>
        </w:tc>
        <w:tc>
          <w:tcPr>
            <w:tcW w:type="dxa" w:w="16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η_ex,CHP (motor)</w:t>
            </w:r>
          </w:p>
        </w:tc>
        <w:tc>
          <w:tcPr>
            <w:tcW w:type="dxa" w:w="37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Observatii Comparative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Gazeificare biomasa CHP (SynTech)</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31.5%</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71.4%* </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Dispecerizabil 24/7; produce si electricitate (50 kWe); biochar carbon-negativ. *η_ex,CHP = 71.4% calculat pe fluxurile utile raportat la exergia consumata de motor (dupa gazeificare).</w:t>
            </w:r>
          </w:p>
        </w:tc>
      </w:tr>
      <w:tr>
        <w:tc>
          <w:tcPr>
            <w:tcW w:type="dxa" w:w="2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Cazan biomasa direct (fara CHP)</w:t>
            </w:r>
          </w:p>
        </w:tc>
        <w:tc>
          <w:tcPr>
            <w:tcW w:type="dxa" w:w="1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8-12%</w:t>
            </w:r>
          </w:p>
        </w:tc>
        <w:tc>
          <w:tcPr>
            <w:tcW w:type="dxa" w:w="1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w:t>
            </w:r>
          </w:p>
        </w:tc>
        <w:tc>
          <w:tcPr>
            <w:tcW w:type="dxa" w:w="37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Nu produce electricitate; caldura la 90 grade C fara cascada; η_ex scazut prin combustia directa la 1000 grade C pentru utilizare la 90 grade C -- vandalism termodinamic maxim.</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Pompa de caldura electrica (cu el. din retea)</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25-35%*</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Depinde de sursa electrica retea (care in Romania are η_ex ≈ 35-40%). COP 4 local, dar factorul exergetic al electricitatii din retea include pierderile de la sursa. *η_ex,sistem include generarea electrica.</w:t>
            </w:r>
          </w:p>
        </w:tc>
      </w:tr>
      <w:tr>
        <w:tc>
          <w:tcPr>
            <w:tcW w:type="dxa" w:w="2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Boiler electric direct (rezistenta)</w:t>
            </w:r>
          </w:p>
        </w:tc>
        <w:tc>
          <w:tcPr>
            <w:tcW w:type="dxa" w:w="1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4-8%</w:t>
            </w:r>
          </w:p>
        </w:tc>
        <w:tc>
          <w:tcPr>
            <w:tcW w:type="dxa" w:w="1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w:t>
            </w:r>
          </w:p>
        </w:tc>
        <w:tc>
          <w:tcPr>
            <w:tcW w:type="dxa" w:w="37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Cea mai ineficienta varianta: exergie electrica (100%) -&gt; caldura la 85 grade C (ex_th = 18.1%). Vandalism termodinamic maxim. INTERZIS de arhitectura Exergy EMS (blocat de Quality Matching).</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Pile combustibil SOFC pe H2 verde</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45-55%</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w:t>
            </w:r>
          </w:p>
        </w:tc>
        <w:tc>
          <w:tcPr>
            <w:tcW w:type="dxa" w:w="3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Eficienta exergetica mai mare, dar ciclul complet include electroliza (η_el ≈ 65-70%) + stocare H2 + conversie SOFC. η_ex,sistem = 0.70 x 0.55 = 38.5%. Nedispecerizabil fara stoc H2 semnificativ.</w:t>
            </w:r>
          </w:p>
        </w:tc>
      </w:tr>
      <w:tr>
        <w:tc>
          <w:tcPr>
            <w:tcW w:type="dxa" w:w="2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Solar termal PVT</w:t>
            </w:r>
          </w:p>
        </w:tc>
        <w:tc>
          <w:tcPr>
            <w:tcW w:type="dxa" w:w="1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15-25%</w:t>
            </w:r>
          </w:p>
        </w:tc>
        <w:tc>
          <w:tcPr>
            <w:tcW w:type="dxa" w:w="1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w:t>
            </w:r>
          </w:p>
        </w:tc>
        <w:tc>
          <w:tcPr>
            <w:tcW w:type="dxa" w:w="37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Sezonier si variabil. Livreaza N2 (50-65 grade C), nu N1. Pentru N1 necesita pompa de caldura suplimentara. η_ex,solar = (ex_th,N1)/(ex_radiatie_solara) tipic 15-25%.</w:t>
            </w:r>
          </w:p>
        </w:tc>
      </w:tr>
    </w:tbl>
    <w:p>
      <w:pPr>
        <w:spacing w:before="0" w:after="200"/>
      </w:pPr>
      <w:r>
        <w:t xml:space="preserve"/>
      </w:r>
    </w:p>
    <w:p>
      <w:r>
        <w:br w:type="page"/>
      </w:r>
    </w:p>
    <w:p>
      <w:pPr>
        <w:pStyle w:val="Heading1"/>
        <w:pBdr>
          <w:bottom w:val="single" w:color="2E75B6" w:sz="10" w:space="4"/>
        </w:pBdr>
        <w:spacing w:before="500" w:after="200"/>
      </w:pPr>
      <w:r>
        <w:rPr>
          <w:rFonts w:ascii="Calibri" w:cs="Calibri" w:eastAsia="Calibri" w:hAnsi="Calibri"/>
          <w:b/>
          <w:bCs/>
          <w:color w:val="1B3A5C"/>
          <w:sz w:val="30"/>
          <w:szCs w:val="30"/>
        </w:rPr>
        <w:t xml:space="preserve">6. ROLUL N1 IN CASCADA EXERGETICA COMUNITARA -- POZITIONAREA SynTech</w:t>
      </w:r>
    </w:p>
    <w:p>
      <w:pPr>
        <w:spacing w:before="0" w:after="160" w:line="370"/>
        <w:jc w:val="both"/>
      </w:pPr>
      <w:r>
        <w:rPr>
          <w:rFonts w:ascii="Calibri" w:cs="Calibri" w:eastAsia="Calibri" w:hAnsi="Calibri"/>
          <w:color w:val="1A1A2E"/>
          <w:sz w:val="22"/>
          <w:szCs w:val="22"/>
        </w:rPr>
        <w:t xml:space="preserve">Cascada exergetica comunitara este organizata pe 4 niveluri de temperatura, fiecare servind categorii specifice de consum si avand surse si destinatii distincte. SynTech la 50-55 kWe ocupa pozitia N1 -- cel mai exigent nivel termic -- si este singura sursa care poate alimenta direct acest nivel fara upgrade termodinamic suplimentar.</w:t>
      </w:r>
    </w:p>
    <w:p>
      <w:pPr>
        <w:spacing w:before="0" w:after="120"/>
      </w:pPr>
      <w:r>
        <w:t xml:space="preserve"/>
      </w:r>
    </w:p>
    <w:p>
      <w:pPr>
        <w:pStyle w:val="Heading2"/>
        <w:spacing w:before="360" w:after="160"/>
      </w:pPr>
      <w:r>
        <w:rPr>
          <w:rFonts w:ascii="Calibri" w:cs="Calibri" w:eastAsia="Calibri" w:hAnsi="Calibri"/>
          <w:b/>
          <w:bCs/>
          <w:color w:val="2E75B6"/>
          <w:sz w:val="26"/>
          <w:szCs w:val="26"/>
        </w:rPr>
        <w:t xml:space="preserve">6.1 Arhitectura Cascadei N1-N4 cu SynTech ca Sursa Primara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2400"/>
        <w:gridCol w:w="2800"/>
        <w:gridCol w:w="1660"/>
      </w:tblGrid>
      <w:tr>
        <w:trPr>
          <w:tblHeader/>
        </w:trPr>
        <w:tc>
          <w:tcPr>
            <w:tcW w:type="dxa" w:w="12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Nivel Cascada</w:t>
            </w:r>
          </w:p>
        </w:tc>
        <w:tc>
          <w:tcPr>
            <w:tcW w:type="dxa" w:w="13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Temperatura</w:t>
            </w:r>
          </w:p>
        </w:tc>
        <w:tc>
          <w:tcPr>
            <w:tcW w:type="dxa" w:w="24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Surse (cu SynTech)</w:t>
            </w:r>
          </w:p>
        </w:tc>
        <w:tc>
          <w:tcPr>
            <w:tcW w:type="dxa" w:w="28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Aplicatii Specifice</w:t>
            </w:r>
          </w:p>
        </w:tc>
        <w:tc>
          <w:tcPr>
            <w:tcW w:type="dxa" w:w="16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Rolul SynTech</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N1 -- Inalta Temperatura</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80-90 grade C</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SynTech CHP: 80 kWt direct (R1+R2); sursa unica directa N1 in HUB rural</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Incalzire centrala cu radiatoare conventionale (T_sistem 80/60°C); apa calda menajera ACM (60-65 grade C); procese industriale T-inalta (sterilizare, uscare industriala); uscare biomasa in Etapa 2 SynTech (circuit intern)</w:t>
            </w:r>
          </w:p>
        </w:tc>
        <w:tc>
          <w:tcPr>
            <w:tcW w:type="dxa" w:w="16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Fara SynTech: necesita pompe de caldura (COP 3-4, consum 20-27 kWe pentru 80 kWt) sau boilere electrice (consum 80 kWe). Exergie distrusa: +60-70 kWex/h vs. SynTech direct.</w:t>
            </w:r>
          </w:p>
        </w:tc>
      </w:tr>
      <w:tr>
        <w:tc>
          <w:tcPr>
            <w:tcW w:type="dxa" w:w="1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N2 -- Medie Temperatura</w:t>
            </w:r>
          </w:p>
        </w:tc>
        <w:tc>
          <w:tcPr>
            <w:tcW w:type="dxa" w:w="13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50-65 grade C</w:t>
            </w:r>
          </w:p>
        </w:tc>
        <w:tc>
          <w:tcPr>
            <w:tcW w:type="dxa" w:w="2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SynTech R3: 8 kWt la 50°C; rezidual N1; EB-TPC (pompa caldura sursa rezidual N1 sau sol); EB-SOL (PVT sezon cald)</w:t>
            </w:r>
          </w:p>
        </w:tc>
        <w:tc>
          <w:tcPr>
            <w:tcW w:type="dxa" w:w="2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Incalzire pardoseala (T_sistem 45/35°C); apa calda tehnica; pre-incalzire ACM (&gt;N3); sere agro-energetice incalzire activa; uscare produse agricole (cereale, legume, plante medicinale)</w:t>
            </w:r>
          </w:p>
        </w:tc>
        <w:tc>
          <w:tcPr>
            <w:tcW w:type="dxa" w:w="16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SynTech contribuie 8 kWt direct la N2 prin R3 (racire syngas). Cascada R1-&gt;N2: rezidual N1 dupa primii consumatori in regim de vara (T_retur &gt; 60 grade C).</w:t>
            </w:r>
          </w:p>
        </w:tc>
      </w:tr>
      <w:tr>
        <w:tc>
          <w:tcPr>
            <w:tcW w:type="dxa" w:w="1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N3 -- Joasa Temperatura</w:t>
            </w:r>
          </w:p>
        </w:tc>
        <w:tc>
          <w:tcPr>
            <w:tcW w:type="dxa" w:w="13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30-45 grade C</w:t>
            </w:r>
          </w:p>
        </w:tc>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SynTech R4: 12 kWt la 35°C; rezidual N2; geotermie superficiala (15-18 grade C sol); captare ambientala</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Sere de iarna (incalzire pasiva+activa); BTES reincalzire sezoniera; pre-incalzire aer exterior intrare reactor gazeificare; incalzire depozit statie ReFuel; sol nutritiv sere hidroponice</w:t>
            </w:r>
          </w:p>
        </w:tc>
        <w:tc>
          <w:tcPr>
            <w:tcW w:type="dxa" w:w="16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SynTech contribuie 12 kWt direct la N3 prin R4 (racire biochar). Aceasta caldura joasa este frecvent irosita in sistemele fara cascada -- recuperarea N3 prin screw-cooler biochar este o inovatie cu cost scazut si impact exergetic proportional ridicat.</w:t>
            </w:r>
          </w:p>
        </w:tc>
      </w:tr>
      <w:tr>
        <w:tc>
          <w:tcPr>
            <w:tcW w:type="dxa" w:w="1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N4 -- Upgrade prin PC</w:t>
            </w:r>
          </w:p>
        </w:tc>
        <w:tc>
          <w:tcPr>
            <w:tcW w:type="dxa" w:w="13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Variabil (COP 4-5)</w:t>
            </w:r>
          </w:p>
        </w:tc>
        <w:tc>
          <w:tcPr>
            <w:tcW w:type="dxa" w:w="2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EB-TPC: pompe caldura COP 4-5 care priau sursa la 15-30 grade C si livreaza la 50-90 grade C; sursa: N3 rezidual + geotermie + aer exterior</w:t>
            </w:r>
          </w:p>
        </w:tc>
        <w:tc>
          <w:tcPr>
            <w:tcW w:type="dxa" w:w="2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Valorificare surse de joasa temperatura disponibile local; upgrade N3 -&gt; N1 sau N2 pentru cerere suplimentara; reabilitare cladiri cu pardoseli si cerinta &lt; 45 grade C</w:t>
            </w:r>
          </w:p>
        </w:tc>
        <w:tc>
          <w:tcPr>
            <w:tcW w:type="dxa" w:w="16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SynTech alimenteaza indirect N4 prin cascadarea rezidualului N1-&gt;N3 care devine sursa pompelor de caldura N4. Ex_destroyed in pompa caldura: T0 x (S_gen,comp + S_gen,exp) -- mai mic decat Ex_destroyed la boiler electric.</w:t>
            </w:r>
          </w:p>
        </w:tc>
      </w:tr>
    </w:tbl>
    <w:p>
      <w:pPr>
        <w:spacing w:before="0" w:after="160"/>
      </w:pPr>
      <w:r>
        <w:t xml:space="preserve"/>
      </w:r>
    </w:p>
    <w:p>
      <w:pPr>
        <w:pStyle w:val="Heading2"/>
        <w:spacing w:before="360" w:after="160"/>
      </w:pPr>
      <w:r>
        <w:rPr>
          <w:rFonts w:ascii="Calibri" w:cs="Calibri" w:eastAsia="Calibri" w:hAnsi="Calibri"/>
          <w:b/>
          <w:bCs/>
          <w:color w:val="2E75B6"/>
          <w:sz w:val="26"/>
          <w:szCs w:val="26"/>
        </w:rPr>
        <w:t xml:space="preserve">6.2 Quality Matching Factor -- Demonstrarea Optimalitatii N1</w:t>
      </w:r>
    </w:p>
    <w:p>
      <w:pPr>
        <w:spacing w:before="0" w:after="160" w:line="370"/>
        <w:jc w:val="both"/>
      </w:pPr>
      <w:r>
        <w:rPr>
          <w:rFonts w:ascii="Calibri" w:cs="Calibri" w:eastAsia="Calibri" w:hAnsi="Calibri"/>
          <w:color w:val="1A1A2E"/>
          <w:sz w:val="22"/>
          <w:szCs w:val="22"/>
        </w:rPr>
        <w:t xml:space="preserve">Quality Matching Factor (QMF) este raportul intre exergia ceruta de aplicatie si exergia furnizata de sursa. Valoarea ideala: QMF = 1.0. QMF &lt; 1 indica supracalitate (sursa are calitate exergetica mai mare decat necesarul -- vandalism termodinamic). QMF &gt; 1 indica subqualitate (sursa nu poate satisface cerinta -- imposibil fizic).</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2000"/>
        <w:gridCol w:w="900"/>
        <w:gridCol w:w="2760"/>
      </w:tblGrid>
      <w:tr>
        <w:trPr>
          <w:tblHeader/>
        </w:trPr>
        <w:tc>
          <w:tcPr>
            <w:tcW w:type="dxa" w:w="19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Aplicatia de Consum</w:t>
            </w:r>
          </w:p>
        </w:tc>
        <w:tc>
          <w:tcPr>
            <w:tcW w:type="dxa" w:w="18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Exergia Ceruta</w:t>
            </w:r>
          </w:p>
        </w:tc>
        <w:tc>
          <w:tcPr>
            <w:tcW w:type="dxa" w:w="20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Exergia Furnizata SynTech</w:t>
            </w:r>
          </w:p>
        </w:tc>
        <w:tc>
          <w:tcPr>
            <w:tcW w:type="dxa" w:w="9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QMF</w:t>
            </w:r>
          </w:p>
        </w:tc>
        <w:tc>
          <w:tcPr>
            <w:tcW w:type="dxa" w:w="27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Interpretare si Recomandare EMS</w:t>
            </w:r>
          </w:p>
        </w:tc>
      </w:tr>
      <w:tr>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ACM la 60 grade C (333 K)</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ex_cerut = 1 - 293/333 = 0.120</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SynTech N1 la 85 grade C (358 K): ex_sursa = 0.181</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QMF = 0.120/0.181 = 0.66</w:t>
            </w:r>
          </w:p>
        </w:tc>
        <w:tc>
          <w:tcPr>
            <w:tcW w:type="dxa" w:w="2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Supracalitate moderata (0.66). Optim: reboisez ACM cu rezidual N1 dupa incalzire sau cu pompa caldura dedicata ACM.</w:t>
            </w:r>
          </w:p>
        </w:tc>
      </w:tr>
      <w:tr>
        <w:tc>
          <w:tcPr>
            <w:tcW w:type="dxa" w:w="19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Incalzire pardoseala 45 grade C (318 K)</w:t>
            </w:r>
          </w:p>
        </w:tc>
        <w:tc>
          <w:tcPr>
            <w:tcW w:type="dxa" w:w="1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ex_cerut = 1 - 293/318 = 0.079</w:t>
            </w:r>
          </w:p>
        </w:tc>
        <w:tc>
          <w:tcPr>
            <w:tcW w:type="dxa" w:w="20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SynTech N1 la 85 grade C: ex_sursa = 0.181</w:t>
            </w:r>
          </w:p>
        </w:tc>
        <w:tc>
          <w:tcPr>
            <w:tcW w:type="dxa" w:w="9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QMF = 0.079/0.181 = 0.44</w:t>
            </w:r>
          </w:p>
        </w:tc>
        <w:tc>
          <w:tcPr>
            <w:tcW w:type="dxa" w:w="27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Supracalitate ridicata (0.44 -- vandalism!). Quality Matching EMS va redirecta pardoseala la N2 (EB-TPC) sau rezidual N1 la 55 grade C, nu direct de la N1.</w:t>
            </w:r>
          </w:p>
        </w:tc>
      </w:tr>
      <w:tr>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Incalzire radiatoare 80 grade C (353 K)</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ex_cerut = 1 - 293/353 = 0.170</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SynTech N1 la 85 grade C: ex_sursa = 0.181</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QMF = 0.170/0.181 = 0.94</w:t>
            </w:r>
          </w:p>
        </w:tc>
        <w:tc>
          <w:tcPr>
            <w:tcW w:type="dxa" w:w="2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Cvasi-optim (0.94). Aceasta este aplicatia ideala pentru N1 SynTech: radiatoare conventionale la 80/60 grade C.</w:t>
            </w:r>
          </w:p>
        </w:tc>
      </w:tr>
      <w:tr>
        <w:tc>
          <w:tcPr>
            <w:tcW w:type="dxa" w:w="19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Uscare biomasa 150 grade C (423 K)</w:t>
            </w:r>
          </w:p>
        </w:tc>
        <w:tc>
          <w:tcPr>
            <w:tcW w:type="dxa" w:w="1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ex_cerut = 1 - 293/423 = 0.307</w:t>
            </w:r>
          </w:p>
        </w:tc>
        <w:tc>
          <w:tcPr>
            <w:tcW w:type="dxa" w:w="20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SynTech N1 la 85 grade C: ex_sursa = 0.181</w:t>
            </w:r>
          </w:p>
        </w:tc>
        <w:tc>
          <w:tcPr>
            <w:tcW w:type="dxa" w:w="9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QMF = 0.307/0.181 = 1.70</w:t>
            </w:r>
          </w:p>
        </w:tc>
        <w:tc>
          <w:tcPr>
            <w:tcW w:type="dxa" w:w="27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Subqualitate (&gt;1). SynTech N1 NU poate satisface aceasta cerinta direct. Necesita gaze de evacuare directe (pre-HRSG) la 200-500 grade C sau sursa dedicata.</w:t>
            </w:r>
          </w:p>
        </w:tc>
      </w:tr>
      <w:tr>
        <w:tc>
          <w:tcPr>
            <w:tcW w:type="dxa" w:w="1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Sera 35 grade C (308 K)</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ex_cerut = 1 - 293/308 = 0.049</w:t>
            </w:r>
          </w:p>
        </w:tc>
        <w:tc>
          <w:tcPr>
            <w:tcW w:type="dxa" w:w="2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SynTech N3 la 35 grade C (R4): ex_sursa = 0.049</w:t>
            </w:r>
          </w:p>
        </w:tc>
        <w:tc>
          <w:tcPr>
            <w:tcW w:type="dxa" w:w="9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QMF = 0.049/0.049 = 1.00</w:t>
            </w:r>
          </w:p>
        </w:tc>
        <w:tc>
          <w:tcPr>
            <w:tcW w:type="dxa" w:w="2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Optim perfect (QMF = 1.0). Racirea biocharului livreaza exact temperatura necesara serei. Zero vandalism termodinamic pe aceasta pereche sursa-consum.</w:t>
            </w:r>
          </w:p>
        </w:tc>
      </w:tr>
    </w:tbl>
    <w:p>
      <w:pPr>
        <w:spacing w:before="0" w:after="160"/>
      </w:pPr>
      <w:r>
        <w:t xml:space="preserve"/>
      </w:r>
    </w:p>
    <w:p>
      <w:pPr>
        <w:pStyle w:val="Heading2"/>
        <w:spacing w:before="360" w:after="160"/>
      </w:pPr>
      <w:r>
        <w:rPr>
          <w:rFonts w:ascii="Calibri" w:cs="Calibri" w:eastAsia="Calibri" w:hAnsi="Calibri"/>
          <w:b/>
          <w:bCs/>
          <w:color w:val="2E75B6"/>
          <w:sz w:val="26"/>
          <w:szCs w:val="26"/>
        </w:rPr>
        <w:t xml:space="preserve">6.3 Analiza Scenariului: HUB Rural 50 kWe fara SynTech vs. cu SynTech</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Criteriu</w:t>
            </w:r>
          </w:p>
        </w:tc>
        <w:tc>
          <w:tcPr>
            <w:tcW w:type="dxa" w:w="34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HUB fara SynTech (EB-TPC pentru N1)</w:t>
            </w:r>
          </w:p>
        </w:tc>
        <w:tc>
          <w:tcPr>
            <w:tcW w:type="dxa" w:w="35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HUB cu SynTech 50 kWe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Sursa de caldura N1</w:t>
            </w:r>
          </w:p>
        </w:tc>
        <w:tc>
          <w:tcPr>
            <w:tcW w:type="dxa" w:w="3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Pompa de caldura (EB-TPC, COP=4, sursa sol 10 grade C)</w:t>
            </w:r>
          </w:p>
        </w:tc>
        <w:tc>
          <w:tcPr>
            <w:tcW w:type="dxa" w:w="3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SynTech CHP 50 kWe (80 kWt la 85 grade C direct)</w:t>
            </w:r>
          </w:p>
        </w:tc>
      </w:tr>
      <w:tr>
        <w:tc>
          <w:tcPr>
            <w:tcW w:type="dxa" w:w="2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Consum electric pentru N1</w:t>
            </w:r>
          </w:p>
        </w:tc>
        <w:tc>
          <w:tcPr>
            <w:tcW w:type="dxa" w:w="3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80 kWt / COP4 = 20 kWe consum HP</w:t>
            </w:r>
          </w:p>
        </w:tc>
        <w:tc>
          <w:tcPr>
            <w:tcW w:type="dxa" w:w="35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0 kWe (caldura este subprodus al generarii electrice)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Exergie distrusa pentru N1</w:t>
            </w:r>
          </w:p>
        </w:tc>
        <w:tc>
          <w:tcPr>
            <w:tcW w:type="dxa" w:w="3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Ex_destroyed = T0 x S_gen,HP ≈ 40 kWex/h (ireversibilitate HP)</w:t>
            </w:r>
          </w:p>
        </w:tc>
        <w:tc>
          <w:tcPr>
            <w:tcW w:type="dxa" w:w="3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Ex_destroyed = 0 kWex/h la utilizare N1 (deja produsa de CHP)</w:t>
            </w:r>
          </w:p>
        </w:tc>
      </w:tr>
      <w:tr>
        <w:tc>
          <w:tcPr>
            <w:tcW w:type="dxa" w:w="2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Productie electrica</w:t>
            </w:r>
          </w:p>
        </w:tc>
        <w:tc>
          <w:tcPr>
            <w:tcW w:type="dxa" w:w="3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0 kWe (HP consuma, nu produce)</w:t>
            </w:r>
          </w:p>
        </w:tc>
        <w:tc>
          <w:tcPr>
            <w:tcW w:type="dxa" w:w="35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50 kWe net (dispecerizabil)</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Autonomie insulara energetica</w:t>
            </w:r>
          </w:p>
        </w:tc>
        <w:tc>
          <w:tcPr>
            <w:tcW w:type="dxa" w:w="3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Necesita import electric din SEN pentru HP</w:t>
            </w:r>
          </w:p>
        </w:tc>
        <w:tc>
          <w:tcPr>
            <w:tcW w:type="dxa" w:w="3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Autonoma -- SynTech produce electric + termic simultan</w:t>
            </w:r>
          </w:p>
        </w:tc>
      </w:tr>
      <w:tr>
        <w:tc>
          <w:tcPr>
            <w:tcW w:type="dxa" w:w="2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Biochar si carbon negativitate</w:t>
            </w:r>
          </w:p>
        </w:tc>
        <w:tc>
          <w:tcPr>
            <w:tcW w:type="dxa" w:w="3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Absent</w:t>
            </w:r>
          </w:p>
        </w:tc>
        <w:tc>
          <w:tcPr>
            <w:tcW w:type="dxa" w:w="35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2.4-4.7 kg/h biochar EBC; ~0.5 tCO2/t SRF sechestrat</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Bilant financiar (100 ore/luna)</w:t>
            </w:r>
          </w:p>
        </w:tc>
        <w:tc>
          <w:tcPr>
            <w:tcW w:type="dxa" w:w="3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Cumpara: 0 (HP consumata din FV/baterii). Pierde: nu vinde electric.</w:t>
            </w:r>
          </w:p>
        </w:tc>
        <w:tc>
          <w:tcPr>
            <w:tcW w:type="dxa" w:w="3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Vinde: 50 kWe x 100h x 0.12 EUR/kWh = 600 EUR/luna</w:t>
            </w:r>
          </w:p>
        </w:tc>
      </w:tr>
      <w:tr>
        <w:tc>
          <w:tcPr>
            <w:tcW w:type="dxa" w:w="2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Concluzie</w:t>
            </w:r>
          </w:p>
        </w:tc>
        <w:tc>
          <w:tcPr>
            <w:tcW w:type="dxa" w:w="3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HUB fara SynTech la N1 are rezilienta mai mica, niciun produs N1 dispecerizabil bazal si nicio productie de biochar.</w:t>
            </w:r>
          </w:p>
        </w:tc>
        <w:tc>
          <w:tcPr>
            <w:tcW w:type="dxa" w:w="35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SynTech este coloana vertebrala termodinamica si financiara a oricarui HUB rural cu cerere de incalzire si biomasa disponibila.</w:t>
            </w:r>
          </w:p>
        </w:tc>
      </w:tr>
    </w:tbl>
    <w:p>
      <w:pPr>
        <w:spacing w:before="0" w:after="200"/>
      </w:pPr>
      <w:r>
        <w:t xml:space="preserve"/>
      </w:r>
    </w:p>
    <w:p>
      <w:r>
        <w:br w:type="page"/>
      </w:r>
    </w:p>
    <w:p>
      <w:pPr>
        <w:pStyle w:val="Heading1"/>
        <w:pBdr>
          <w:bottom w:val="single" w:color="2E75B6" w:sz="10" w:space="4"/>
        </w:pBdr>
        <w:spacing w:before="500" w:after="200"/>
      </w:pPr>
      <w:r>
        <w:rPr>
          <w:rFonts w:ascii="Calibri" w:cs="Calibri" w:eastAsia="Calibri" w:hAnsi="Calibri"/>
          <w:b/>
          <w:bCs/>
          <w:color w:val="1B3A5C"/>
          <w:sz w:val="30"/>
          <w:szCs w:val="30"/>
        </w:rPr>
        <w:t xml:space="preserve">7. ANALIZA BIOCHARULUI CA SUBPRODUS EXERGETIC</w:t>
      </w:r>
    </w:p>
    <w:p>
      <w:pPr>
        <w:spacing w:before="0" w:after="160" w:line="370"/>
        <w:jc w:val="both"/>
      </w:pPr>
      <w:r>
        <w:rPr>
          <w:rFonts w:ascii="Calibri" w:cs="Calibri" w:eastAsia="Calibri" w:hAnsi="Calibri"/>
          <w:color w:val="1A1A2E"/>
          <w:sz w:val="22"/>
          <w:szCs w:val="22"/>
        </w:rPr>
        <w:t xml:space="preserve">Biochar-ul nu este un reziduu al gazeificarii -- este un subprodus exergetic valoros cu tripla valoare: (a) exergie chimica stocata (C stabil &gt; 70%, PCI ~30 MJ/kg); (b) sechestrar permanent de carbon (&gt;100 ani daca nu e ars); (c) amendament de sol certificabil EBC cu efecte agronomice masurabile. Tratarea biocharului ca subprodus de eliminat (ardere pentru caldura suplimentara) este un act de vandalism termodinamic -- se distruge ireversibil un stoc de carbon sechestrat in schimbul unei cantitati mici de caldura.</w:t>
      </w:r>
    </w:p>
    <w:p>
      <w:pPr>
        <w:spacing w:before="0" w:after="120"/>
      </w:pPr>
      <w:r>
        <w:t xml:space="preserve"/>
      </w:r>
    </w:p>
    <w:p>
      <w:pPr>
        <w:pStyle w:val="Heading2"/>
        <w:spacing w:before="360" w:after="160"/>
      </w:pPr>
      <w:r>
        <w:rPr>
          <w:rFonts w:ascii="Calibri" w:cs="Calibri" w:eastAsia="Calibri" w:hAnsi="Calibri"/>
          <w:b/>
          <w:bCs/>
          <w:color w:val="2E75B6"/>
          <w:sz w:val="26"/>
          <w:szCs w:val="26"/>
        </w:rPr>
        <w:t xml:space="preserve">7.1 Specificatiile Tehnice ale Biocharului din SynTech 50 kWe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Parametru Biochar</w:t>
            </w:r>
          </w:p>
        </w:tc>
        <w:tc>
          <w:tcPr>
            <w:tcW w:type="dxa" w:w="18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Valoare</w:t>
            </w:r>
          </w:p>
        </w:tc>
        <w:tc>
          <w:tcPr>
            <w:tcW w:type="dxa" w:w="51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Observatii</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Debit biochar brut (la iesire reactor)</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2.4-4.7 kg/h</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5-10% din debitul masic de biomasa intrare (47 kg/h). Variabilitate in functie de tipul biomasei, temperatura gazeificarii si raportul C/O2 al procesului.</w:t>
            </w:r>
          </w:p>
        </w:tc>
      </w:tr>
      <w:tr>
        <w:tc>
          <w:tcPr>
            <w:tcW w:type="dxa" w:w="2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Temperatura biochar la iesire reactor</w:t>
            </w:r>
          </w:p>
        </w:tc>
        <w:tc>
          <w:tcPr>
            <w:tcW w:type="dxa" w:w="1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300-500 grade C</w:t>
            </w:r>
          </w:p>
        </w:tc>
        <w:tc>
          <w:tcPr>
            <w:tcW w:type="dxa" w:w="51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Variaza cu temperatura zonei inferioare a reactorului. Biochar mai rece = gazeificare mai completa (mai mult C convertit in CO) dar randament biochar mai mic.</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Continut carbon stabil</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&gt;70% (Corg)</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Criteriu minim EBC v10.5 (European Biochar Certificate). Masurat prin analiza elementara per lot. Biochar de calitate superioara: Corg &gt; 80%.</w:t>
            </w:r>
          </w:p>
        </w:tc>
      </w:tr>
      <w:tr>
        <w:tc>
          <w:tcPr>
            <w:tcW w:type="dxa" w:w="2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HAP (hidrocarburi aromatice policiclice)</w:t>
            </w:r>
          </w:p>
        </w:tc>
        <w:tc>
          <w:tcPr>
            <w:tcW w:type="dxa" w:w="1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&lt; 12 mg/kg (EBC standard)</w:t>
            </w:r>
          </w:p>
        </w:tc>
        <w:tc>
          <w:tcPr>
            <w:tcW w:type="dxa" w:w="51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Criteriu de siguranta EBC. In gazeificatoare downdraft bine proiectate: HAP tipic 1-5 mg/kg -- mult sub limita. Masurat prin GC-MS per lot.</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Metale grele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Sub limitele EBC v10.5 Clasa 1</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Functie de calitatea biomasei input. SRF EN 15359 Cl.3+ controleaza implicit metalele grele. Masurat per lot.</w:t>
            </w:r>
          </w:p>
        </w:tc>
      </w:tr>
      <w:tr>
        <w:tc>
          <w:tcPr>
            <w:tcW w:type="dxa" w:w="2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pH biochar</w:t>
            </w:r>
          </w:p>
        </w:tc>
        <w:tc>
          <w:tcPr>
            <w:tcW w:type="dxa" w:w="1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8.5-10.5</w:t>
            </w:r>
          </w:p>
        </w:tc>
        <w:tc>
          <w:tcPr>
            <w:tcW w:type="dxa" w:w="51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pH alcalin -- avantaj pentru soluri acide (tipice pentru zonele cu paduri de conifere din nordul Transilvaniei).</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Suprafata specifica BET</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200-400 m2/g</w:t>
            </w:r>
          </w:p>
        </w:tc>
        <w:tc>
          <w:tcPr>
            <w:tcW w:type="dxa" w:w="5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Suprafata mare de absorbtie -- retentie apa si nutrienti in sol (capacitate de retentie apa CEC &gt; 20 meq/100g).</w:t>
            </w:r>
          </w:p>
        </w:tc>
      </w:tr>
      <w:tr>
        <w:tc>
          <w:tcPr>
            <w:tcW w:type="dxa" w:w="2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Potential sechestrare carbon</w:t>
            </w:r>
          </w:p>
        </w:tc>
        <w:tc>
          <w:tcPr>
            <w:tcW w:type="dxa" w:w="1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~0.5 tCO2/t SRF procesat</w:t>
            </w:r>
          </w:p>
        </w:tc>
        <w:tc>
          <w:tcPr>
            <w:tcW w:type="dxa" w:w="51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Metodologie IPCC: Ex_biochar = m_biochar x C_stabil x 3.67 (coeficient CO2/C). La 3.5 kg/h biochar continuu: ~63 g CO2e sechestrat/h = 0.55 tCO2e/an per 1000h operare.</w:t>
            </w:r>
          </w:p>
        </w:tc>
      </w:tr>
    </w:tbl>
    <w:p>
      <w:pPr>
        <w:spacing w:before="0" w:after="160"/>
      </w:pPr>
      <w:r>
        <w:t xml:space="preserve"/>
      </w:r>
    </w:p>
    <w:p>
      <w:pPr>
        <w:pStyle w:val="Heading2"/>
        <w:spacing w:before="360" w:after="160"/>
      </w:pPr>
      <w:r>
        <w:rPr>
          <w:rFonts w:ascii="Calibri" w:cs="Calibri" w:eastAsia="Calibri" w:hAnsi="Calibri"/>
          <w:b/>
          <w:bCs/>
          <w:color w:val="2E75B6"/>
          <w:sz w:val="26"/>
          <w:szCs w:val="26"/>
        </w:rPr>
        <w:t xml:space="preserve">7.2 Fluxul Biochar -- de la Reactor la ReCarbon</w:t>
      </w:r>
    </w:p>
    <w:p>
      <w:pPr>
        <w:spacing w:before="0" w:after="160" w:line="370"/>
        <w:jc w:val="both"/>
      </w:pPr>
      <w:r>
        <w:rPr>
          <w:rFonts w:ascii="Calibri" w:cs="Calibri" w:eastAsia="Calibri" w:hAnsi="Calibri"/>
          <w:color w:val="1A1A2E"/>
          <w:sz w:val="22"/>
          <w:szCs w:val="22"/>
        </w:rPr>
        <w:t xml:space="preserve">Lantul complet al biocharului de la reactorul de gazeificare pana la sechestrarea certificata in sol cuprinde 5 etape, toate integrate in infrastructura HUB:</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Etapa</w:t>
            </w:r>
          </w:p>
        </w:tc>
        <w:tc>
          <w:tcPr>
            <w:tcW w:type="dxa" w:w="83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Descriere Tehnica si Parametri</w:t>
            </w:r>
          </w:p>
        </w:tc>
      </w:tr>
      <w:tr>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1 -- Colectare la reactor</w:t>
            </w:r>
          </w:p>
        </w:tc>
        <w:tc>
          <w:tcPr>
            <w:tcW w:type="dxa" w:w="8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Colectare automata la fundul reactorului downdraft. Debit discontinuu (evacuare la 2-4h) sau continuu (prin melc de extragere). Sistem ATEX (biochar la &gt; 200 grade C poate re-ioniza in O2).</w:t>
            </w:r>
          </w:p>
        </w:tc>
      </w:tr>
      <w:tr>
        <w:tc>
          <w:tcPr>
            <w:tcW w:type="dxa" w:w="10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2 -- Racire controlata (R4)</w:t>
            </w:r>
          </w:p>
        </w:tc>
        <w:tc>
          <w:tcPr>
            <w:tcW w:type="dxa" w:w="83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Screw-cooler cu manta apa in atmosfera inerta (CO2/N2 in prima faza). Temperatura biochar: 400 grade C -&gt; 50 grade C. Caldura recuperata: 12 kWt la N3 (35 grade C). Durata racire: 30-60 minute.</w:t>
            </w:r>
          </w:p>
        </w:tc>
      </w:tr>
      <w:tr>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3 -- Sortare granulometrica</w:t>
            </w:r>
          </w:p>
        </w:tc>
        <w:tc>
          <w:tcPr>
            <w:tcW w:type="dxa" w:w="8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Sita vibratoare cu 2 fractiuni: 0.1-2 mm (soil amendment premium) si &gt; 2 mm (aplicatii filtru activ sau carbonizare suplimentara). Sortare electrica dupa conductivitate: biochar complet (izolator) vs. char incomplet (conductor).</w:t>
            </w:r>
          </w:p>
        </w:tc>
      </w:tr>
      <w:tr>
        <w:tc>
          <w:tcPr>
            <w:tcW w:type="dxa" w:w="10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4 -- Analiza si certificare per lot</w:t>
            </w:r>
          </w:p>
        </w:tc>
        <w:tc>
          <w:tcPr>
            <w:tcW w:type="dxa" w:w="83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Esantionare per lot (50 kg): analiza C stabil, HAP, metale grele, pH, umiditate. Certificare EBC v10.5 de laborator acreditat. Emitere Certificat EBC per lot -- document de trasabilitate complet.</w:t>
            </w:r>
          </w:p>
        </w:tc>
      </w:tr>
      <w:tr>
        <w:tc>
          <w:tcPr>
            <w:tcW w:type="dxa" w:w="10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5 -- Transfer ReCarbon si MRV</w:t>
            </w:r>
          </w:p>
        </w:tc>
        <w:tc>
          <w:tcPr>
            <w:tcW w:type="dxa" w:w="8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Transfer in depozit ReCarbon cu conditionare (umidificare la 20-25% pentru stabilizare, evitare praff carbon). Inregistrare in registrul MRV (Monitoring, Reporting, Verification). Emitere BCR credits (CORC) via Puro.earth sau Carbon Future. Pret: 125-150 USD/tCO2e (Nasdaq CORCCHAR 2025).</w:t>
            </w:r>
          </w:p>
        </w:tc>
      </w:tr>
    </w:tbl>
    <w:p>
      <w:pPr>
        <w:spacing w:before="0" w:after="200"/>
      </w:pPr>
      <w:r>
        <w:t xml:space="preserve"/>
      </w:r>
    </w:p>
    <w:p>
      <w:r>
        <w:br w:type="page"/>
      </w:r>
    </w:p>
    <w:p>
      <w:pPr>
        <w:pStyle w:val="Heading1"/>
        <w:pBdr>
          <w:bottom w:val="single" w:color="2E75B6" w:sz="10" w:space="4"/>
        </w:pBdr>
        <w:spacing w:before="500" w:after="200"/>
      </w:pPr>
      <w:r>
        <w:rPr>
          <w:rFonts w:ascii="Calibri" w:cs="Calibri" w:eastAsia="Calibri" w:hAnsi="Calibri"/>
          <w:b/>
          <w:bCs/>
          <w:color w:val="1B3A5C"/>
          <w:sz w:val="30"/>
          <w:szCs w:val="30"/>
        </w:rPr>
        <w:t xml:space="preserve">8. SPECIFICATII TEHNICE COMPLETE SI INTEGRAREA MODULARA IN EXERGY HUB</w:t>
      </w:r>
    </w:p>
    <w:p>
      <w:pPr>
        <w:pStyle w:val="Heading2"/>
        <w:spacing w:before="360" w:after="160"/>
      </w:pPr>
      <w:r>
        <w:rPr>
          <w:rFonts w:ascii="Calibri" w:cs="Calibri" w:eastAsia="Calibri" w:hAnsi="Calibri"/>
          <w:b/>
          <w:bCs/>
          <w:color w:val="2E75B6"/>
          <w:sz w:val="26"/>
          <w:szCs w:val="26"/>
        </w:rPr>
        <w:t xml:space="preserve">8.1 Tabelul Complet al Specificatiilor Tehnice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Parametru</w:t>
            </w:r>
          </w:p>
        </w:tc>
        <w:tc>
          <w:tcPr>
            <w:tcW w:type="dxa" w:w="16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Valoare</w:t>
            </w:r>
          </w:p>
        </w:tc>
        <w:tc>
          <w:tcPr>
            <w:tcW w:type="dxa" w:w="49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Observatii Tehnice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Putere electrica nominala (neta)</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50 kWe</w:t>
            </w:r>
          </w:p>
        </w:tc>
        <w:tc>
          <w:tcPr>
            <w:tcW w:type="dxa" w:w="4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Dupa deducerea consumului propriu auxiliar 8 kWe. Brut: 58 kWe.</w:t>
            </w:r>
          </w:p>
        </w:tc>
      </w:tr>
      <w:tr>
        <w:tc>
          <w:tcPr>
            <w:tcW w:type="dxa" w:w="2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Putere termica N1 (85 grade C)</w:t>
            </w:r>
          </w:p>
        </w:tc>
        <w:tc>
          <w:tcPr>
            <w:tcW w:type="dxa" w:w="1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80 kWt</w:t>
            </w:r>
          </w:p>
        </w:tc>
        <w:tc>
          <w:tcPr>
            <w:tcW w:type="dxa" w:w="49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Circuit racire motor 50 kWt + gaze evacuare 30 kWt. Temperatura tur 85-90 grade C.</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Putere termica N2 (50 grade C)</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8 kWt</w:t>
            </w:r>
          </w:p>
        </w:tc>
        <w:tc>
          <w:tcPr>
            <w:tcW w:type="dxa" w:w="4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Racire syngas (R3). Utilizare directa ACM pre-incalzire, pardoseala.</w:t>
            </w:r>
          </w:p>
        </w:tc>
      </w:tr>
      <w:tr>
        <w:tc>
          <w:tcPr>
            <w:tcW w:type="dxa" w:w="2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Putere termica N3 (35 grade C)</w:t>
            </w:r>
          </w:p>
        </w:tc>
        <w:tc>
          <w:tcPr>
            <w:tcW w:type="dxa" w:w="1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12 kWt</w:t>
            </w:r>
          </w:p>
        </w:tc>
        <w:tc>
          <w:tcPr>
            <w:tcW w:type="dxa" w:w="49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Racire biochar (R4). Utilizare BTES, sere, pre-incalzire aer reactor.</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Consum biomasa (PCI 17 MJ/kg)</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47 kg/h</w:t>
            </w:r>
          </w:p>
        </w:tc>
        <w:tc>
          <w:tcPr>
            <w:tcW w:type="dxa" w:w="4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Biomasa uscata &lt;10% umiditate, granulometrie 10-80 mm. Anual (8000h/an): ~376 t/an.</w:t>
            </w:r>
          </w:p>
        </w:tc>
      </w:tr>
      <w:tr>
        <w:tc>
          <w:tcPr>
            <w:tcW w:type="dxa" w:w="2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Randament electric (η_el net)</w:t>
            </w:r>
          </w:p>
        </w:tc>
        <w:tc>
          <w:tcPr>
            <w:tcW w:type="dxa" w:w="1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22.5%</w:t>
            </w:r>
          </w:p>
        </w:tc>
        <w:tc>
          <w:tcPr>
            <w:tcW w:type="dxa" w:w="49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50 kWe net / 222 kW_biomasa. Brut: 26.1%.</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Randament termic (η_th N1)</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36.0%</w:t>
            </w:r>
          </w:p>
        </w:tc>
        <w:tc>
          <w:tcPr>
            <w:tcW w:type="dxa" w:w="4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80 kWt / 222 kW. Include ambele circuite de recuperare N1.</w:t>
            </w:r>
          </w:p>
        </w:tc>
      </w:tr>
      <w:tr>
        <w:tc>
          <w:tcPr>
            <w:tcW w:type="dxa" w:w="2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Randament CHP (η_CHP, N1+el)</w:t>
            </w:r>
          </w:p>
        </w:tc>
        <w:tc>
          <w:tcPr>
            <w:tcW w:type="dxa" w:w="1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58.5%</w:t>
            </w:r>
          </w:p>
        </w:tc>
        <w:tc>
          <w:tcPr>
            <w:tcW w:type="dxa" w:w="49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(50+80)/222. Standard EU IED pentru conformitate CHP.</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Randament CHP extins (η_CHP,ext)</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72.5%</w:t>
            </w:r>
          </w:p>
        </w:tc>
        <w:tc>
          <w:tcPr>
            <w:tcW w:type="dxa" w:w="4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(50+80+8+12+11)/222. Include N2, N3 si exergia biocharului.</w:t>
            </w:r>
          </w:p>
        </w:tc>
      </w:tr>
      <w:tr>
        <w:tc>
          <w:tcPr>
            <w:tcW w:type="dxa" w:w="2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Cold Gas Efficiency (CGE)</w:t>
            </w:r>
          </w:p>
        </w:tc>
        <w:tc>
          <w:tcPr>
            <w:tcW w:type="dxa" w:w="1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68.8%</w:t>
            </w:r>
          </w:p>
        </w:tc>
        <w:tc>
          <w:tcPr>
            <w:tcW w:type="dxa" w:w="49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Eficienta gazeificarii (syngas/biomasa). Reactor downdraft bine reglat.</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Randament exergetic (η_ex,CHP)</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31.5%</w:t>
            </w:r>
          </w:p>
        </w:tc>
        <w:tc>
          <w:tcPr>
            <w:tcW w:type="dxa" w:w="4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Raportat la exergia chimica a biomasei (244.2 kWex). A se vedea observatia din Sectiunea 5.1.</w:t>
            </w:r>
          </w:p>
        </w:tc>
      </w:tr>
      <w:tr>
        <w:tc>
          <w:tcPr>
            <w:tcW w:type="dxa" w:w="2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Temperatura gazeificare</w:t>
            </w:r>
          </w:p>
        </w:tc>
        <w:tc>
          <w:tcPr>
            <w:tcW w:type="dxa" w:w="1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700-1000 grade C</w:t>
            </w:r>
          </w:p>
        </w:tc>
        <w:tc>
          <w:tcPr>
            <w:tcW w:type="dxa" w:w="49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Zona oxidare/reducere reactor downdraft.</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PCI syngas produs</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4-7 MJ/Nm3</w:t>
            </w:r>
          </w:p>
        </w:tc>
        <w:tc>
          <w:tcPr>
            <w:tcW w:type="dxa" w:w="4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CO 15-25% + H2 10-20% + CH4 2-5% + N2+CO2 rest.</w:t>
            </w:r>
          </w:p>
        </w:tc>
      </w:tr>
      <w:tr>
        <w:tc>
          <w:tcPr>
            <w:tcW w:type="dxa" w:w="2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Debit biochar</w:t>
            </w:r>
          </w:p>
        </w:tc>
        <w:tc>
          <w:tcPr>
            <w:tcW w:type="dxa" w:w="1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2.4-4.7 kg/h</w:t>
            </w:r>
          </w:p>
        </w:tc>
        <w:tc>
          <w:tcPr>
            <w:tcW w:type="dxa" w:w="49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5-10% din debitul masic biomasa intrare.</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Temperatura biochar la iesire</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300-500 grade C</w:t>
            </w:r>
          </w:p>
        </w:tc>
        <w:tc>
          <w:tcPr>
            <w:tcW w:type="dxa" w:w="4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Inainte de racire R4. Racit la &lt;50 grade C inainte de manipulare.</w:t>
            </w:r>
          </w:p>
        </w:tc>
      </w:tr>
      <w:tr>
        <w:tc>
          <w:tcPr>
            <w:tcW w:type="dxa" w:w="2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Emisii NOx</w:t>
            </w:r>
          </w:p>
        </w:tc>
        <w:tc>
          <w:tcPr>
            <w:tcW w:type="dxa" w:w="1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&lt; 200 mg/Nm3</w:t>
            </w:r>
          </w:p>
        </w:tc>
        <w:tc>
          <w:tcPr>
            <w:tcW w:type="dxa" w:w="49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Monitorizare CEMS continua conform EU IED.</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Emisii CO</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&lt; 100 mg/Nm3</w:t>
            </w:r>
          </w:p>
        </w:tc>
        <w:tc>
          <w:tcPr>
            <w:tcW w:type="dxa" w:w="4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Monitorizare CEMS continua conform EU IED.</w:t>
            </w:r>
          </w:p>
        </w:tc>
      </w:tr>
      <w:tr>
        <w:tc>
          <w:tcPr>
            <w:tcW w:type="dxa" w:w="2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Emisii particulat</w:t>
            </w:r>
          </w:p>
        </w:tc>
        <w:tc>
          <w:tcPr>
            <w:tcW w:type="dxa" w:w="1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&lt; 50 mg/Nm3</w:t>
            </w:r>
          </w:p>
        </w:tc>
        <w:tc>
          <w:tcPr>
            <w:tcW w:type="dxa" w:w="49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Dupa sistem curatare syngas (ciclon + filtru + scrubber).</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Dispatch response</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&lt; 15 minute</w:t>
            </w:r>
          </w:p>
        </w:tc>
        <w:tc>
          <w:tcPr>
            <w:tcW w:type="dxa" w:w="4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De la oprit la putere nominala. Permite VPP participation OPCOM si servicii ancilare de echilibrare.</w:t>
            </w:r>
          </w:p>
        </w:tc>
      </w:tr>
      <w:tr>
        <w:tc>
          <w:tcPr>
            <w:tcW w:type="dxa" w:w="2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Dimensiune container</w:t>
            </w:r>
          </w:p>
        </w:tc>
        <w:tc>
          <w:tcPr>
            <w:tcW w:type="dxa" w:w="1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20 picioare ISO 668</w:t>
            </w:r>
          </w:p>
        </w:tc>
        <w:tc>
          <w:tcPr>
            <w:tcW w:type="dxa" w:w="49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6.06 m x 2.44 m x 2.59 m. Instalare supraterana sau semiingropata.</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Disponibilitate</w:t>
            </w:r>
          </w:p>
        </w:tc>
      </w:tr>
      <w:tr>
        <w:tc>
          <w:tcPr>
            <w:tcW w:type="dxa" w:w="2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&gt;=95%</w:t>
            </w:r>
          </w:p>
        </w:tc>
        <w:tc>
          <w:tcPr>
            <w:tcW w:type="dxa" w:w="1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Mentenanta majora 1 data/an (revizie motor 1000h, curatare HRSG 500h, curatare reactor 2000h).</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LCOE</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60-90 EUR/MWh</w:t>
            </w:r>
          </w:p>
        </w:tc>
        <w:tc>
          <w:tcPr>
            <w:tcW w:type="dxa" w:w="4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Competitiv cu generarea electrica centralizata din gaz natural.</w:t>
            </w:r>
          </w:p>
        </w:tc>
      </w:tr>
      <w:tr>
        <w:tc>
          <w:tcPr>
            <w:tcW w:type="dxa" w:w="28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LCOH</w:t>
            </w:r>
          </w:p>
        </w:tc>
        <w:tc>
          <w:tcPr>
            <w:tcW w:type="dxa" w:w="1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30-50 EUR/MWh_th</w:t>
            </w:r>
          </w:p>
        </w:tc>
        <w:tc>
          <w:tcPr>
            <w:tcW w:type="dxa" w:w="49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Sub pretul caldurii centralizate conventionale pentru comunitati rurale.</w:t>
            </w:r>
          </w:p>
        </w:tc>
      </w:tr>
    </w:tbl>
    <w:p>
      <w:pPr>
        <w:spacing w:before="0" w:after="160"/>
      </w:pPr>
      <w:r>
        <w:t xml:space="preserve"/>
      </w:r>
    </w:p>
    <w:p>
      <w:pPr>
        <w:pStyle w:val="Heading2"/>
        <w:spacing w:before="360" w:after="160"/>
      </w:pPr>
      <w:r>
        <w:rPr>
          <w:rFonts w:ascii="Calibri" w:cs="Calibri" w:eastAsia="Calibri" w:hAnsi="Calibri"/>
          <w:b/>
          <w:bCs/>
          <w:color w:val="2E75B6"/>
          <w:sz w:val="26"/>
          <w:szCs w:val="26"/>
        </w:rPr>
        <w:t xml:space="preserve">8.2 Interfetele de Integrare in Exergy Box EB-CHP</w:t>
      </w:r>
    </w:p>
    <w:p>
      <w:pPr>
        <w:spacing w:before="0" w:after="160" w:line="370"/>
        <w:jc w:val="both"/>
      </w:pPr>
      <w:r>
        <w:rPr>
          <w:rFonts w:ascii="Calibri" w:cs="Calibri" w:eastAsia="Calibri" w:hAnsi="Calibri"/>
          <w:color w:val="1A1A2E"/>
          <w:sz w:val="22"/>
          <w:szCs w:val="22"/>
        </w:rPr>
        <w:t xml:space="preserve">SynTech este integrat fizic in Exergy Box EB-CHP (container ISO 668 / 20 picioare). Interfata EBI (Exergy Box Interface) standardizata asigura conectarea plug-and-play la restul HUB-ului pe 5 tipuri de conexiuni:</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rPr>
          <w:tblHeader/>
        </w:trPr>
        <w:tc>
          <w:tcPr>
            <w:tcW w:type="dxa" w:w="16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Tip Conexiune</w:t>
            </w:r>
          </w:p>
        </w:tc>
        <w:tc>
          <w:tcPr>
            <w:tcW w:type="dxa" w:w="77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Specificatii si Functie</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EBI-E (Electric)</w:t>
            </w:r>
          </w:p>
        </w:tc>
        <w:tc>
          <w:tcPr>
            <w:tcW w:type="dxa" w:w="7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Racord BT 400V/50Hz; protectii automate; masurare bidirectionala EN 62053; tele-sectionalizare. Producere 50 kWe net in HUB; import 8 kWe auxiliar la pornire/stationare.</w:t>
            </w:r>
          </w:p>
        </w:tc>
      </w:tr>
      <w:tr>
        <w:tc>
          <w:tcPr>
            <w:tcW w:type="dxa" w:w="1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EBI-T1 (Termic N1)</w:t>
            </w:r>
          </w:p>
        </w:tc>
        <w:tc>
          <w:tcPr>
            <w:tcW w:type="dxa" w:w="77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Conducte pre-izolate DN40 tur/retur 85/70 grade C; debitmetre ultrasonice EN 1434; mufe rapide de conectare. Livreaza 80 kWt la circuitul termic N1 al HUB-ului.</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EBI-T2 (Termic N2)</w:t>
            </w:r>
          </w:p>
        </w:tc>
        <w:tc>
          <w:tcPr>
            <w:tcW w:type="dxa" w:w="7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Conducte pre-izolate DN25 tur/retur 50/35 grade C. Livreaza 8 kWt la circuitul N2 HUB (alimentare EB-TPC sursa calda, ACM pre-incalzire).</w:t>
            </w:r>
          </w:p>
        </w:tc>
      </w:tr>
      <w:tr>
        <w:tc>
          <w:tcPr>
            <w:tcW w:type="dxa" w:w="1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EBI-T3 (Termic N3)</w:t>
            </w:r>
          </w:p>
        </w:tc>
        <w:tc>
          <w:tcPr>
            <w:tcW w:type="dxa" w:w="77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Conducte DN20 tur/retur 35/25 grade C. Livreaza 12 kWt la circuitul N3 HUB (BTES, sere, depozit statie).</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EBI-F (Combustibil / Biomasa)</w:t>
            </w:r>
          </w:p>
        </w:tc>
        <w:tc>
          <w:tcPr>
            <w:tcW w:type="dxa" w:w="7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Racord mecanic pentru transportor biomasa (racord flansat DN100) sau jgheab de gravitatie. Alimentare 47 kg/h biomasa uscata din depozit exterior.</w:t>
            </w:r>
          </w:p>
        </w:tc>
      </w:tr>
      <w:tr>
        <w:tc>
          <w:tcPr>
            <w:tcW w:type="dxa" w:w="1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EBI-M (Material Biochar)</w:t>
            </w:r>
          </w:p>
        </w:tc>
        <w:tc>
          <w:tcPr>
            <w:tcW w:type="dxa" w:w="77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Transportor mecanic sau pneumatic DN50 catre ReCarbon. Temperatura transport: &lt; 50 grade C (dupa R4). Debit: 2.4-4.7 kg/h.</w:t>
            </w:r>
          </w:p>
        </w:tc>
      </w:tr>
      <w:tr>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EBI-D (Date / Comunicatii)</w:t>
            </w:r>
          </w:p>
        </w:tc>
        <w:tc>
          <w:tcPr>
            <w:tcW w:type="dxa" w:w="7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Fibra optica LC/APC duplex. OPC-UA + MQTT. 120+ parametri timp real (temperatura gaze evacuare, temperatura reactor, debit syngas, NOx, CO, SOC biochar, etc.). Latenta &lt; 100ms catre EMS HUB.</w:t>
            </w:r>
          </w:p>
        </w:tc>
      </w:tr>
    </w:tbl>
    <w:p>
      <w:pPr>
        <w:spacing w:before="0" w:after="160"/>
      </w:pPr>
      <w:r>
        <w:t xml:space="preserve"/>
      </w:r>
    </w:p>
    <w:p>
      <w:pPr>
        <w:pStyle w:val="Heading2"/>
        <w:spacing w:before="360" w:after="160"/>
      </w:pPr>
      <w:r>
        <w:rPr>
          <w:rFonts w:ascii="Calibri" w:cs="Calibri" w:eastAsia="Calibri" w:hAnsi="Calibri"/>
          <w:b/>
          <w:bCs/>
          <w:color w:val="2E75B6"/>
          <w:sz w:val="26"/>
          <w:szCs w:val="26"/>
        </w:rPr>
        <w:t xml:space="preserve">8.3 Parametrii de Control EMS pentru Dispatch Optim</w:t>
      </w:r>
    </w:p>
    <w:p>
      <w:pPr>
        <w:spacing w:before="0" w:after="160" w:line="370"/>
        <w:jc w:val="both"/>
      </w:pPr>
      <w:r>
        <w:rPr>
          <w:rFonts w:ascii="Calibri" w:cs="Calibri" w:eastAsia="Calibri" w:hAnsi="Calibri"/>
          <w:color w:val="1A1A2E"/>
          <w:sz w:val="22"/>
          <w:szCs w:val="22"/>
        </w:rPr>
        <w:t xml:space="preserve">EMS AI gestioneaza SynTech prin 6 parametri de control principali si un algoritm de dispatch care balanseaza productia N1 cu cererea comunitara si semnalele pietei OPCOM:</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4360"/>
      </w:tblGrid>
      <w:tr>
        <w:trPr>
          <w:tblHeader/>
        </w:trPr>
        <w:tc>
          <w:tcPr>
            <w:tcW w:type="dxa" w:w="22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Parametru de Control</w:t>
            </w:r>
          </w:p>
        </w:tc>
        <w:tc>
          <w:tcPr>
            <w:tcW w:type="dxa" w:w="14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Interval</w:t>
            </w:r>
          </w:p>
        </w:tc>
        <w:tc>
          <w:tcPr>
            <w:tcW w:type="dxa" w:w="14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Timp Raspuns</w:t>
            </w:r>
          </w:p>
        </w:tc>
        <w:tc>
          <w:tcPr>
            <w:tcW w:type="dxa" w:w="43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Mecanismul de Control EMS</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Setpoint putere electrica</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0 - 58 kWe brut</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&lt; 15 min</w:t>
            </w:r>
          </w:p>
        </w:tc>
        <w:tc>
          <w:tcPr>
            <w:tcW w:type="dxa" w:w="4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Ajustare in raspuns la semnale OPCOM PZU, nivel baterie, cerere grid. Reducere la 30% sarcina minima sau oprire completa cu restart &lt; 15 min.</w:t>
            </w:r>
          </w:p>
        </w:tc>
      </w:tr>
      <w:tr>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Setpoint temperatura agent termic N1</w:t>
            </w:r>
          </w:p>
        </w:tc>
        <w:tc>
          <w:tcPr>
            <w:tcW w:type="dxa" w:w="1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75 - 90 grade C</w:t>
            </w:r>
          </w:p>
        </w:tc>
        <w:tc>
          <w:tcPr>
            <w:tcW w:type="dxa" w:w="1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&lt; 5 min</w:t>
            </w:r>
          </w:p>
        </w:tc>
        <w:tc>
          <w:tcPr>
            <w:tcW w:type="dxa" w:w="43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Controlat prin bypass termostat motor si debit agent termic. Temperatura minima 75 grade C impusa de HRSG anti-coroziune.</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Setpoint temperatura gazeificator</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750 - 950 grade C zona reducere</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30-60 min</w:t>
            </w:r>
          </w:p>
        </w:tc>
        <w:tc>
          <w:tcPr>
            <w:tcW w:type="dxa" w:w="4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Controlat prin debit aer de gazeificare (lamda). Impact direct pe CGE si calitate syngas. Modificare lenta -- inertie termica reactor.</w:t>
            </w:r>
          </w:p>
        </w:tc>
      </w:tr>
      <w:tr>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Debit biomasa (control sarcina)</w:t>
            </w:r>
          </w:p>
        </w:tc>
        <w:tc>
          <w:tcPr>
            <w:tcW w:type="dxa" w:w="1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20 - 55 kg/h</w:t>
            </w:r>
          </w:p>
        </w:tc>
        <w:tc>
          <w:tcPr>
            <w:tcW w:type="dxa" w:w="1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&lt; 5 min</w:t>
            </w:r>
          </w:p>
        </w:tc>
        <w:tc>
          <w:tcPr>
            <w:tcW w:type="dxa" w:w="43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Controlat prin viteza alimentator (motoreductor variabil). Corelat cu setpoint electric. Sarcina minima stabila: 40% nominal.</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Mod operare</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Autonom / Conectat / Island mode / Standby</w:t>
            </w:r>
          </w:p>
        </w:tc>
        <w:tc>
          <w:tcPr>
            <w:tcW w:type="dxa" w:w="1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&lt; 30 secunde</w:t>
            </w:r>
          </w:p>
        </w:tc>
        <w:tc>
          <w:tcPr>
            <w:tcW w:type="dxa" w:w="43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Island mode: SynTech prioritizat pentru acoperire consumuri critice la pierdere retea SEN. Standby la cerere minima si baterii pline.</w:t>
            </w:r>
          </w:p>
        </w:tc>
      </w:tr>
      <w:tr>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Alarm management</w:t>
            </w:r>
          </w:p>
        </w:tc>
        <w:tc>
          <w:tcPr>
            <w:tcW w:type="dxa" w:w="1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NOx &gt; 200 ppm, T_reactor &gt; 1050 grade C, CO &gt; 5000 ppm in spatiu inclosed, presiune reactor anormala</w:t>
            </w:r>
          </w:p>
        </w:tc>
        <w:tc>
          <w:tcPr>
            <w:tcW w:type="dxa" w:w="14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&lt; 1 secunda (safety shutdown)</w:t>
            </w:r>
          </w:p>
        </w:tc>
        <w:tc>
          <w:tcPr>
            <w:tcW w:type="dxa" w:w="43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ESD (Emergency Shutdown Device) automat -- oprire combustibil + inertizare reactor cu CO2. Resetare manuala obligatorie dupa orice ESD.</w:t>
            </w:r>
          </w:p>
        </w:tc>
      </w:tr>
    </w:tbl>
    <w:p>
      <w:pPr>
        <w:spacing w:before="0" w:after="200"/>
      </w:pPr>
      <w:r>
        <w:t xml:space="preserve"/>
      </w:r>
    </w:p>
    <w:p>
      <w:r>
        <w:br w:type="page"/>
      </w:r>
    </w:p>
    <w:p>
      <w:pPr>
        <w:pStyle w:val="Heading1"/>
        <w:pBdr>
          <w:bottom w:val="single" w:color="2E75B6" w:sz="10" w:space="4"/>
        </w:pBdr>
        <w:spacing w:before="500" w:after="200"/>
      </w:pPr>
      <w:r>
        <w:rPr>
          <w:rFonts w:ascii="Calibri" w:cs="Calibri" w:eastAsia="Calibri" w:hAnsi="Calibri"/>
          <w:b/>
          <w:bCs/>
          <w:color w:val="1B3A5C"/>
          <w:sz w:val="30"/>
          <w:szCs w:val="30"/>
        </w:rPr>
        <w:t xml:space="preserve">9. ANALIZA FINANCIARA SI CONTRIBUTIA LA CARBON NEGATIVITATE</w:t>
      </w:r>
    </w:p>
    <w:p>
      <w:pPr>
        <w:pStyle w:val="Heading2"/>
        <w:spacing w:before="360" w:after="160"/>
      </w:pPr>
      <w:r>
        <w:rPr>
          <w:rFonts w:ascii="Calibri" w:cs="Calibri" w:eastAsia="Calibri" w:hAnsi="Calibri"/>
          <w:b/>
          <w:bCs/>
          <w:color w:val="2E75B6"/>
          <w:sz w:val="26"/>
          <w:szCs w:val="26"/>
        </w:rPr>
        <w:t xml:space="preserve">9.1 Fluxurile de Venit ale SynTech 50 kWe (per an, 8000h operare)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1600"/>
        <w:gridCol w:w="2960"/>
      </w:tblGrid>
      <w:tr>
        <w:trPr>
          <w:tblHeader/>
        </w:trPr>
        <w:tc>
          <w:tcPr>
            <w:tcW w:type="dxa" w:w="22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Flux de Venit</w:t>
            </w:r>
          </w:p>
        </w:tc>
        <w:tc>
          <w:tcPr>
            <w:tcW w:type="dxa" w:w="26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Calcul</w:t>
            </w:r>
          </w:p>
        </w:tc>
        <w:tc>
          <w:tcPr>
            <w:tcW w:type="dxa" w:w="16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Valoare Anuala</w:t>
            </w:r>
          </w:p>
        </w:tc>
        <w:tc>
          <w:tcPr>
            <w:tcW w:type="dxa" w:w="29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Observatii</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Vanzare electricitate (net 50 kWe)</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50 kWe x 8000h x 0.08 EUR/kWh</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32.000 EUR/an</w:t>
            </w:r>
          </w:p>
        </w:tc>
        <w:tc>
          <w:tcPr>
            <w:tcW w:type="dxa" w:w="2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Pret mediu OPCOM PZU Romania (2024-2025). Cu arbitraj OPCOM (ore ieftine/scumpe) si VPP: pret mediu efectiv 0.10-0.12 EUR/kWh -&gt; 40.000-48.000 EUR/an.</w:t>
            </w:r>
          </w:p>
        </w:tc>
      </w:tr>
      <w:tr>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Economie caldura N1 (80 kWt)</w:t>
            </w:r>
          </w:p>
        </w:tc>
        <w:tc>
          <w:tcPr>
            <w:tcW w:type="dxa" w:w="2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80 kWt x 8000h x 0.035 EUR/kWh_th</w:t>
            </w:r>
          </w:p>
        </w:tc>
        <w:tc>
          <w:tcPr>
            <w:tcW w:type="dxa" w:w="1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22.400 EUR/an</w:t>
            </w:r>
          </w:p>
        </w:tc>
        <w:tc>
          <w:tcPr>
            <w:tcW w:type="dxa" w:w="29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Costul evitat al caldurii: 35 EUR/MWh_th (comparativ cu gaz natural la pretul 2024). Include si economiile la pompele de caldura care ar fi necesare fara SynTech.</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Venituri BCR credits biochar</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3.5 kg/h x 8000h x (50%C) x 3.67 x 137 USD/tCO2e</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~5.500 EUR/an</w:t>
            </w:r>
          </w:p>
        </w:tc>
        <w:tc>
          <w:tcPr>
            <w:tcW w:type="dxa" w:w="2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La 3.5 kg biochar/h, C_stabil = 75%, conversie CO2: 3.67 kg CO2/kg C. Pret BCR: 137 USD/tCO2e ≈ 125 EUR/tCO2e. Sechestrare anuala: ~41 tCO2e -&gt; venit 5.500 EUR/an.</w:t>
            </w:r>
          </w:p>
        </w:tc>
      </w:tr>
      <w:tr>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Certificate verzi (productie RES)</w:t>
            </w:r>
          </w:p>
        </w:tc>
        <w:tc>
          <w:tcPr>
            <w:tcW w:type="dxa" w:w="2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50 kWe x 8000h x 1 CV/MWh x 18 EUR/CV</w:t>
            </w:r>
          </w:p>
        </w:tc>
        <w:tc>
          <w:tcPr>
            <w:tcW w:type="dxa" w:w="1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7.200 EUR/an</w:t>
            </w:r>
          </w:p>
        </w:tc>
        <w:tc>
          <w:tcPr>
            <w:tcW w:type="dxa" w:w="29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SynTech pe biomasa sustenabila EN ISO 17225 / SRF EN 15359 este eligibil pentru certificate verzi (CV) in Romania conform Legii 220/2008 modificata. 1 CV/MWh pentru biomasa.</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Evitare taxe groapa gunoi (SRF)</w:t>
            </w:r>
          </w:p>
        </w:tc>
        <w:tc>
          <w:tcPr>
            <w:tcW w:type="dxa" w:w="2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376 t/an x 80 EUR/t</w:t>
            </w:r>
          </w:p>
        </w:tc>
        <w:tc>
          <w:tcPr>
            <w:tcW w:type="dxa" w:w="16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30.080 EUR/an</w:t>
            </w:r>
          </w:p>
        </w:tc>
        <w:tc>
          <w:tcPr>
            <w:tcW w:type="dxa" w:w="2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La utilizarea SRF (Solid Recovered Fuel) ca combustibil principal: se evita taxa de depozitare a deseurilor la groapa. Relevanta pentru comunitati cu statie ReFuel proprie.</w:t>
            </w:r>
          </w:p>
        </w:tc>
      </w:tr>
      <w:tr>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TOTAL VENITURI ANUALE</w:t>
            </w:r>
          </w:p>
        </w:tc>
        <w:tc>
          <w:tcPr>
            <w:tcW w:type="dxa" w:w="2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w:t>
            </w:r>
          </w:p>
        </w:tc>
        <w:tc>
          <w:tcPr>
            <w:tcW w:type="dxa" w:w="16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~97.000 EUR/an</w:t>
            </w:r>
          </w:p>
        </w:tc>
        <w:tc>
          <w:tcPr>
            <w:tcW w:type="dxa" w:w="29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Fara certificate verzi si evitare taxe gunoi (care depind de specificul local): ~64.000 EUR/an. Cu arbitraj OPCOM optimizat: ~75.000 EUR/an.</w:t>
            </w:r>
          </w:p>
        </w:tc>
      </w:tr>
    </w:tbl>
    <w:p>
      <w:pPr>
        <w:spacing w:before="0" w:after="120"/>
      </w:pPr>
      <w:r>
        <w:t xml:space="preserve"/>
      </w:r>
    </w:p>
    <w:p>
      <w:pPr>
        <w:pStyle w:val="Heading2"/>
        <w:spacing w:before="360" w:after="160"/>
      </w:pPr>
      <w:r>
        <w:rPr>
          <w:rFonts w:ascii="Calibri" w:cs="Calibri" w:eastAsia="Calibri" w:hAnsi="Calibri"/>
          <w:b/>
          <w:bCs/>
          <w:color w:val="2E75B6"/>
          <w:sz w:val="26"/>
          <w:szCs w:val="26"/>
        </w:rPr>
        <w:t xml:space="preserve">9.2 Indicatorii Financiari ai Investitiei</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Indicator Financiar</w:t>
            </w:r>
          </w:p>
        </w:tc>
        <w:tc>
          <w:tcPr>
            <w:tcW w:type="dxa" w:w="220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Valoare</w:t>
            </w:r>
          </w:p>
        </w:tc>
        <w:tc>
          <w:tcPr>
            <w:tcW w:type="dxa" w:w="4960"/>
            <w:tcBorders>
              <w:top w:val="single" w:color="1B3A5C" w:sz="6"/>
              <w:left w:val="single" w:color="1B3A5C" w:sz="6"/>
              <w:bottom w:val="single" w:color="1B3A5C" w:sz="6"/>
              <w:right w:val="single" w:color="1B3A5C" w:sz="6"/>
            </w:tcBorders>
            <w:shd w:fill="1B3A5C" w:val="clear"/>
            <w:tcMar>
              <w:top w:type="dxa" w:w="80"/>
              <w:left w:type="dxa" w:w="120"/>
              <w:bottom w:type="dxa" w:w="80"/>
              <w:right w:type="dxa" w:w="120"/>
            </w:tcMar>
          </w:tcPr>
          <w:p>
            <w:r>
              <w:rPr>
                <w:rFonts w:ascii="Calibri" w:cs="Calibri" w:eastAsia="Calibri" w:hAnsi="Calibri"/>
                <w:b/>
                <w:bCs/>
                <w:color w:val="FFFFFF"/>
                <w:sz w:val="19"/>
                <w:szCs w:val="19"/>
              </w:rPr>
              <w:t xml:space="preserve">Observatii</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Investitie totala (CAPEX)</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250.000-400.000 EUR</w:t>
            </w:r>
          </w:p>
        </w:tc>
        <w:tc>
          <w:tcPr>
            <w:tcW w:type="dxa" w:w="4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Reactorul downdraft 50 kWe + motor CHP + sistem curatare syngas + HRSG + screw-cooler + containerizare ISO + EMS Edge + instalatii electrice/termice in container. Fara costuri de instalare plug-and-play la locatie (separate, 10.000-30.000 EUR).</w:t>
            </w:r>
          </w:p>
        </w:tc>
      </w:tr>
      <w:tr>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Costuri operationale anuale (OPEX)</w:t>
            </w:r>
          </w:p>
        </w:tc>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15.000-25.000 EUR/an</w:t>
            </w:r>
          </w:p>
        </w:tc>
        <w:tc>
          <w:tcPr>
            <w:tcW w:type="dxa" w:w="49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Biomasa: 47 kg/h x 8000h x 25 EUR/t = 9.400 EUR/an (biomasa locala). Mentenanta: 5.000-8.000 EUR/an. Personal operare: 3.000-5.000 EUR/an. Consumabile (ulei motor, filtre, scrubber): 2.000-3.000 EUR/an.</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Payback simplu (fara granturi)</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5-8 ani</w:t>
            </w:r>
          </w:p>
        </w:tc>
        <w:tc>
          <w:tcPr>
            <w:tcW w:type="dxa" w:w="4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La venituri nete anuale de 50.000-72.000 EUR/an si CAPEX 300.000 EUR: payback = 4.2-6.0 ani.</w:t>
            </w:r>
          </w:p>
        </w:tc>
      </w:tr>
      <w:tr>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Payback cu granturi UE (40-60%)</w:t>
            </w:r>
          </w:p>
        </w:tc>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2-4 ani</w:t>
            </w:r>
          </w:p>
        </w:tc>
        <w:tc>
          <w:tcPr>
            <w:tcW w:type="dxa" w:w="49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Finantare prin PNRR, FEDR, Just Transition Fund, programul LIFE. Granturi efective pentru CHP biomasa in comunitati rurale: 40-60% din CAPEX.</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IRR (Internal Rate of Return)</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&gt;=8%</w:t>
            </w:r>
          </w:p>
        </w:tc>
        <w:tc>
          <w:tcPr>
            <w:tcW w:type="dxa" w:w="4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Calculat pe ciclul de viata 20-25 ani cu revizii majore la 10 ani. Atractiv pentru investitori ESG si ESCO cu viziune pe termen lung.</w:t>
            </w:r>
          </w:p>
        </w:tc>
      </w:tr>
      <w:tr>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LCOE (Levelized Cost of Energy)</w:t>
            </w:r>
          </w:p>
        </w:tc>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60-90 EUR/MWh_el</w:t>
            </w:r>
          </w:p>
        </w:tc>
        <w:tc>
          <w:tcPr>
            <w:tcW w:type="dxa" w:w="49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Competitiv cu generarea electrica centralizata din gaz natural (90-120 EUR/MWh) si cu energia fotovoltaica cu stocare (80-120 EUR/MWh full system).</w:t>
            </w:r>
          </w:p>
        </w:tc>
      </w:tr>
      <w:tr>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LCOH (Levelized Cost of Heat)</w:t>
            </w:r>
          </w:p>
        </w:tc>
        <w:tc>
          <w:tcPr>
            <w:tcW w:type="dxa" w:w="22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30-50 EUR/MWh_th</w:t>
            </w:r>
          </w:p>
        </w:tc>
        <w:tc>
          <w:tcPr>
            <w:tcW w:type="dxa" w:w="49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tcPr>
          <w:p>
            <w:pPr>
              <w:jc w:val="both"/>
            </w:pPr>
            <w:r>
              <w:rPr>
                <w:rFonts w:ascii="Calibri" w:cs="Calibri" w:eastAsia="Calibri" w:hAnsi="Calibri"/>
                <w:color w:val="1A1A2E"/>
                <w:sz w:val="20"/>
                <w:szCs w:val="20"/>
              </w:rPr>
              <w:t xml:space="preserve">Sub pretul caldurii centralizate conventionale pentru comunitati rurale (50-70 EUR/MWh_th din gaz natural + distributie + pierderi).</w:t>
            </w:r>
          </w:p>
        </w:tc>
      </w:tr>
      <w:tr>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b/>
                <w:bCs/>
                <w:color w:val="1A1A2E"/>
                <w:sz w:val="20"/>
                <w:szCs w:val="20"/>
              </w:rPr>
              <w:t xml:space="preserve">Durata de viata</w:t>
            </w:r>
          </w:p>
        </w:tc>
        <w:tc>
          <w:tcPr>
            <w:tcW w:type="dxa" w:w="220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20-25 ani</w:t>
            </w:r>
          </w:p>
        </w:tc>
        <w:tc>
          <w:tcPr>
            <w:tcW w:type="dxa" w:w="4960"/>
            <w:tcBorders>
              <w:top w:val="single" w:color="CCCCCC" w:sz="4"/>
              <w:left w:val="single" w:color="CCCCCC" w:sz="4"/>
              <w:bottom w:val="single" w:color="CCCCCC" w:sz="4"/>
              <w:right w:val="single" w:color="CCCCCC" w:sz="4"/>
            </w:tcBorders>
            <w:shd w:fill="F4F6F9" w:val="clear"/>
            <w:tcMar>
              <w:top w:type="dxa" w:w="60"/>
              <w:left w:type="dxa" w:w="120"/>
              <w:bottom w:type="dxa" w:w="60"/>
              <w:right w:type="dxa" w:w="120"/>
            </w:tcMar>
          </w:tcPr>
          <w:p>
            <w:pPr>
              <w:jc w:val="both"/>
            </w:pPr>
            <w:r>
              <w:rPr>
                <w:rFonts w:ascii="Calibri" w:cs="Calibri" w:eastAsia="Calibri" w:hAnsi="Calibri"/>
                <w:color w:val="1A1A2E"/>
                <w:sz w:val="20"/>
                <w:szCs w:val="20"/>
              </w:rPr>
              <w:t xml:space="preserve">Cu revizie majora motor la 10-12 ani (reconditionare/inlocuire motor CHP: 30.000-50.000 EUR). Reactorul si containerul: 25+ ani cu mentenanta preventiva.</w:t>
            </w:r>
          </w:p>
        </w:tc>
      </w:tr>
    </w:tbl>
    <w:p>
      <w:pPr>
        <w:spacing w:before="0" w:after="200"/>
      </w:pPr>
      <w:r>
        <w:t xml:space="preserve"/>
      </w:r>
    </w:p>
    <w:p>
      <w:r>
        <w:br w:type="page"/>
      </w:r>
    </w:p>
    <w:p>
      <w:pPr>
        <w:pStyle w:val="Heading1"/>
        <w:pBdr>
          <w:bottom w:val="single" w:color="2E75B6" w:sz="10" w:space="4"/>
        </w:pBdr>
        <w:spacing w:before="500" w:after="200"/>
      </w:pPr>
      <w:r>
        <w:rPr>
          <w:rFonts w:ascii="Calibri" w:cs="Calibri" w:eastAsia="Calibri" w:hAnsi="Calibri"/>
          <w:b/>
          <w:bCs/>
          <w:color w:val="1B3A5C"/>
          <w:sz w:val="30"/>
          <w:szCs w:val="30"/>
        </w:rPr>
        <w:t xml:space="preserve">10. CONCLUZII SI PROPUNERI</w:t>
      </w:r>
    </w:p>
    <w:p>
      <w:pPr>
        <w:spacing w:before="0" w:after="160" w:line="370"/>
        <w:jc w:val="both"/>
      </w:pPr>
      <w:r>
        <w:rPr>
          <w:rFonts w:ascii="Calibri" w:cs="Calibri" w:eastAsia="Calibri" w:hAnsi="Calibri"/>
          <w:color w:val="1A1A2E"/>
          <w:sz w:val="22"/>
          <w:szCs w:val="22"/>
        </w:rPr>
        <w:t xml:space="preserve">Lucrarea a demonstrat prin bilant energo-exergetic formal complet ca micro-cogenerarea prin gazeificare biomasa la 50-55 kWe (SynTech) este fundamentul termodinamic al oricarui Exergy HUB cu cerere de caldura N1 si biomasa disponibila local.</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4A" w:sz="14"/>
              <w:left w:val="single" w:color="1A7A4A" w:sz="14"/>
              <w:bottom w:val="single" w:color="1A7A4A" w:sz="4"/>
              <w:right w:val="single" w:color="1A7A4A" w:sz="4"/>
            </w:tcBorders>
            <w:shd w:fill="EDFAF3" w:val="clear"/>
            <w:tcMar>
              <w:top w:type="dxa" w:w="140"/>
              <w:left w:type="dxa" w:w="220"/>
              <w:bottom w:type="dxa" w:w="140"/>
              <w:right w:type="dxa" w:w="220"/>
            </w:tcMar>
          </w:tcPr>
          <w:p>
            <w:pPr>
              <w:spacing w:before="0" w:after="80"/>
            </w:pPr>
            <w:r>
              <w:rPr>
                <w:rFonts w:ascii="Calibri" w:cs="Calibri" w:eastAsia="Calibri" w:hAnsi="Calibri"/>
                <w:b/>
                <w:bCs/>
                <w:color w:val="1B3A5C"/>
                <w:sz w:val="22"/>
                <w:szCs w:val="22"/>
              </w:rPr>
              <w:t xml:space="preserve">Concluzia 1 -- SynTech este singura sursa dispecerizabila N1 fara upgrade termodinamic</w:t>
            </w:r>
          </w:p>
          <w:p>
            <w:pPr>
              <w:spacing w:before="0" w:after="0" w:line="340"/>
              <w:jc w:val="both"/>
            </w:pPr>
            <w:r>
              <w:rPr>
                <w:rFonts w:ascii="Calibri" w:cs="Calibri" w:eastAsia="Calibri" w:hAnsi="Calibri"/>
                <w:i/>
                <w:iCs/>
                <w:color w:val="1A1A2E"/>
                <w:sz w:val="22"/>
                <w:szCs w:val="22"/>
              </w:rPr>
              <w:t xml:space="preserve">Demonstrarea din Sectiunea 6.3 arata cantitativ: un HUB fara SynTech care inlocuieste N1 cu pompe de caldura necesita 20 kWe consum electric suplimentar pentru a produce aceleasi 80 kWt la N1, pierde 50 kWe de productie electrica, si genereaza zero biochar. Exergia distrusa suplimentara: +60-70 kWex/h. SynTech nu este o optiune -- este conditia necesara a cascadei exergetice complete pentru comunitatile cu biomasa disponibila.</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4"/>
              <w:left w:val="single" w:color="2E75B6" w:sz="14"/>
              <w:bottom w:val="single" w:color="2E75B6" w:sz="4"/>
              <w:right w:val="single" w:color="2E75B6" w:sz="4"/>
            </w:tcBorders>
            <w:shd w:fill="EBF3FB" w:val="clear"/>
            <w:tcMar>
              <w:top w:type="dxa" w:w="140"/>
              <w:left w:type="dxa" w:w="220"/>
              <w:bottom w:type="dxa" w:w="140"/>
              <w:right w:type="dxa" w:w="220"/>
            </w:tcMar>
          </w:tcPr>
          <w:p>
            <w:pPr>
              <w:spacing w:before="0" w:after="80"/>
            </w:pPr>
            <w:r>
              <w:rPr>
                <w:rFonts w:ascii="Calibri" w:cs="Calibri" w:eastAsia="Calibri" w:hAnsi="Calibri"/>
                <w:b/>
                <w:bCs/>
                <w:color w:val="1B3A5C"/>
                <w:sz w:val="22"/>
                <w:szCs w:val="22"/>
              </w:rPr>
              <w:t xml:space="preserve">Concluzia 2 -- Recuperarea termica in 4 etape transforma SynTech in convertor multi-flux cu η_CHP,ext = 72.5%</w:t>
            </w:r>
          </w:p>
          <w:p>
            <w:pPr>
              <w:spacing w:before="0" w:after="0" w:line="340"/>
              <w:jc w:val="both"/>
            </w:pPr>
            <w:r>
              <w:rPr>
                <w:rFonts w:ascii="Calibri" w:cs="Calibri" w:eastAsia="Calibri" w:hAnsi="Calibri"/>
                <w:i/>
                <w:iCs/>
                <w:color w:val="1A1A2E"/>
                <w:sz w:val="22"/>
                <w:szCs w:val="22"/>
              </w:rPr>
              <w:t xml:space="preserve">Prin recuperarea sistematica in 4 etape (R1: 30 kWt la N1; R2: 50 kWt la N1; R3: 8 kWt la N2; R4: 12 kWt la N3), 100 kWt sunt recuperati din P_in = 222 kW, alaturi de 50 kWe si 11 kW exergie biochar. Randamentul extins η_CHP,ext = 72.5% vs. η_el = 22.5% fara recuperare demonstreaza ca valoarea termica si valoarea biocharului sunt de 3.2x valoarea exclusiv electrica.</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8973A" w:sz="14"/>
              <w:left w:val="single" w:color="C8973A" w:sz="14"/>
              <w:bottom w:val="single" w:color="C8973A" w:sz="4"/>
              <w:right w:val="single" w:color="C8973A" w:sz="4"/>
            </w:tcBorders>
            <w:shd w:fill="FFF8EC" w:val="clear"/>
            <w:tcMar>
              <w:top w:type="dxa" w:w="140"/>
              <w:left w:type="dxa" w:w="220"/>
              <w:bottom w:type="dxa" w:w="140"/>
              <w:right w:type="dxa" w:w="220"/>
            </w:tcMar>
          </w:tcPr>
          <w:p>
            <w:pPr>
              <w:spacing w:before="0" w:after="80"/>
            </w:pPr>
            <w:r>
              <w:rPr>
                <w:rFonts w:ascii="Calibri" w:cs="Calibri" w:eastAsia="Calibri" w:hAnsi="Calibri"/>
                <w:b/>
                <w:bCs/>
                <w:color w:val="1B3A5C"/>
                <w:sz w:val="22"/>
                <w:szCs w:val="22"/>
              </w:rPr>
              <w:t xml:space="preserve">Concluzia 3 -- Biochar-ul este subprodus exergetic care nu trebuie ars</w:t>
            </w:r>
          </w:p>
          <w:p>
            <w:pPr>
              <w:spacing w:before="0" w:after="0" w:line="340"/>
              <w:jc w:val="both"/>
            </w:pPr>
            <w:r>
              <w:rPr>
                <w:rFonts w:ascii="Calibri" w:cs="Calibri" w:eastAsia="Calibri" w:hAnsi="Calibri"/>
                <w:i/>
                <w:iCs/>
                <w:color w:val="1A1A2E"/>
                <w:sz w:val="22"/>
                <w:szCs w:val="22"/>
              </w:rPr>
              <w:t xml:space="preserve">Ex_biochar = 11 kWex (5% din Ex_biomasa). Arderea biocharului pentru caldura suplimentara este vandalism termodinamic dublu: (a) se pierde exergia chimica stocata in carbon stabil (100+ ani); (b) se elibereaza CO2 sechestrat, transformand o sursa carbon-negativa intr-una carbon-neutra. Valoarea financiara a biocharului ca BCR credit (125-150 USD/tCO2e) este superioara valorii sale calorifice la pretul actual al caldurii.</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7A4A" w:sz="14"/>
              <w:left w:val="single" w:color="1A7A4A" w:sz="14"/>
              <w:bottom w:val="single" w:color="1A7A4A" w:sz="4"/>
              <w:right w:val="single" w:color="1A7A4A" w:sz="4"/>
            </w:tcBorders>
            <w:shd w:fill="EDFAF3" w:val="clear"/>
            <w:tcMar>
              <w:top w:type="dxa" w:w="140"/>
              <w:left w:type="dxa" w:w="220"/>
              <w:bottom w:type="dxa" w:w="140"/>
              <w:right w:type="dxa" w:w="220"/>
            </w:tcMar>
          </w:tcPr>
          <w:p>
            <w:pPr>
              <w:spacing w:before="0" w:after="80"/>
            </w:pPr>
            <w:r>
              <w:rPr>
                <w:rFonts w:ascii="Calibri" w:cs="Calibri" w:eastAsia="Calibri" w:hAnsi="Calibri"/>
                <w:b/>
                <w:bCs/>
                <w:color w:val="1B3A5C"/>
                <w:sz w:val="22"/>
                <w:szCs w:val="22"/>
              </w:rPr>
              <w:t xml:space="preserve">Concluzia 4 -- Bilantul exergetic formal identifica 3 etape de optimizare prioritara</w:t>
            </w:r>
          </w:p>
          <w:p>
            <w:pPr>
              <w:spacing w:before="0" w:after="0" w:line="340"/>
              <w:jc w:val="both"/>
            </w:pPr>
            <w:r>
              <w:rPr>
                <w:rFonts w:ascii="Calibri" w:cs="Calibri" w:eastAsia="Calibri" w:hAnsi="Calibri"/>
                <w:i/>
                <w:iCs/>
                <w:color w:val="1A1A2E"/>
                <w:sz w:val="22"/>
                <w:szCs w:val="22"/>
              </w:rPr>
              <w:t xml:space="preserve">Distributia Ex_destroyed (167.2 kWex total): gazeificare 53.8%, ardere motor 26.9%, curatare syngas 10.8%. Optimizarile cu cel mai mare impact: (a) presupraincalzire aer gazeificator cu caldura N3 (reduce Ex_destroyed,gazeificare cu ~5-8%); (b) turbocharging motor cu intercooler (creste η_el de la 22.5% la 28-30%, reducand Ex_destroyed,ardere); (c) recuperare termica suplimentara syngas pre-ciclon (recupereaza partial Ex_destroyed curatare). Potential de imbunatatire totala a η_CHP,ext de la 72.5% la 78-82% prin optimizari incrementale.</w:t>
            </w:r>
          </w:p>
        </w:tc>
      </w:tr>
    </w:tbl>
    <w:p>
      <w:pPr>
        <w:spacing w:before="0" w:after="160"/>
      </w:pPr>
      <w:r>
        <w:t xml:space="preserve"/>
      </w:r>
    </w:p>
    <w:p>
      <w:pPr>
        <w:pStyle w:val="Heading2"/>
        <w:spacing w:before="360" w:after="160"/>
      </w:pPr>
      <w:r>
        <w:rPr>
          <w:rFonts w:ascii="Calibri" w:cs="Calibri" w:eastAsia="Calibri" w:hAnsi="Calibri"/>
          <w:b/>
          <w:bCs/>
          <w:color w:val="2E75B6"/>
          <w:sz w:val="26"/>
          <w:szCs w:val="26"/>
        </w:rPr>
        <w:t xml:space="preserve">10.1 Propuneri pentru Standardizare si Cercetare</w:t>
      </w:r>
    </w:p>
    <w:p>
      <w:pPr>
        <w:pStyle w:val="ListParagraph"/>
        <w:numPr>
          <w:ilvl w:val="0"/>
          <w:numId w:val="2"/>
        </w:numPr>
        <w:spacing w:before="40" w:after="80"/>
      </w:pPr>
      <w:r>
        <w:rPr>
          <w:rFonts w:ascii="Calibri" w:cs="Calibri" w:eastAsia="Calibri" w:hAnsi="Calibri"/>
          <w:color w:val="1A1A2E"/>
          <w:sz w:val="22"/>
          <w:szCs w:val="22"/>
        </w:rPr>
        <w:t xml:space="preserve">Elaborarea unui standard tehnic european specific pentru micro-cogenerarea prin gazeificare biomasa la 50-500 kWe, cu cerinte minime de recuperare termica multi-etapa (minim 2 etape pentru N1) si Cold Gas Efficiency (CGE &gt;= 65% pentru conformitate CHP).</w:t>
      </w:r>
    </w:p>
    <w:p>
      <w:pPr>
        <w:pStyle w:val="ListParagraph"/>
        <w:numPr>
          <w:ilvl w:val="0"/>
          <w:numId w:val="2"/>
        </w:numPr>
        <w:spacing w:before="40" w:after="80"/>
      </w:pPr>
      <w:r>
        <w:rPr>
          <w:rFonts w:ascii="Calibri" w:cs="Calibri" w:eastAsia="Calibri" w:hAnsi="Calibri"/>
          <w:color w:val="1A1A2E"/>
          <w:sz w:val="22"/>
          <w:szCs w:val="22"/>
        </w:rPr>
        <w:t xml:space="preserve">Includerea eficientei exergetice (η_ex,CHP) alaturi de eficienta energetica (η_CHP) ca criteriu de evaluare in directivele UE privind cogenerarea de inalta eficienta (CHP directive 2004/8/CE, Directiva EED 2023/1791).</w:t>
      </w:r>
    </w:p>
    <w:p>
      <w:pPr>
        <w:pStyle w:val="ListParagraph"/>
        <w:numPr>
          <w:ilvl w:val="0"/>
          <w:numId w:val="2"/>
        </w:numPr>
        <w:spacing w:before="40" w:after="80"/>
      </w:pPr>
      <w:r>
        <w:rPr>
          <w:rFonts w:ascii="Calibri" w:cs="Calibri" w:eastAsia="Calibri" w:hAnsi="Calibri"/>
          <w:color w:val="1A1A2E"/>
          <w:sz w:val="22"/>
          <w:szCs w:val="22"/>
        </w:rPr>
        <w:t xml:space="preserve">Finantarea unui program de demonstrare a recuperarii termice in 4 etape pe instalatii pilot de 50-100 kWe in minimum 10 contexte climatice diferite din UE, cu monitorizare standardizata si publicare date in Open Data.</w:t>
      </w:r>
    </w:p>
    <w:p>
      <w:pPr>
        <w:pStyle w:val="ListParagraph"/>
        <w:numPr>
          <w:ilvl w:val="0"/>
          <w:numId w:val="2"/>
        </w:numPr>
        <w:spacing w:before="40" w:after="80"/>
      </w:pPr>
      <w:r>
        <w:rPr>
          <w:rFonts w:ascii="Calibri" w:cs="Calibri" w:eastAsia="Calibri" w:hAnsi="Calibri"/>
          <w:color w:val="1A1A2E"/>
          <w:sz w:val="22"/>
          <w:szCs w:val="22"/>
        </w:rPr>
        <w:t xml:space="preserve">Recunoasterea biocharului din gazeificarea SRF ca subprodus cu dubla valoare (amendament sol + BCR credit) in cadrul normelor europene privind statutul End-of-Waste pentru SRF (Regulamentul Fertilizanti UE 2019/1009, CMC14 biochar).</w:t>
      </w:r>
    </w:p>
    <w:p>
      <w:pPr>
        <w:pStyle w:val="ListParagraph"/>
        <w:numPr>
          <w:ilvl w:val="0"/>
          <w:numId w:val="2"/>
        </w:numPr>
        <w:spacing w:before="40" w:after="80"/>
      </w:pPr>
      <w:r>
        <w:rPr>
          <w:rFonts w:ascii="Calibri" w:cs="Calibri" w:eastAsia="Calibri" w:hAnsi="Calibri"/>
          <w:color w:val="1A1A2E"/>
          <w:sz w:val="22"/>
          <w:szCs w:val="22"/>
        </w:rPr>
        <w:t xml:space="preserve">Includerea consumului de biomasa din gazeificare (SRF EN 15359 Cl.3+) in bilantul carbon al Comunitatilor de Energie Regenerabila (CER) cu contabilizarea separata a biocharului ca carbon sechestrat certificat CRCF -- nu ca emisii biogene.</w:t>
      </w:r>
    </w:p>
    <w:p>
      <w:pPr>
        <w:spacing w:before="0" w:after="200"/>
      </w:pPr>
      <w:r>
        <w:t xml:space="preserve"/>
      </w:r>
    </w:p>
    <w:p>
      <w:r>
        <w:br w:type="page"/>
      </w:r>
    </w:p>
    <w:p>
      <w:pPr>
        <w:pStyle w:val="Heading1"/>
        <w:pBdr>
          <w:bottom w:val="single" w:color="2E75B6" w:sz="10" w:space="4"/>
        </w:pBdr>
        <w:spacing w:before="500" w:after="200"/>
      </w:pPr>
      <w:r>
        <w:rPr>
          <w:rFonts w:ascii="Calibri" w:cs="Calibri" w:eastAsia="Calibri" w:hAnsi="Calibri"/>
          <w:b/>
          <w:bCs/>
          <w:color w:val="1B3A5C"/>
          <w:sz w:val="30"/>
          <w:szCs w:val="30"/>
        </w:rPr>
        <w:t xml:space="preserve">11. REFERINTE BIBLIOGRAFICE</w:t>
      </w:r>
    </w:p>
    <w:p>
      <w:pPr>
        <w:pStyle w:val="Heading2"/>
        <w:spacing w:before="360" w:after="160"/>
      </w:pPr>
      <w:r>
        <w:rPr>
          <w:rFonts w:ascii="Calibri" w:cs="Calibri" w:eastAsia="Calibri" w:hAnsi="Calibri"/>
          <w:b/>
          <w:bCs/>
          <w:color w:val="2E75B6"/>
          <w:sz w:val="26"/>
          <w:szCs w:val="26"/>
        </w:rPr>
        <w:t xml:space="preserve">11.1 Termodinamica si Analiza Exergetica</w:t>
      </w:r>
    </w:p>
    <w:p>
      <w:pPr>
        <w:spacing w:before="0" w:after="80" w:line="370"/>
        <w:jc w:val="both"/>
      </w:pPr>
      <w:r>
        <w:rPr>
          <w:rFonts w:ascii="Calibri" w:cs="Calibri" w:eastAsia="Calibri" w:hAnsi="Calibri"/>
          <w:color w:val="1A1A2E"/>
          <w:sz w:val="22"/>
          <w:szCs w:val="22"/>
        </w:rPr>
        <w:t xml:space="preserve">Bejan, A., Tsatsaronis, G., Moran, M. (1996). Thermal Design and Optimization. John Wiley &amp; Sons, New York.</w:t>
      </w:r>
    </w:p>
    <w:p>
      <w:pPr>
        <w:spacing w:before="0" w:after="80" w:line="370"/>
        <w:jc w:val="both"/>
      </w:pPr>
      <w:r>
        <w:rPr>
          <w:rFonts w:ascii="Calibri" w:cs="Calibri" w:eastAsia="Calibri" w:hAnsi="Calibri"/>
          <w:color w:val="1A1A2E"/>
          <w:sz w:val="22"/>
          <w:szCs w:val="22"/>
        </w:rPr>
        <w:t xml:space="preserve">Szargut, J., Morris, D.R., Steward, F.R. (1988). Exergy Analysis of Thermal, Chemical, and Metallurgical Processes. Hemisphere Publishing Corporation.</w:t>
      </w:r>
    </w:p>
    <w:p>
      <w:pPr>
        <w:spacing w:before="0" w:after="80" w:line="370"/>
        <w:jc w:val="both"/>
      </w:pPr>
      <w:r>
        <w:rPr>
          <w:rFonts w:ascii="Calibri" w:cs="Calibri" w:eastAsia="Calibri" w:hAnsi="Calibri"/>
          <w:color w:val="1A1A2E"/>
          <w:sz w:val="22"/>
          <w:szCs w:val="22"/>
        </w:rPr>
        <w:t xml:space="preserve">Rosen, M.A., Dincer, I. (2003). Exergy methods for assessing and comparing energy systems in buildings. Energy and Buildings, 35(1), 71-79.</w:t>
      </w:r>
    </w:p>
    <w:p>
      <w:pPr>
        <w:spacing w:before="0" w:after="80" w:line="370"/>
        <w:jc w:val="both"/>
      </w:pPr>
      <w:r>
        <w:rPr>
          <w:rFonts w:ascii="Calibri" w:cs="Calibri" w:eastAsia="Calibri" w:hAnsi="Calibri"/>
          <w:color w:val="1A1A2E"/>
          <w:sz w:val="22"/>
          <w:szCs w:val="22"/>
        </w:rPr>
        <w:t xml:space="preserve">Tsatsaronis, G. (1993). Thermoeconomic analysis and optimization of energy systems. Progress in Energy and Combustion Science, 19(3), 227-257.</w:t>
      </w:r>
    </w:p>
    <w:p>
      <w:pPr>
        <w:pStyle w:val="Heading2"/>
        <w:spacing w:before="360" w:after="160"/>
      </w:pPr>
      <w:r>
        <w:rPr>
          <w:rFonts w:ascii="Calibri" w:cs="Calibri" w:eastAsia="Calibri" w:hAnsi="Calibri"/>
          <w:b/>
          <w:bCs/>
          <w:color w:val="2E75B6"/>
          <w:sz w:val="26"/>
          <w:szCs w:val="26"/>
        </w:rPr>
        <w:t xml:space="preserve">11.2 Gazeificare Biomasa si Micro-Cogenerare</w:t>
      </w:r>
    </w:p>
    <w:p>
      <w:pPr>
        <w:spacing w:before="0" w:after="80" w:line="370"/>
        <w:jc w:val="both"/>
      </w:pPr>
      <w:r>
        <w:rPr>
          <w:rFonts w:ascii="Calibri" w:cs="Calibri" w:eastAsia="Calibri" w:hAnsi="Calibri"/>
          <w:color w:val="1A1A2E"/>
          <w:sz w:val="22"/>
          <w:szCs w:val="22"/>
        </w:rPr>
        <w:t xml:space="preserve">Basu, P. (2010). Biomass Gasification and Pyrolysis: Practical Design and Theory. Academic Press, Amsterdam.</w:t>
      </w:r>
    </w:p>
    <w:p>
      <w:pPr>
        <w:spacing w:before="0" w:after="80" w:line="370"/>
        <w:jc w:val="both"/>
      </w:pPr>
      <w:r>
        <w:rPr>
          <w:rFonts w:ascii="Calibri" w:cs="Calibri" w:eastAsia="Calibri" w:hAnsi="Calibri"/>
          <w:color w:val="1A1A2E"/>
          <w:sz w:val="22"/>
          <w:szCs w:val="22"/>
        </w:rPr>
        <w:t xml:space="preserve">Reed, T.B., Das, A. (1988). Handbook of Biomass Downdraft Gasifier Engine Systems. Solar Energy Research Institute, Golden, Colorado.</w:t>
      </w:r>
    </w:p>
    <w:p>
      <w:pPr>
        <w:spacing w:before="0" w:after="80" w:line="370"/>
        <w:jc w:val="both"/>
      </w:pPr>
      <w:r>
        <w:rPr>
          <w:rFonts w:ascii="Calibri" w:cs="Calibri" w:eastAsia="Calibri" w:hAnsi="Calibri"/>
          <w:color w:val="1A1A2E"/>
          <w:sz w:val="22"/>
          <w:szCs w:val="22"/>
        </w:rPr>
        <w:t xml:space="preserve">Bridgwater, A.V. (1995). The technical and economic feasibility of biomass gasification for power generation. Fuel, 74(5), 631-653.</w:t>
      </w:r>
    </w:p>
    <w:p>
      <w:pPr>
        <w:spacing w:before="0" w:after="80" w:line="370"/>
        <w:jc w:val="both"/>
      </w:pPr>
      <w:r>
        <w:rPr>
          <w:rFonts w:ascii="Calibri" w:cs="Calibri" w:eastAsia="Calibri" w:hAnsi="Calibri"/>
          <w:color w:val="1A1A2E"/>
          <w:sz w:val="22"/>
          <w:szCs w:val="22"/>
        </w:rPr>
        <w:t xml:space="preserve">Knoef, H. (2005). Handbook on Biomass Gasification. BTG Biomass Technology Group, Enschede.</w:t>
      </w:r>
    </w:p>
    <w:p>
      <w:pPr>
        <w:spacing w:before="0" w:after="80" w:line="370"/>
        <w:jc w:val="both"/>
      </w:pPr>
      <w:r>
        <w:rPr>
          <w:rFonts w:ascii="Calibri" w:cs="Calibri" w:eastAsia="Calibri" w:hAnsi="Calibri"/>
          <w:color w:val="1A1A2E"/>
          <w:sz w:val="22"/>
          <w:szCs w:val="22"/>
        </w:rPr>
        <w:t xml:space="preserve">Kirkels, A.F., Verbong, G.P.J. (2011). Biomass gasification: Still promising? A 30-year global overview. Renewable and Sustainable Energy Reviews, 15(1), 471-481.</w:t>
      </w:r>
    </w:p>
    <w:p>
      <w:pPr>
        <w:spacing w:before="0" w:after="80" w:line="370"/>
        <w:jc w:val="both"/>
      </w:pPr>
      <w:r>
        <w:rPr>
          <w:rFonts w:ascii="Calibri" w:cs="Calibri" w:eastAsia="Calibri" w:hAnsi="Calibri"/>
          <w:color w:val="1A1A2E"/>
          <w:sz w:val="22"/>
          <w:szCs w:val="22"/>
        </w:rPr>
        <w:t xml:space="preserve">Sansaniwal, S.K., Pal, K., Rosen, M.A., Tyagi, S.K. (2017). Global challenges in the sustainable development of biomass gasification: An overview. Renewable and Sustainable Energy Reviews, 80, 23-43.</w:t>
      </w:r>
    </w:p>
    <w:p>
      <w:pPr>
        <w:pStyle w:val="Heading2"/>
        <w:spacing w:before="360" w:after="160"/>
      </w:pPr>
      <w:r>
        <w:rPr>
          <w:rFonts w:ascii="Calibri" w:cs="Calibri" w:eastAsia="Calibri" w:hAnsi="Calibri"/>
          <w:b/>
          <w:bCs/>
          <w:color w:val="2E75B6"/>
          <w:sz w:val="26"/>
          <w:szCs w:val="26"/>
        </w:rPr>
        <w:t xml:space="preserve">11.3 Biochar si Sechestrare Carbon</w:t>
      </w:r>
    </w:p>
    <w:p>
      <w:pPr>
        <w:spacing w:before="0" w:after="80" w:line="370"/>
        <w:jc w:val="both"/>
      </w:pPr>
      <w:r>
        <w:rPr>
          <w:rFonts w:ascii="Calibri" w:cs="Calibri" w:eastAsia="Calibri" w:hAnsi="Calibri"/>
          <w:color w:val="1A1A2E"/>
          <w:sz w:val="22"/>
          <w:szCs w:val="22"/>
        </w:rPr>
        <w:t xml:space="preserve">Lehmann, J., Gaunt, J., Rondon, M. (2006). Bio-char sequestration in terrestrial ecosystems -- A review. Mitigation and Adaptation Strategies for Global Change, 11, 403-427.</w:t>
      </w:r>
    </w:p>
    <w:p>
      <w:pPr>
        <w:spacing w:before="0" w:after="80" w:line="370"/>
        <w:jc w:val="both"/>
      </w:pPr>
      <w:r>
        <w:rPr>
          <w:rFonts w:ascii="Calibri" w:cs="Calibri" w:eastAsia="Calibri" w:hAnsi="Calibri"/>
          <w:color w:val="1A1A2E"/>
          <w:sz w:val="22"/>
          <w:szCs w:val="22"/>
        </w:rPr>
        <w:t xml:space="preserve">European Biochar Certificate EBC v10.5 (September 2025). Quality Standards for Biochar. European Biochar Foundation, Arbaz.</w:t>
      </w:r>
    </w:p>
    <w:p>
      <w:pPr>
        <w:spacing w:before="0" w:after="80" w:line="370"/>
        <w:jc w:val="both"/>
      </w:pPr>
      <w:r>
        <w:rPr>
          <w:rFonts w:ascii="Calibri" w:cs="Calibri" w:eastAsia="Calibri" w:hAnsi="Calibri"/>
          <w:color w:val="1A1A2E"/>
          <w:sz w:val="22"/>
          <w:szCs w:val="22"/>
        </w:rPr>
        <w:t xml:space="preserve">Puro.earth (2025). Biochar Carbon Removal (BCR) Methodology -- CORC Issuance. Puro.earth Platform.</w:t>
      </w:r>
    </w:p>
    <w:p>
      <w:pPr>
        <w:spacing w:before="0" w:after="80" w:line="370"/>
        <w:jc w:val="both"/>
      </w:pPr>
      <w:r>
        <w:rPr>
          <w:rFonts w:ascii="Calibri" w:cs="Calibri" w:eastAsia="Calibri" w:hAnsi="Calibri"/>
          <w:color w:val="1A1A2E"/>
          <w:sz w:val="22"/>
          <w:szCs w:val="22"/>
        </w:rPr>
        <w:t xml:space="preserve">International Biochar Initiative IBI (2015). Standardized product definition and product testing guidelines for biochar. IBI Biochar Standards v2.1.</w:t>
      </w:r>
    </w:p>
    <w:p>
      <w:pPr>
        <w:spacing w:before="0" w:after="80" w:line="370"/>
        <w:jc w:val="both"/>
      </w:pPr>
      <w:r>
        <w:rPr>
          <w:rFonts w:ascii="Calibri" w:cs="Calibri" w:eastAsia="Calibri" w:hAnsi="Calibri"/>
          <w:color w:val="1A1A2E"/>
          <w:sz w:val="22"/>
          <w:szCs w:val="22"/>
        </w:rPr>
        <w:t xml:space="preserve">Woolf, D., Amonette, J.E., Street-Perrott, F.A., Lehmann, J., Joseph, S. (2010). Sustainable biochar to mitigate global climate change. Nature Communications, 1, 56.</w:t>
      </w:r>
    </w:p>
    <w:p>
      <w:pPr>
        <w:pStyle w:val="Heading2"/>
        <w:spacing w:before="360" w:after="160"/>
      </w:pPr>
      <w:r>
        <w:rPr>
          <w:rFonts w:ascii="Calibri" w:cs="Calibri" w:eastAsia="Calibri" w:hAnsi="Calibri"/>
          <w:b/>
          <w:bCs/>
          <w:color w:val="2E75B6"/>
          <w:sz w:val="26"/>
          <w:szCs w:val="26"/>
        </w:rPr>
        <w:t xml:space="preserve">11.4 Standarde si Reglementari</w:t>
      </w:r>
    </w:p>
    <w:p>
      <w:pPr>
        <w:spacing w:before="0" w:after="80" w:line="370"/>
        <w:jc w:val="both"/>
      </w:pPr>
      <w:r>
        <w:rPr>
          <w:rFonts w:ascii="Calibri" w:cs="Calibri" w:eastAsia="Calibri" w:hAnsi="Calibri"/>
          <w:color w:val="1A1A2E"/>
          <w:sz w:val="22"/>
          <w:szCs w:val="22"/>
        </w:rPr>
        <w:t xml:space="preserve">EN ISO 17225 (2014). Solid biofuels -- Fuel specifications and classes. CEN.</w:t>
      </w:r>
    </w:p>
    <w:p>
      <w:pPr>
        <w:spacing w:before="0" w:after="80" w:line="370"/>
        <w:jc w:val="both"/>
      </w:pPr>
      <w:r>
        <w:rPr>
          <w:rFonts w:ascii="Calibri" w:cs="Calibri" w:eastAsia="Calibri" w:hAnsi="Calibri"/>
          <w:color w:val="1A1A2E"/>
          <w:sz w:val="22"/>
          <w:szCs w:val="22"/>
        </w:rPr>
        <w:t xml:space="preserve">EN 15359:2011 -- Solid recovered fuels -- Specifications and classes. CEN.</w:t>
      </w:r>
    </w:p>
    <w:p>
      <w:pPr>
        <w:spacing w:before="0" w:after="80" w:line="370"/>
        <w:jc w:val="both"/>
      </w:pPr>
      <w:r>
        <w:rPr>
          <w:rFonts w:ascii="Calibri" w:cs="Calibri" w:eastAsia="Calibri" w:hAnsi="Calibri"/>
          <w:color w:val="1A1A2E"/>
          <w:sz w:val="22"/>
          <w:szCs w:val="22"/>
        </w:rPr>
        <w:t xml:space="preserve">Directiva 2010/75/UE -- Directiva emisii industriale (IED). Parlementul European si Consiliul.</w:t>
      </w:r>
    </w:p>
    <w:p>
      <w:pPr>
        <w:spacing w:before="0" w:after="80" w:line="370"/>
        <w:jc w:val="both"/>
      </w:pPr>
      <w:r>
        <w:rPr>
          <w:rFonts w:ascii="Calibri" w:cs="Calibri" w:eastAsia="Calibri" w:hAnsi="Calibri"/>
          <w:color w:val="1A1A2E"/>
          <w:sz w:val="22"/>
          <w:szCs w:val="22"/>
        </w:rPr>
        <w:t xml:space="preserve">Directiva 2004/8/CE -- Promovarea cogenerarii de inalta eficienta. Parlamentul European.</w:t>
      </w:r>
    </w:p>
    <w:p>
      <w:pPr>
        <w:spacing w:before="0" w:after="80" w:line="370"/>
        <w:jc w:val="both"/>
      </w:pPr>
      <w:r>
        <w:rPr>
          <w:rFonts w:ascii="Calibri" w:cs="Calibri" w:eastAsia="Calibri" w:hAnsi="Calibri"/>
          <w:color w:val="1A1A2E"/>
          <w:sz w:val="22"/>
          <w:szCs w:val="22"/>
        </w:rPr>
        <w:t xml:space="preserve">Regulamentul (UE) 2019/1009 -- Produse fertilizante UE, CMC14 (biochar). Parlamentul European.</w:t>
      </w:r>
    </w:p>
    <w:p>
      <w:pPr>
        <w:spacing w:before="0" w:after="80" w:line="370"/>
        <w:jc w:val="both"/>
      </w:pPr>
      <w:r>
        <w:rPr>
          <w:rFonts w:ascii="Calibri" w:cs="Calibri" w:eastAsia="Calibri" w:hAnsi="Calibri"/>
          <w:color w:val="1A1A2E"/>
          <w:sz w:val="22"/>
          <w:szCs w:val="22"/>
        </w:rPr>
        <w:t xml:space="preserve">EN 1434 -- Heat meters. CEN.</w:t>
      </w:r>
    </w:p>
    <w:p>
      <w:pPr>
        <w:pStyle w:val="Heading2"/>
        <w:spacing w:before="360" w:after="160"/>
      </w:pPr>
      <w:r>
        <w:rPr>
          <w:rFonts w:ascii="Calibri" w:cs="Calibri" w:eastAsia="Calibri" w:hAnsi="Calibri"/>
          <w:b/>
          <w:bCs/>
          <w:color w:val="2E75B6"/>
          <w:sz w:val="26"/>
          <w:szCs w:val="26"/>
        </w:rPr>
        <w:t xml:space="preserve">11.5 Corpusul EnEx Institute</w:t>
      </w:r>
    </w:p>
    <w:p>
      <w:pPr>
        <w:spacing w:before="0" w:after="80" w:line="370"/>
        <w:jc w:val="both"/>
      </w:pPr>
      <w:r>
        <w:rPr>
          <w:rFonts w:ascii="Calibri" w:cs="Calibri" w:eastAsia="Calibri" w:hAnsi="Calibri"/>
          <w:color w:val="1A1A2E"/>
          <w:sz w:val="22"/>
          <w:szCs w:val="22"/>
        </w:rPr>
        <w:t xml:space="preserve">EnEx Institute (2026). Model Specification Exergy SynTech V2.0 -- Micro-Cogenerare prin Gazeificare. Exergy Consortium.</w:t>
      </w:r>
    </w:p>
    <w:p>
      <w:pPr>
        <w:spacing w:before="0" w:after="80" w:line="370"/>
        <w:jc w:val="both"/>
      </w:pPr>
      <w:r>
        <w:rPr>
          <w:rFonts w:ascii="Calibri" w:cs="Calibri" w:eastAsia="Calibri" w:hAnsi="Calibri"/>
          <w:color w:val="1A1A2E"/>
          <w:sz w:val="22"/>
          <w:szCs w:val="22"/>
        </w:rPr>
        <w:t xml:space="preserve">EnEx Institute (2026). Model Specification Exergy Box V4.0. Exergy Consortium.</w:t>
      </w:r>
    </w:p>
    <w:p>
      <w:pPr>
        <w:spacing w:before="0" w:after="80" w:line="370"/>
        <w:jc w:val="both"/>
      </w:pPr>
      <w:r>
        <w:rPr>
          <w:rFonts w:ascii="Calibri" w:cs="Calibri" w:eastAsia="Calibri" w:hAnsi="Calibri"/>
          <w:color w:val="1A1A2E"/>
          <w:sz w:val="22"/>
          <w:szCs w:val="22"/>
        </w:rPr>
        <w:t xml:space="preserve">EnEx Institute (2026). Model Specification Exergy HUB V4.0. Exergy Consortium.</w:t>
      </w:r>
    </w:p>
    <w:p>
      <w:pPr>
        <w:spacing w:before="0" w:after="80" w:line="370"/>
        <w:jc w:val="both"/>
      </w:pPr>
      <w:r>
        <w:rPr>
          <w:rFonts w:ascii="Calibri" w:cs="Calibri" w:eastAsia="Calibri" w:hAnsi="Calibri"/>
          <w:color w:val="1A1A2E"/>
          <w:sz w:val="22"/>
          <w:szCs w:val="22"/>
        </w:rPr>
        <w:t xml:space="preserve">EnEx Institute (2026). Model Specification Exergy ReCarbon V2.0. Exergy Consortium.</w:t>
      </w:r>
    </w:p>
    <w:p>
      <w:pPr>
        <w:spacing w:before="0" w:after="80" w:line="370"/>
        <w:jc w:val="both"/>
      </w:pPr>
      <w:r>
        <w:rPr>
          <w:rFonts w:ascii="Calibri" w:cs="Calibri" w:eastAsia="Calibri" w:hAnsi="Calibri"/>
          <w:color w:val="1A1A2E"/>
          <w:sz w:val="22"/>
          <w:szCs w:val="22"/>
        </w:rPr>
        <w:t xml:space="preserve">EnEx Institute (2026). Raport Analiza Multicriteriala District Heating V3.0.</w:t>
      </w:r>
    </w:p>
    <w:p>
      <w:pPr>
        <w:spacing w:before="0" w:after="80" w:line="370"/>
        <w:jc w:val="both"/>
      </w:pPr>
      <w:r>
        <w:rPr>
          <w:rFonts w:ascii="Calibri" w:cs="Calibri" w:eastAsia="Calibri" w:hAnsi="Calibri"/>
          <w:color w:val="1A1A2E"/>
          <w:sz w:val="22"/>
          <w:szCs w:val="22"/>
        </w:rPr>
        <w:t xml:space="preserve">EnEx Institute (2026). Fundamentare Conceptuala Exergy Metasystem V4.0. Exergy Consortium.</w:t>
      </w:r>
    </w:p>
    <w:p>
      <w:pPr>
        <w:spacing w:before="0" w:after="200"/>
      </w:pPr>
      <w:r>
        <w:t xml:space="preserve"/>
      </w:r>
    </w:p>
    <w:p>
      <w:pPr>
        <w:pBdr>
          <w:bottom w:val="single" w:color="C8973A" w:sz="6" w:space="1"/>
        </w:pBdr>
        <w:spacing w:before="80" w:after="80"/>
      </w:pPr>
      <w:r>
        <w:t xml:space="preserve"/>
      </w:r>
    </w:p>
    <w:p>
      <w:pPr>
        <w:spacing w:before="160" w:after="80" w:line="370"/>
        <w:jc w:val="both"/>
      </w:pPr>
      <w:r>
        <w:rPr>
          <w:rFonts w:ascii="Calibri" w:cs="Calibri" w:eastAsia="Calibri" w:hAnsi="Calibri"/>
          <w:color w:val="1A1A2E"/>
          <w:sz w:val="22"/>
          <w:szCs w:val="22"/>
        </w:rPr>
        <w:t xml:space="preserve">SynTech nu este un generator electric cu caldura reziduala -- este un organ de conversie termochimică multi-flux care transforma biomasa locala in electricitate dispecerizabila, caldura N1 pentru cascada comunitara, si carbon sechestrat permanent. Fiecare kilogram de biomasa care trece prin SynTech genereaza simultan: curent, caldura, sol mai fertil si aer mai curat. Aceasta este sinteza termodinamica a principiului regenerativ aplicat la infrastructura energetica comunitara.</w:t>
      </w:r>
    </w:p>
    <w:p>
      <w:pPr>
        <w:spacing w:before="0" w:after="40"/>
        <w:jc w:val="center"/>
      </w:pPr>
      <w:r>
        <w:rPr>
          <w:rFonts w:ascii="Calibri" w:cs="Calibri" w:eastAsia="Calibri" w:hAnsi="Calibri"/>
          <w:color w:val="1A7A6A"/>
          <w:sz w:val="20"/>
          <w:szCs w:val="20"/>
        </w:rPr>
        <w:t xml:space="preserve">-- EnEx Institute | Model Spec Exergy SynTech V2.0</w:t>
      </w:r>
    </w:p>
    <w:p>
      <w:pPr>
        <w:spacing w:before="0" w:after="80"/>
      </w:pPr>
      <w:r>
        <w:t xml:space="preserve"/>
      </w:r>
    </w:p>
    <w:p>
      <w:pPr>
        <w:pBdr>
          <w:bottom w:val="single" w:color="DDDDDD" w:sz="6" w:space="1"/>
        </w:pBdr>
        <w:spacing w:before="80" w:after="80"/>
      </w:pPr>
      <w:r>
        <w:t xml:space="preserve"/>
      </w:r>
    </w:p>
    <w:p>
      <w:pPr>
        <w:spacing w:before="80" w:after="40"/>
        <w:jc w:val="center"/>
      </w:pPr>
      <w:r>
        <w:rPr>
          <w:rFonts w:ascii="Calibri" w:cs="Calibri" w:eastAsia="Calibri" w:hAnsi="Calibri"/>
          <w:color w:val="1B3A5C"/>
          <w:sz w:val="18"/>
          <w:szCs w:val="18"/>
        </w:rPr>
        <w:t xml:space="preserve">EnEx Institute | Exergy Consortium | Exergy Metasystem S.R.L.</w:t>
      </w:r>
    </w:p>
    <w:p>
      <w:pPr>
        <w:spacing w:before="0" w:after="40"/>
        <w:jc w:val="center"/>
      </w:pPr>
      <w:r>
        <w:rPr>
          <w:rFonts w:ascii="Calibri" w:cs="Calibri" w:eastAsia="Calibri" w:hAnsi="Calibri"/>
          <w:i/>
          <w:iCs/>
          <w:color w:val="888888"/>
          <w:sz w:val="18"/>
          <w:szCs w:val="18"/>
        </w:rPr>
        <w:t xml:space="preserve">Versiunea 1.0 | 2026</w:t>
      </w:r>
    </w:p>
    <w:sectPr>
      <w:headerReference w:type="default" r:id="rId6"/>
      <w:footerReference w:type="default" r:id="rId7"/>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center" w:pos="4680"/>
        <w:tab w:val="right" w:pos="9026"/>
      </w:tabs>
      <w:spacing w:before="0" w:after="0"/>
    </w:pPr>
    <w:r>
      <w:rPr>
        <w:rFonts w:ascii="Calibri" w:cs="Calibri" w:eastAsia="Calibri" w:hAnsi="Calibri"/>
        <w:color w:val="888888"/>
        <w:sz w:val="16"/>
        <w:szCs w:val="16"/>
      </w:rPr>
      <w:t xml:space="preserve">EnEx Institute | SynTech CHP</w:t>
    </w:r>
    <w:r>
      <w:rPr>
        <w:rFonts w:ascii="Calibri" w:cs="Calibri" w:eastAsia="Calibri" w:hAnsi="Calibri"/>
        <w:sz w:val="16"/>
        <w:szCs w:val="16"/>
      </w:rPr>
      <w:t xml:space="preserve">	</w:t>
    </w:r>
    <w:r>
      <w:rPr>
        <w:rFonts w:ascii="Calibri" w:cs="Calibri" w:eastAsia="Calibri" w:hAnsi="Calibri"/>
        <w:i/>
        <w:iCs/>
        <w:color w:val="1A7A6A"/>
        <w:sz w:val="16"/>
        <w:szCs w:val="16"/>
      </w:rPr>
      <w:t xml:space="preserve">Beyond energy. Beyond sustainability.</w:t>
    </w:r>
    <w:r>
      <w:rPr>
        <w:rFonts w:ascii="Calibri" w:cs="Calibri" w:eastAsia="Calibri" w:hAnsi="Calibri"/>
        <w:sz w:val="16"/>
        <w:szCs w:val="16"/>
      </w:rPr>
      <w:t xml:space="preserve">	</w:t>
    </w:r>
    <w:r>
      <w:rPr>
        <w:rFonts w:ascii="Calibri" w:cs="Calibri" w:eastAsia="Calibri" w:hAnsi="Calibri"/>
        <w:color w:val="1B3A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before="0" w:after="0"/>
    </w:pPr>
    <w:r>
      <w:rPr>
        <w:rFonts w:ascii="Calibri" w:cs="Calibri" w:eastAsia="Calibri" w:hAnsi="Calibri"/>
        <w:i/>
        <w:iCs/>
        <w:color w:val="1B3A5C"/>
        <w:sz w:val="18"/>
        <w:szCs w:val="18"/>
      </w:rPr>
      <w:t xml:space="preserve">SynTech -- Micro-Cogenerare prin Gazeificare Biomasa 50-55 kWe</w:t>
    </w:r>
    <w:r>
      <w:rPr>
        <w:rFonts w:ascii="Calibri" w:cs="Calibri" w:eastAsia="Calibri" w:hAnsi="Calibri"/>
        <w:sz w:val="18"/>
        <w:szCs w:val="18"/>
      </w:rPr>
      <w:t xml:space="preserve">	</w:t>
    </w:r>
    <w:r>
      <w:rPr>
        <w:rFonts w:ascii="Calibri" w:cs="Calibri" w:eastAsia="Calibri" w:hAnsi="Calibri"/>
        <w:color w:val="2E75B6"/>
        <w:sz w:val="18"/>
        <w:szCs w:val="18"/>
      </w:rPr>
      <w:t xml:space="preserve">EnEx Institute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00" w:after="200"/>
      <w:outlineLvl w:val="0"/>
    </w:pPr>
    <w:rPr>
      <w:rFonts w:ascii="Calibri" w:cs="Calibri" w:eastAsia="Calibri" w:hAnsi="Calibri"/>
      <w:b/>
      <w:bCs/>
      <w:color w:val="1B3A5C"/>
      <w:sz w:val="30"/>
      <w:szCs w:val="30"/>
    </w:rPr>
  </w:style>
  <w:style w:type="paragraph" w:styleId="Heading2">
    <w:name w:val="Heading 2"/>
    <w:basedOn w:val="Normal"/>
    <w:next w:val="Normal"/>
    <w:qFormat/>
    <w:pPr>
      <w:spacing w:before="360" w:after="160"/>
      <w:outlineLvl w:val="1"/>
    </w:pPr>
    <w:rPr>
      <w:rFonts w:ascii="Calibri" w:cs="Calibri" w:eastAsia="Calibri" w:hAnsi="Calibri"/>
      <w:b/>
      <w:bCs/>
      <w:color w:val="2E75B6"/>
      <w:sz w:val="26"/>
      <w:szCs w:val="26"/>
    </w:rPr>
  </w:style>
  <w:style w:type="paragraph" w:styleId="Heading3">
    <w:name w:val="Heading 3"/>
    <w:basedOn w:val="Normal"/>
    <w:next w:val="Normal"/>
    <w:qFormat/>
    <w:pPr>
      <w:spacing w:before="240" w:after="120"/>
      <w:outlineLvl w:val="2"/>
    </w:pPr>
    <w:rPr>
      <w:rFonts w:ascii="Calibri" w:cs="Calibri" w:eastAsia="Calibri" w:hAnsi="Calibri"/>
      <w:b/>
      <w:bCs/>
      <w:color w:val="1A7A6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2026-03-08T09:03:02.638Z</dcterms:created>
  <dcterms:modified xsi:type="dcterms:W3CDTF">2026-03-08T09:03:02.639Z</dcterms:modified>
</cp:coreProperties>
</file>

<file path=docProps/custom.xml><?xml version="1.0" encoding="utf-8"?>
<Properties xmlns="http://schemas.openxmlformats.org/officeDocument/2006/custom-properties" xmlns:vt="http://schemas.openxmlformats.org/officeDocument/2006/docPropsVTypes"/>
</file>