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Cost Management Plan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3D643E" w:rsidRPr="003D643E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3D643E" w:rsidRPr="003D643E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4"/>
        <w:docPartObj>
          <w:docPartGallery w:val="Table of Contents"/>
          <w:docPartUnique/>
        </w:docPartObj>
      </w:sdtPr>
      <w:sdtContent>
        <w:p w:rsidR="00140AB7" w:rsidRDefault="00140AB7">
          <w:pPr>
            <w:pStyle w:val="TOCHeading"/>
          </w:pPr>
        </w:p>
        <w:p w:rsidR="00140AB7" w:rsidRDefault="003D64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140AB7">
            <w:instrText xml:space="preserve"> TOC \o "1-3" \h \z \u </w:instrText>
          </w:r>
          <w:r>
            <w:fldChar w:fldCharType="separate"/>
          </w:r>
          <w:hyperlink w:anchor="_Toc6072652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Introduction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D64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3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 Management Approach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D64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4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Reporting Format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D64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5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Change Control Process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D64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6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Project Budget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D64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7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Sponsor Acceptance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3D643E">
          <w:r>
            <w:fldChar w:fldCharType="end"/>
          </w:r>
        </w:p>
      </w:sdtContent>
    </w:sdt>
    <w:p w:rsidR="00E70215" w:rsidRPr="006663BA" w:rsidRDefault="003D643E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7389"/>
      <w:bookmarkStart w:id="4" w:name="_Toc6072652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5" w:name="_Toc515458327"/>
      <w:bookmarkStart w:id="6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6067390"/>
      <w:bookmarkStart w:id="8" w:name="_Toc6072653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5"/>
      <w:bookmarkEnd w:id="6"/>
      <w:bookmarkEnd w:id="7"/>
      <w:bookmarkEnd w:id="8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thirt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9" w:name="_Toc6067391"/>
      <w:bookmarkStart w:id="10" w:name="_Toc6072654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9"/>
      <w:bookmarkEnd w:id="10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1" w:name="_Toc6067392"/>
      <w:bookmarkStart w:id="12" w:name="_Toc6072655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11"/>
      <w:bookmarkEnd w:id="12"/>
    </w:p>
    <w:p w:rsidR="00E70215" w:rsidRPr="006663BA" w:rsidRDefault="001249FB" w:rsidP="001249FB">
      <w:bookmarkStart w:id="13" w:name="_Toc515458330"/>
      <w:bookmarkStart w:id="14" w:name="_Toc6062629"/>
      <w:bookmarkStart w:id="15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togheter with the Department Delivery manager</w:t>
      </w:r>
      <w:r w:rsidRPr="005540F9">
        <w:t>.</w:t>
      </w:r>
      <w:bookmarkEnd w:id="13"/>
      <w:bookmarkEnd w:id="14"/>
      <w:bookmarkEnd w:id="15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6" w:name="_Toc6067393"/>
      <w:bookmarkStart w:id="17" w:name="_Toc6072656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6"/>
      <w:bookmarkEnd w:id="17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8" w:name="_Toc515458332"/>
      <w:bookmarkStart w:id="19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>
        <w:t xml:space="preserve">Procure  </w:t>
      </w:r>
      <w:r w:rsidR="00574DFF" w:rsidRPr="00574DFF">
        <w:rPr>
          <w:color w:val="FF0000"/>
        </w:rPr>
        <w:t>two</w:t>
      </w:r>
      <w:r w:rsidR="00574DFF">
        <w:t xml:space="preserve"> laptops, </w:t>
      </w:r>
      <w:r w:rsidR="00574DFF" w:rsidRPr="00574DFF">
        <w:rPr>
          <w:color w:val="FF0000"/>
        </w:rPr>
        <w:t>two</w:t>
      </w:r>
      <w:r w:rsidR="00574DFF">
        <w:t xml:space="preserve"> monitors, </w:t>
      </w:r>
      <w:r w:rsidR="00574DFF" w:rsidRPr="00574DFF">
        <w:rPr>
          <w:color w:val="FF0000"/>
        </w:rPr>
        <w:t>two</w:t>
      </w:r>
      <w:r w:rsidR="00574DFF">
        <w:t xml:space="preserve"> keyboards and </w:t>
      </w:r>
      <w:r w:rsidR="00574DFF" w:rsidRPr="00574DFF">
        <w:rPr>
          <w:color w:val="FF0000"/>
        </w:rPr>
        <w:t>two</w:t>
      </w:r>
      <w:r w:rsidR="00574DFF">
        <w:t xml:space="preserve"> mouse-s from the DIS Department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20" w:name="_Toc515458344"/>
      <w:bookmarkStart w:id="21" w:name="_Toc6062640"/>
      <w:bookmarkStart w:id="22" w:name="_Toc6067394"/>
      <w:bookmarkStart w:id="23" w:name="_Toc6072657"/>
      <w:bookmarkEnd w:id="18"/>
      <w:bookmarkEnd w:id="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20"/>
      <w:bookmarkEnd w:id="21"/>
      <w:bookmarkEnd w:id="22"/>
      <w:bookmarkEnd w:id="23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73F" w:rsidRDefault="00D7673F">
      <w:r>
        <w:separator/>
      </w:r>
    </w:p>
  </w:endnote>
  <w:endnote w:type="continuationSeparator" w:id="0">
    <w:p w:rsidR="00D7673F" w:rsidRDefault="00D76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73F" w:rsidRDefault="00D7673F">
      <w:r>
        <w:separator/>
      </w:r>
    </w:p>
  </w:footnote>
  <w:footnote w:type="continuationSeparator" w:id="0">
    <w:p w:rsidR="00D7673F" w:rsidRDefault="00D76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BF21EC" w:rsidP="007222AC">
          <w:pPr>
            <w:jc w:val="center"/>
          </w:pPr>
          <w:r>
            <w:t xml:space="preserve">Cost </w:t>
          </w:r>
          <w:r w:rsidR="00E70215">
            <w:t>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3D643E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BF21EC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BF21EC" w:rsidRPr="00BF21EC">
              <w:rPr>
                <w:b/>
                <w:noProof/>
                <w:sz w:val="16"/>
              </w:rPr>
              <w:t>8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D643E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0AB7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D643E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63A1"/>
    <w:rsid w:val="007C717F"/>
    <w:rsid w:val="007D0A95"/>
    <w:rsid w:val="007D1E47"/>
    <w:rsid w:val="007D2470"/>
    <w:rsid w:val="007D49F7"/>
    <w:rsid w:val="007D5AE6"/>
    <w:rsid w:val="007D5F2D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2132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1EC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673F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E753-33F5-4BC5-8F97-28EE1AF4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2033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519</cp:revision>
  <cp:lastPrinted>2016-06-30T14:08:00Z</cp:lastPrinted>
  <dcterms:created xsi:type="dcterms:W3CDTF">2018-12-17T12:34:00Z</dcterms:created>
  <dcterms:modified xsi:type="dcterms:W3CDTF">2019-04-13T15:32:00Z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