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893C85" w:rsidP="00E70215">
      <w:pPr>
        <w:jc w:val="center"/>
        <w:rPr>
          <w:b/>
          <w:smallCaps/>
          <w:sz w:val="36"/>
          <w:szCs w:val="36"/>
        </w:rPr>
      </w:pPr>
      <w:r>
        <w:rPr>
          <w:b/>
          <w:smallCaps/>
          <w:sz w:val="36"/>
          <w:szCs w:val="36"/>
        </w:rPr>
        <w:t>Stakeholder</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C77FDC" w:rsidRPr="006663BA" w:rsidRDefault="00C77FDC" w:rsidP="00E70215">
      <w:pPr>
        <w:jc w:val="center"/>
        <w:rPr>
          <w:b/>
          <w:smallCaps/>
          <w:sz w:val="36"/>
          <w:szCs w:val="36"/>
        </w:rPr>
      </w:pPr>
    </w:p>
    <w:p w:rsidR="00E70215" w:rsidRPr="00C77FDC" w:rsidRDefault="00C77FDC" w:rsidP="00E70215">
      <w:pPr>
        <w:jc w:val="center"/>
        <w:rPr>
          <w:b/>
          <w:smallCaps/>
          <w:sz w:val="28"/>
          <w:szCs w:val="28"/>
        </w:rPr>
      </w:pPr>
      <w:r w:rsidRPr="00C77FDC">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F71177" w:rsidRDefault="00F71177" w:rsidP="00F71177">
      <w:pPr>
        <w:jc w:val="center"/>
        <w:rPr>
          <w:b/>
          <w:smallCaps/>
          <w:sz w:val="28"/>
          <w:szCs w:val="28"/>
        </w:rPr>
      </w:pPr>
      <w:r>
        <w:rPr>
          <w:b/>
          <w:smallCaps/>
          <w:sz w:val="28"/>
          <w:szCs w:val="28"/>
        </w:rPr>
        <w:t>NTT Data Romania S.A.</w:t>
      </w:r>
    </w:p>
    <w:p w:rsidR="00F71177" w:rsidRDefault="00F71177" w:rsidP="00F71177">
      <w:pPr>
        <w:jc w:val="center"/>
        <w:rPr>
          <w:b/>
          <w:smallCaps/>
          <w:sz w:val="28"/>
          <w:szCs w:val="28"/>
        </w:rPr>
      </w:pPr>
      <w:r>
        <w:rPr>
          <w:b/>
          <w:smallCaps/>
          <w:sz w:val="28"/>
          <w:szCs w:val="28"/>
        </w:rPr>
        <w:t>19-21, Constanta Street,</w:t>
      </w:r>
    </w:p>
    <w:p w:rsidR="00F71177" w:rsidRDefault="00F71177" w:rsidP="00F711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BF0AB9" w:rsidRDefault="00E00A96" w:rsidP="00E70215">
      <w:pPr>
        <w:ind w:left="720"/>
        <w:rPr>
          <w:noProof/>
        </w:rPr>
      </w:pPr>
      <w:r>
        <w:rPr>
          <w:rFonts w:asciiTheme="minorHAnsi" w:hAnsiTheme="minorHAnsi"/>
        </w:rPr>
        <w:t xml:space="preserve"> </w:t>
      </w:r>
      <w:r w:rsidR="00D76B8F" w:rsidRPr="006663BA">
        <w:rPr>
          <w:rFonts w:asciiTheme="minorHAnsi" w:hAnsiTheme="minorHAnsi"/>
        </w:rPr>
        <w:fldChar w:fldCharType="begin"/>
      </w:r>
      <w:r w:rsidR="00E70215" w:rsidRPr="006663BA">
        <w:rPr>
          <w:rFonts w:asciiTheme="minorHAnsi" w:hAnsiTheme="minorHAnsi"/>
        </w:rPr>
        <w:instrText xml:space="preserve"> TOC \o "1-3" \h \z \u </w:instrText>
      </w:r>
      <w:r w:rsidR="00D76B8F" w:rsidRPr="006663BA">
        <w:rPr>
          <w:rFonts w:asciiTheme="minorHAnsi" w:hAnsiTheme="minorHAnsi"/>
        </w:rPr>
        <w:fldChar w:fldCharType="separate"/>
      </w:r>
    </w:p>
    <w:p w:rsidR="00BF0AB9" w:rsidRDefault="00E70E4A">
      <w:pPr>
        <w:pStyle w:val="TOC1"/>
        <w:rPr>
          <w:rFonts w:asciiTheme="minorHAnsi" w:eastAsiaTheme="minorEastAsia" w:hAnsiTheme="minorHAnsi" w:cstheme="minorBidi"/>
          <w:noProof/>
          <w:sz w:val="22"/>
          <w:szCs w:val="22"/>
          <w:lang w:val="en-US" w:eastAsia="en-US"/>
        </w:rPr>
      </w:pPr>
      <w:hyperlink w:anchor="_Toc6072489" w:history="1">
        <w:r w:rsidR="00BF0AB9" w:rsidRPr="00905941">
          <w:rPr>
            <w:rStyle w:val="Hyperlink"/>
            <w:rFonts w:cs="Times New Roman"/>
            <w:smallCaps/>
            <w:noProof/>
          </w:rPr>
          <w:t>1</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Introduction</w:t>
        </w:r>
        <w:r w:rsidR="00BF0AB9">
          <w:rPr>
            <w:noProof/>
            <w:webHidden/>
          </w:rPr>
          <w:tab/>
        </w:r>
        <w:r w:rsidR="00D76B8F">
          <w:rPr>
            <w:noProof/>
            <w:webHidden/>
          </w:rPr>
          <w:fldChar w:fldCharType="begin"/>
        </w:r>
        <w:r w:rsidR="00BF0AB9">
          <w:rPr>
            <w:noProof/>
            <w:webHidden/>
          </w:rPr>
          <w:instrText xml:space="preserve"> PAGEREF _Toc6072489 \h </w:instrText>
        </w:r>
        <w:r w:rsidR="00D76B8F">
          <w:rPr>
            <w:noProof/>
            <w:webHidden/>
          </w:rPr>
        </w:r>
        <w:r w:rsidR="00D76B8F">
          <w:rPr>
            <w:noProof/>
            <w:webHidden/>
          </w:rPr>
          <w:fldChar w:fldCharType="separate"/>
        </w:r>
        <w:r w:rsidR="00BF0AB9">
          <w:rPr>
            <w:noProof/>
            <w:webHidden/>
          </w:rPr>
          <w:t>3</w:t>
        </w:r>
        <w:r w:rsidR="00D76B8F">
          <w:rPr>
            <w:noProof/>
            <w:webHidden/>
          </w:rPr>
          <w:fldChar w:fldCharType="end"/>
        </w:r>
      </w:hyperlink>
    </w:p>
    <w:p w:rsidR="00BF0AB9" w:rsidRDefault="00E70E4A">
      <w:pPr>
        <w:pStyle w:val="TOC1"/>
        <w:rPr>
          <w:rFonts w:asciiTheme="minorHAnsi" w:eastAsiaTheme="minorEastAsia" w:hAnsiTheme="minorHAnsi" w:cstheme="minorBidi"/>
          <w:noProof/>
          <w:sz w:val="22"/>
          <w:szCs w:val="22"/>
          <w:lang w:val="en-US" w:eastAsia="en-US"/>
        </w:rPr>
      </w:pPr>
      <w:hyperlink w:anchor="_Toc6072490" w:history="1">
        <w:r w:rsidR="00BF0AB9" w:rsidRPr="00905941">
          <w:rPr>
            <w:rStyle w:val="Hyperlink"/>
            <w:rFonts w:cs="Times New Roman"/>
            <w:smallCaps/>
            <w:noProof/>
          </w:rPr>
          <w:t>2</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Identify Stakeholders</w:t>
        </w:r>
        <w:r w:rsidR="00BF0AB9">
          <w:rPr>
            <w:noProof/>
            <w:webHidden/>
          </w:rPr>
          <w:tab/>
        </w:r>
        <w:r w:rsidR="00D76B8F">
          <w:rPr>
            <w:noProof/>
            <w:webHidden/>
          </w:rPr>
          <w:fldChar w:fldCharType="begin"/>
        </w:r>
        <w:r w:rsidR="00BF0AB9">
          <w:rPr>
            <w:noProof/>
            <w:webHidden/>
          </w:rPr>
          <w:instrText xml:space="preserve"> PAGEREF _Toc6072490 \h </w:instrText>
        </w:r>
        <w:r w:rsidR="00D76B8F">
          <w:rPr>
            <w:noProof/>
            <w:webHidden/>
          </w:rPr>
        </w:r>
        <w:r w:rsidR="00D76B8F">
          <w:rPr>
            <w:noProof/>
            <w:webHidden/>
          </w:rPr>
          <w:fldChar w:fldCharType="separate"/>
        </w:r>
        <w:r w:rsidR="00BF0AB9">
          <w:rPr>
            <w:noProof/>
            <w:webHidden/>
          </w:rPr>
          <w:t>4</w:t>
        </w:r>
        <w:r w:rsidR="00D76B8F">
          <w:rPr>
            <w:noProof/>
            <w:webHidden/>
          </w:rPr>
          <w:fldChar w:fldCharType="end"/>
        </w:r>
      </w:hyperlink>
    </w:p>
    <w:p w:rsidR="00BF0AB9" w:rsidRDefault="00E70E4A">
      <w:pPr>
        <w:pStyle w:val="TOC1"/>
        <w:rPr>
          <w:rFonts w:asciiTheme="minorHAnsi" w:eastAsiaTheme="minorEastAsia" w:hAnsiTheme="minorHAnsi" w:cstheme="minorBidi"/>
          <w:noProof/>
          <w:sz w:val="22"/>
          <w:szCs w:val="22"/>
          <w:lang w:val="en-US" w:eastAsia="en-US"/>
        </w:rPr>
      </w:pPr>
      <w:hyperlink w:anchor="_Toc6072491" w:history="1">
        <w:r w:rsidR="00BF0AB9" w:rsidRPr="00905941">
          <w:rPr>
            <w:rStyle w:val="Hyperlink"/>
            <w:rFonts w:cs="Times New Roman"/>
            <w:smallCaps/>
            <w:noProof/>
          </w:rPr>
          <w:t>3</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Stakeholder Analisys</w:t>
        </w:r>
        <w:r w:rsidR="00BF0AB9">
          <w:rPr>
            <w:noProof/>
            <w:webHidden/>
          </w:rPr>
          <w:tab/>
        </w:r>
        <w:r w:rsidR="00D76B8F">
          <w:rPr>
            <w:noProof/>
            <w:webHidden/>
          </w:rPr>
          <w:fldChar w:fldCharType="begin"/>
        </w:r>
        <w:r w:rsidR="00BF0AB9">
          <w:rPr>
            <w:noProof/>
            <w:webHidden/>
          </w:rPr>
          <w:instrText xml:space="preserve"> PAGEREF _Toc6072491 \h </w:instrText>
        </w:r>
        <w:r w:rsidR="00D76B8F">
          <w:rPr>
            <w:noProof/>
            <w:webHidden/>
          </w:rPr>
        </w:r>
        <w:r w:rsidR="00D76B8F">
          <w:rPr>
            <w:noProof/>
            <w:webHidden/>
          </w:rPr>
          <w:fldChar w:fldCharType="separate"/>
        </w:r>
        <w:r w:rsidR="00BF0AB9">
          <w:rPr>
            <w:noProof/>
            <w:webHidden/>
          </w:rPr>
          <w:t>5</w:t>
        </w:r>
        <w:r w:rsidR="00D76B8F">
          <w:rPr>
            <w:noProof/>
            <w:webHidden/>
          </w:rPr>
          <w:fldChar w:fldCharType="end"/>
        </w:r>
      </w:hyperlink>
    </w:p>
    <w:p w:rsidR="00BF0AB9" w:rsidRDefault="00E70E4A">
      <w:pPr>
        <w:pStyle w:val="TOC1"/>
        <w:rPr>
          <w:rFonts w:asciiTheme="minorHAnsi" w:eastAsiaTheme="minorEastAsia" w:hAnsiTheme="minorHAnsi" w:cstheme="minorBidi"/>
          <w:noProof/>
          <w:sz w:val="22"/>
          <w:szCs w:val="22"/>
          <w:lang w:val="en-US" w:eastAsia="en-US"/>
        </w:rPr>
      </w:pPr>
      <w:hyperlink w:anchor="_Toc6072492" w:history="1">
        <w:r w:rsidR="00BF0AB9" w:rsidRPr="00905941">
          <w:rPr>
            <w:rStyle w:val="Hyperlink"/>
            <w:rFonts w:cs="Times New Roman"/>
            <w:smallCaps/>
            <w:noProof/>
          </w:rPr>
          <w:t>4</w:t>
        </w:r>
        <w:r w:rsidR="00BF0AB9">
          <w:rPr>
            <w:rFonts w:asciiTheme="minorHAnsi" w:eastAsiaTheme="minorEastAsia" w:hAnsiTheme="minorHAnsi" w:cstheme="minorBidi"/>
            <w:noProof/>
            <w:sz w:val="22"/>
            <w:szCs w:val="22"/>
            <w:lang w:val="en-US" w:eastAsia="en-US"/>
          </w:rPr>
          <w:tab/>
        </w:r>
        <w:r w:rsidR="00BF0AB9" w:rsidRPr="00905941">
          <w:rPr>
            <w:rStyle w:val="Hyperlink"/>
            <w:smallCaps/>
            <w:noProof/>
          </w:rPr>
          <w:t>Sponsor Acceptance</w:t>
        </w:r>
        <w:r w:rsidR="00BF0AB9">
          <w:rPr>
            <w:noProof/>
            <w:webHidden/>
          </w:rPr>
          <w:tab/>
        </w:r>
        <w:r w:rsidR="00D76B8F">
          <w:rPr>
            <w:noProof/>
            <w:webHidden/>
          </w:rPr>
          <w:fldChar w:fldCharType="begin"/>
        </w:r>
        <w:r w:rsidR="00BF0AB9">
          <w:rPr>
            <w:noProof/>
            <w:webHidden/>
          </w:rPr>
          <w:instrText xml:space="preserve"> PAGEREF _Toc6072492 \h </w:instrText>
        </w:r>
        <w:r w:rsidR="00D76B8F">
          <w:rPr>
            <w:noProof/>
            <w:webHidden/>
          </w:rPr>
        </w:r>
        <w:r w:rsidR="00D76B8F">
          <w:rPr>
            <w:noProof/>
            <w:webHidden/>
          </w:rPr>
          <w:fldChar w:fldCharType="separate"/>
        </w:r>
        <w:r w:rsidR="00BF0AB9">
          <w:rPr>
            <w:noProof/>
            <w:webHidden/>
          </w:rPr>
          <w:t>6</w:t>
        </w:r>
        <w:r w:rsidR="00D76B8F">
          <w:rPr>
            <w:noProof/>
            <w:webHidden/>
          </w:rPr>
          <w:fldChar w:fldCharType="end"/>
        </w:r>
      </w:hyperlink>
    </w:p>
    <w:p w:rsidR="00E70215" w:rsidRPr="006663BA" w:rsidRDefault="00D76B8F"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489"/>
      <w:r w:rsidRPr="006663BA">
        <w:rPr>
          <w:rFonts w:asciiTheme="minorHAnsi" w:hAnsiTheme="minorHAnsi"/>
          <w:smallCaps/>
          <w:sz w:val="28"/>
          <w:szCs w:val="28"/>
        </w:rPr>
        <w:lastRenderedPageBreak/>
        <w:t>Introduction</w:t>
      </w:r>
      <w:bookmarkEnd w:id="1"/>
      <w:bookmarkEnd w:id="2"/>
      <w:bookmarkEnd w:id="3"/>
    </w:p>
    <w:p w:rsidR="00E70215" w:rsidRPr="00C77FDC" w:rsidRDefault="00E70215" w:rsidP="00E70215"/>
    <w:p w:rsidR="00893C85" w:rsidRPr="00F73A1D" w:rsidRDefault="00893C85" w:rsidP="00893C85">
      <w:pPr>
        <w:ind w:left="360"/>
      </w:pPr>
      <w:bookmarkStart w:id="4" w:name="_Toc515458327"/>
      <w:bookmarkStart w:id="5" w:name="_Toc6062626"/>
      <w:r w:rsidRPr="00C77FDC">
        <w:t xml:space="preserve">The Stakeholder Management Strategy for </w:t>
      </w:r>
      <w:r w:rsidR="00C77FDC" w:rsidRPr="00C77FDC">
        <w:t>"R.A.D.U - REQUIREMENTS AND DESIGN UTILITY"</w:t>
      </w:r>
      <w:r w:rsidRPr="00C77FDC">
        <w:t xml:space="preserve"> Project will be used to identify and classify project stakeholders; determine stakeholder power, </w:t>
      </w:r>
      <w:r w:rsidRPr="00F73A1D">
        <w:t>int</w:t>
      </w:r>
      <w:r w:rsidR="00C77FDC">
        <w:t>erest, and influence; and analys</w:t>
      </w:r>
      <w:r w:rsidRPr="00F73A1D">
        <w:t xml:space="preserve">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  </w:t>
      </w:r>
    </w:p>
    <w:p w:rsidR="00893C85" w:rsidRPr="00C77FDC" w:rsidRDefault="00893C85" w:rsidP="00893C85">
      <w:pPr>
        <w:ind w:left="360"/>
      </w:pPr>
    </w:p>
    <w:p w:rsidR="00893C85" w:rsidRPr="00F73A1D" w:rsidRDefault="00893C85" w:rsidP="00893C85">
      <w:pPr>
        <w:ind w:left="360"/>
      </w:pPr>
      <w:r w:rsidRPr="00C77FDC">
        <w:t xml:space="preserve">Early identification and communication with stakeholders is imperative to ensure the success of the </w:t>
      </w:r>
      <w:r w:rsidR="00C77FDC" w:rsidRPr="00C77FDC">
        <w:t xml:space="preserve">"R.A.D.U - REQUIREMENTS AND DESIGN UTILITY" </w:t>
      </w:r>
      <w:r w:rsidRPr="00C77FDC">
        <w:t xml:space="preserve">Project by gaining support and input for the project.  Some stakeholders may have interests which may be positively or negatively affected by the </w:t>
      </w:r>
      <w:r w:rsidR="00C77FDC" w:rsidRPr="00C77FDC">
        <w:t xml:space="preserve">"R.A.D.U - REQUIREMENTS AND DESIGN UTILITY" </w:t>
      </w:r>
      <w:r w:rsidRPr="00C77FDC">
        <w:t>Project .By initiating early and frequent communication and stakeholder management, we ca</w:t>
      </w:r>
      <w:r w:rsidRPr="00F73A1D">
        <w:t>n more effectively manage and balance these interests while accomplishing all project tasks.</w:t>
      </w:r>
    </w:p>
    <w:p w:rsidR="00E70215" w:rsidRPr="006663BA" w:rsidRDefault="00893C85" w:rsidP="00E70215">
      <w:pPr>
        <w:pStyle w:val="Heading1"/>
        <w:rPr>
          <w:rFonts w:asciiTheme="minorHAnsi" w:hAnsiTheme="minorHAnsi"/>
          <w:smallCaps/>
          <w:sz w:val="28"/>
          <w:szCs w:val="28"/>
        </w:rPr>
      </w:pPr>
      <w:bookmarkStart w:id="6" w:name="_Toc6072490"/>
      <w:bookmarkEnd w:id="4"/>
      <w:bookmarkEnd w:id="5"/>
      <w:r>
        <w:rPr>
          <w:rFonts w:asciiTheme="minorHAnsi" w:hAnsiTheme="minorHAnsi"/>
          <w:smallCaps/>
          <w:sz w:val="28"/>
          <w:szCs w:val="28"/>
        </w:rPr>
        <w:lastRenderedPageBreak/>
        <w:t>Identify Stakeholders</w:t>
      </w:r>
      <w:bookmarkEnd w:id="6"/>
    </w:p>
    <w:p w:rsidR="00893C85" w:rsidRPr="00C77FDC" w:rsidRDefault="00893C85" w:rsidP="00893C85">
      <w:pPr>
        <w:ind w:left="360"/>
      </w:pPr>
      <w:bookmarkStart w:id="7" w:name="_Toc515458328"/>
      <w:bookmarkStart w:id="8" w:name="_Toc6062627"/>
    </w:p>
    <w:p w:rsidR="00893C85" w:rsidRPr="00F73A1D" w:rsidRDefault="00C77FDC" w:rsidP="00893C85">
      <w:pPr>
        <w:ind w:left="360"/>
      </w:pPr>
      <w:r w:rsidRPr="00C77FDC">
        <w:t xml:space="preserve">"R.A.D.U - REQUIREMENTS AND DESIGN UTILITY" </w:t>
      </w:r>
      <w:r w:rsidR="00893C85" w:rsidRPr="00C77FDC">
        <w:t>Project Team will conduct a brainstorming session in order to identify stakeholders for the project.</w:t>
      </w:r>
      <w:r w:rsidR="00893C85" w:rsidRPr="00F73A1D">
        <w:t xml:space="preserve">  The brainstorming session will include the primary project team and project sponsor</w:t>
      </w:r>
    </w:p>
    <w:p w:rsidR="00E70215" w:rsidRPr="006663BA" w:rsidRDefault="00893C85" w:rsidP="00E70215">
      <w:pPr>
        <w:pStyle w:val="Heading1"/>
        <w:rPr>
          <w:rFonts w:asciiTheme="minorHAnsi" w:hAnsiTheme="minorHAnsi"/>
          <w:smallCaps/>
          <w:sz w:val="28"/>
          <w:szCs w:val="28"/>
        </w:rPr>
      </w:pPr>
      <w:bookmarkStart w:id="9" w:name="_Toc6072491"/>
      <w:bookmarkEnd w:id="7"/>
      <w:bookmarkEnd w:id="8"/>
      <w:r>
        <w:rPr>
          <w:rFonts w:asciiTheme="minorHAnsi" w:hAnsiTheme="minorHAnsi"/>
          <w:smallCaps/>
          <w:sz w:val="28"/>
          <w:szCs w:val="28"/>
        </w:rPr>
        <w:lastRenderedPageBreak/>
        <w:t>Stakeholder Analisys</w:t>
      </w:r>
      <w:bookmarkEnd w:id="9"/>
    </w:p>
    <w:p w:rsidR="00893C85" w:rsidRPr="00F73A1D" w:rsidRDefault="00893C85" w:rsidP="00893C85">
      <w:pPr>
        <w:ind w:left="360"/>
      </w:pPr>
      <w:r w:rsidRPr="00C77FDC">
        <w:t xml:space="preserve">Once </w:t>
      </w:r>
      <w:r w:rsidR="00C77FDC" w:rsidRPr="00C77FDC">
        <w:t xml:space="preserve">"R.A.D.U - REQUIREMENTS AND DESIGN UTILITY" </w:t>
      </w:r>
      <w:r w:rsidRPr="00C77FDC">
        <w:t>Project stakeholders have been identified, the</w:t>
      </w:r>
      <w:r w:rsidRPr="00F73A1D">
        <w:t xml:space="preserv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  </w:t>
      </w:r>
    </w:p>
    <w:p w:rsidR="00893C85" w:rsidRPr="00F73A1D" w:rsidRDefault="00893C85" w:rsidP="00893C85">
      <w:pPr>
        <w:ind w:left="360"/>
      </w:pPr>
    </w:p>
    <w:p w:rsidR="00893C85" w:rsidRDefault="00893C85" w:rsidP="00893C85">
      <w:pPr>
        <w:ind w:left="360"/>
      </w:pPr>
    </w:p>
    <w:p w:rsidR="00893C85" w:rsidRDefault="00893C85" w:rsidP="00893C85">
      <w:pPr>
        <w:ind w:left="360"/>
      </w:pPr>
      <w:r>
        <w:t xml:space="preserve">Each stakeholder will be noted in the Stakeholder Register togheter with their power, or influence. </w:t>
      </w:r>
    </w:p>
    <w:p w:rsidR="00893C85" w:rsidRDefault="00893C85" w:rsidP="00893C85">
      <w:pPr>
        <w:ind w:left="360"/>
      </w:pPr>
      <w:r>
        <w:t>The communication with each stakeholder is defined in the Communication Management Plan.</w:t>
      </w:r>
    </w:p>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0" w:name="_Toc515458344"/>
      <w:bookmarkStart w:id="11" w:name="_Toc6062640"/>
      <w:bookmarkStart w:id="12" w:name="_Toc6072492"/>
      <w:r w:rsidRPr="006663BA">
        <w:rPr>
          <w:rFonts w:asciiTheme="minorHAnsi" w:hAnsiTheme="minorHAnsi"/>
          <w:smallCaps/>
          <w:sz w:val="28"/>
          <w:szCs w:val="28"/>
        </w:rPr>
        <w:lastRenderedPageBreak/>
        <w:t>Sponsor Acceptance</w:t>
      </w:r>
      <w:bookmarkEnd w:id="10"/>
      <w:bookmarkEnd w:id="11"/>
      <w:bookmarkEnd w:id="12"/>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960A79" w:rsidRDefault="00E70215" w:rsidP="00E70215">
      <w:r w:rsidRPr="00960A79">
        <w:t>Approved by the Project Sponsor:</w:t>
      </w:r>
    </w:p>
    <w:p w:rsidR="00E70215" w:rsidRPr="00960A79" w:rsidRDefault="00E70215" w:rsidP="00E70215"/>
    <w:p w:rsidR="00E70215" w:rsidRPr="00960A79" w:rsidRDefault="00E70215" w:rsidP="00E70215">
      <w:pPr>
        <w:pStyle w:val="Header"/>
      </w:pPr>
    </w:p>
    <w:p w:rsidR="00E70215" w:rsidRPr="00960A79" w:rsidRDefault="00E70215" w:rsidP="00E70215">
      <w:pPr>
        <w:pStyle w:val="BodyText"/>
        <w:tabs>
          <w:tab w:val="left" w:leader="underscore" w:pos="5040"/>
          <w:tab w:val="left" w:pos="5760"/>
          <w:tab w:val="left" w:leader="underscore" w:pos="8640"/>
        </w:tabs>
        <w:rPr>
          <w:rFonts w:ascii="Arial" w:hAnsi="Arial" w:cs="Arial"/>
          <w:sz w:val="20"/>
        </w:rPr>
      </w:pPr>
      <w:r w:rsidRPr="00960A79">
        <w:rPr>
          <w:rFonts w:ascii="Arial" w:hAnsi="Arial" w:cs="Arial"/>
          <w:sz w:val="20"/>
        </w:rPr>
        <w:tab/>
      </w:r>
      <w:r w:rsidRPr="00960A79">
        <w:rPr>
          <w:rFonts w:ascii="Arial" w:hAnsi="Arial" w:cs="Arial"/>
          <w:sz w:val="20"/>
        </w:rPr>
        <w:tab/>
        <w:t>Date:</w:t>
      </w:r>
      <w:r w:rsidRPr="00960A79">
        <w:rPr>
          <w:rFonts w:ascii="Arial" w:hAnsi="Arial" w:cs="Arial"/>
          <w:sz w:val="20"/>
        </w:rPr>
        <w:tab/>
      </w:r>
    </w:p>
    <w:p w:rsidR="00E70215" w:rsidRPr="00960A79" w:rsidRDefault="00E70215" w:rsidP="00E70215">
      <w:r w:rsidRPr="00960A79">
        <w:t>Bogdan Cunita</w:t>
      </w:r>
    </w:p>
    <w:p w:rsidR="00E70215" w:rsidRPr="00960A79" w:rsidRDefault="00E70215" w:rsidP="00E70215">
      <w:r w:rsidRPr="00960A79">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footerReference w:type="default" r:id="rId9"/>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E4A" w:rsidRDefault="00E70E4A">
      <w:r>
        <w:separator/>
      </w:r>
    </w:p>
  </w:endnote>
  <w:endnote w:type="continuationSeparator" w:id="0">
    <w:p w:rsidR="00E70E4A" w:rsidRDefault="00E7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B85" w:rsidRPr="00C42D31" w:rsidRDefault="00B73B85" w:rsidP="00B73B85">
    <w:pPr>
      <w:pStyle w:val="Footer"/>
      <w:rPr>
        <w:sz w:val="14"/>
      </w:rPr>
    </w:pPr>
    <w:r>
      <w:rPr>
        <w:sz w:val="14"/>
      </w:rPr>
      <w:tab/>
    </w:r>
    <w:r>
      <w:rPr>
        <w:sz w:val="14"/>
      </w:rPr>
      <w:tab/>
    </w:r>
    <w:r w:rsidRPr="00C42D31">
      <w:rPr>
        <w:sz w:val="14"/>
      </w:rPr>
      <w:t>bogdan.herciu.bp@nttdata.ro</w:t>
    </w:r>
  </w:p>
  <w:p w:rsidR="00B73B85" w:rsidRDefault="00B7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E4A" w:rsidRDefault="00E70E4A">
      <w:r>
        <w:separator/>
      </w:r>
    </w:p>
  </w:footnote>
  <w:footnote w:type="continuationSeparator" w:id="0">
    <w:p w:rsidR="00E70E4A" w:rsidRDefault="00E70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893C85" w:rsidP="007222AC">
          <w:pPr>
            <w:jc w:val="center"/>
          </w:pPr>
          <w:r>
            <w:t>Stakeholder</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76B8F" w:rsidP="00473F74">
          <w:pPr>
            <w:rPr>
              <w:sz w:val="16"/>
              <w:szCs w:val="16"/>
            </w:rPr>
          </w:pPr>
          <w:r>
            <w:rPr>
              <w:b/>
              <w:sz w:val="16"/>
            </w:rPr>
            <w:fldChar w:fldCharType="begin"/>
          </w:r>
          <w:r w:rsidR="00230A13">
            <w:rPr>
              <w:b/>
              <w:sz w:val="16"/>
            </w:rPr>
            <w:instrText xml:space="preserve">PAGE  </w:instrText>
          </w:r>
          <w:r>
            <w:rPr>
              <w:b/>
              <w:sz w:val="16"/>
            </w:rPr>
            <w:fldChar w:fldCharType="separate"/>
          </w:r>
          <w:r w:rsidR="00B73B85">
            <w:rPr>
              <w:b/>
              <w:noProof/>
              <w:sz w:val="16"/>
            </w:rPr>
            <w:t>1</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73B85" w:rsidRPr="00B73B85">
              <w:rPr>
                <w:b/>
                <w:noProof/>
                <w:sz w:val="16"/>
              </w:rPr>
              <w:t>6</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477ED"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1"/>
  </w:num>
  <w:num w:numId="5">
    <w:abstractNumId w:val="23"/>
  </w:num>
  <w:num w:numId="6">
    <w:abstractNumId w:val="3"/>
  </w:num>
  <w:num w:numId="7">
    <w:abstractNumId w:val="24"/>
  </w:num>
  <w:num w:numId="8">
    <w:abstractNumId w:val="2"/>
  </w:num>
  <w:num w:numId="9">
    <w:abstractNumId w:val="7"/>
  </w:num>
  <w:num w:numId="10">
    <w:abstractNumId w:val="17"/>
  </w:num>
  <w:num w:numId="11">
    <w:abstractNumId w:val="18"/>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20"/>
  </w:num>
  <w:num w:numId="19">
    <w:abstractNumId w:val="8"/>
  </w:num>
  <w:num w:numId="20">
    <w:abstractNumId w:val="4"/>
  </w:num>
  <w:num w:numId="21">
    <w:abstractNumId w:val="6"/>
  </w:num>
  <w:num w:numId="22">
    <w:abstractNumId w:val="2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9"/>
  </w:num>
  <w:num w:numId="25">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5A"/>
    <w:rsid w:val="00322A80"/>
    <w:rsid w:val="003257C6"/>
    <w:rsid w:val="00327AE9"/>
    <w:rsid w:val="00330AAE"/>
    <w:rsid w:val="0033212C"/>
    <w:rsid w:val="0033262C"/>
    <w:rsid w:val="00334422"/>
    <w:rsid w:val="00342315"/>
    <w:rsid w:val="003442A4"/>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A18"/>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4E"/>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2CCD"/>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3C85"/>
    <w:rsid w:val="008958C1"/>
    <w:rsid w:val="008A13EB"/>
    <w:rsid w:val="008A257C"/>
    <w:rsid w:val="008A470F"/>
    <w:rsid w:val="008B01B6"/>
    <w:rsid w:val="008B2FED"/>
    <w:rsid w:val="008B5FA5"/>
    <w:rsid w:val="008B6792"/>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0F4E"/>
    <w:rsid w:val="00931F96"/>
    <w:rsid w:val="00934389"/>
    <w:rsid w:val="0093669A"/>
    <w:rsid w:val="00936A70"/>
    <w:rsid w:val="00937632"/>
    <w:rsid w:val="00940B7E"/>
    <w:rsid w:val="00940D30"/>
    <w:rsid w:val="00940E16"/>
    <w:rsid w:val="00942B54"/>
    <w:rsid w:val="00951780"/>
    <w:rsid w:val="00953DCB"/>
    <w:rsid w:val="009552C5"/>
    <w:rsid w:val="00960A79"/>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3B85"/>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0AB9"/>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77FDC"/>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31D7"/>
    <w:rsid w:val="00D14827"/>
    <w:rsid w:val="00D1611B"/>
    <w:rsid w:val="00D1632B"/>
    <w:rsid w:val="00D30CE4"/>
    <w:rsid w:val="00D3122A"/>
    <w:rsid w:val="00D3197A"/>
    <w:rsid w:val="00D31A4A"/>
    <w:rsid w:val="00D33D3D"/>
    <w:rsid w:val="00D3471B"/>
    <w:rsid w:val="00D37786"/>
    <w:rsid w:val="00D40C35"/>
    <w:rsid w:val="00D41273"/>
    <w:rsid w:val="00D477ED"/>
    <w:rsid w:val="00D50618"/>
    <w:rsid w:val="00D55469"/>
    <w:rsid w:val="00D5680D"/>
    <w:rsid w:val="00D604D7"/>
    <w:rsid w:val="00D60E99"/>
    <w:rsid w:val="00D65566"/>
    <w:rsid w:val="00D660F0"/>
    <w:rsid w:val="00D67CF5"/>
    <w:rsid w:val="00D70E39"/>
    <w:rsid w:val="00D72485"/>
    <w:rsid w:val="00D737ED"/>
    <w:rsid w:val="00D750B8"/>
    <w:rsid w:val="00D752E7"/>
    <w:rsid w:val="00D76B8F"/>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0E4A"/>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177"/>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180EBEB"/>
  <w15:docId w15:val="{CD5E196A-865A-4D4A-8915-A0B0A2B8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28720767">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04497643">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C3850-2766-4398-BC36-2E4620DBD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399</Words>
  <Characters>2275</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2669</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519</cp:revision>
  <cp:lastPrinted>2016-06-30T14:08:00Z</cp:lastPrinted>
  <dcterms:created xsi:type="dcterms:W3CDTF">2018-12-17T12:34:00Z</dcterms:created>
  <dcterms:modified xsi:type="dcterms:W3CDTF">2019-07-17T05:55:00Z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