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24" w:rsidRDefault="003E6A47">
      <w:r w:rsidRPr="003E6A47">
        <w:t>ana mergea pe straduțele haina si a vazut un mar pe jos, pe care l-a ridicat si i-a placut mult culoarea lui, chiar daca era lovit, cum statea pe.</w:t>
      </w:r>
    </w:p>
    <w:sectPr w:rsidR="00C07624" w:rsidSect="0071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A47"/>
    <w:rsid w:val="000E00F3"/>
    <w:rsid w:val="00230097"/>
    <w:rsid w:val="002C6B50"/>
    <w:rsid w:val="003737D5"/>
    <w:rsid w:val="003E6A47"/>
    <w:rsid w:val="004E057E"/>
    <w:rsid w:val="006809C1"/>
    <w:rsid w:val="00711730"/>
    <w:rsid w:val="00875B0F"/>
    <w:rsid w:val="00A90EA4"/>
    <w:rsid w:val="00BD089A"/>
    <w:rsid w:val="00DD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2018-04-05T07:01:00Z</dcterms:created>
  <dcterms:modified xsi:type="dcterms:W3CDTF">2018-04-05T07:01:00Z</dcterms:modified>
</cp:coreProperties>
</file>