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UNIVERSITATEA DIN BUCUREȘTI</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FACULTATEA DE MATEMATICĂ ȘI INFORMATICĂ</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before="14" w:line="320" w:lineRule="auto"/>
        <w:rPr>
          <w:sz w:val="32"/>
          <w:szCs w:val="32"/>
        </w:rPr>
      </w:pPr>
      <w:r w:rsidDel="00000000" w:rsidR="00000000" w:rsidRPr="00000000">
        <w:rPr>
          <w:rtl w:val="0"/>
        </w:rPr>
      </w:r>
    </w:p>
    <w:p w:rsidR="00000000" w:rsidDel="00000000" w:rsidP="00000000" w:rsidRDefault="00000000" w:rsidRPr="00000000" w14:paraId="00000013">
      <w:pPr>
        <w:spacing w:line="25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Window</w:t>
      </w:r>
    </w:p>
    <w:p w:rsidR="00000000" w:rsidDel="00000000" w:rsidP="00000000" w:rsidRDefault="00000000" w:rsidRPr="00000000" w14:paraId="00000014">
      <w:pPr>
        <w:spacing w:line="25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RAPORT DE ANALIZĂ</w:t>
      </w:r>
    </w:p>
    <w:p w:rsidR="00000000" w:rsidDel="00000000" w:rsidP="00000000" w:rsidRDefault="00000000" w:rsidRPr="00000000" w14:paraId="00000015">
      <w:pPr>
        <w:spacing w:line="258" w:lineRule="auto"/>
        <w:ind w:right="2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before="8" w:line="120" w:lineRule="auto"/>
        <w:ind w:right="20"/>
        <w:rPr>
          <w:sz w:val="12"/>
          <w:szCs w:val="12"/>
        </w:rPr>
      </w:pPr>
      <w:r w:rsidDel="00000000" w:rsidR="00000000" w:rsidRPr="00000000">
        <w:rPr>
          <w:rtl w:val="0"/>
        </w:rPr>
      </w:r>
    </w:p>
    <w:p w:rsidR="00000000" w:rsidDel="00000000" w:rsidP="00000000" w:rsidRDefault="00000000" w:rsidRPr="00000000" w14:paraId="00000017">
      <w:pPr>
        <w:spacing w:line="200" w:lineRule="auto"/>
        <w:ind w:right="20"/>
        <w:rPr>
          <w:sz w:val="20"/>
          <w:szCs w:val="20"/>
        </w:rPr>
      </w:pPr>
      <w:r w:rsidDel="00000000" w:rsidR="00000000" w:rsidRPr="00000000">
        <w:rPr>
          <w:rtl w:val="0"/>
        </w:rPr>
      </w:r>
    </w:p>
    <w:p w:rsidR="00000000" w:rsidDel="00000000" w:rsidP="00000000" w:rsidRDefault="00000000" w:rsidRPr="00000000" w14:paraId="00000018">
      <w:pPr>
        <w:spacing w:line="200" w:lineRule="auto"/>
        <w:rPr>
          <w:sz w:val="20"/>
          <w:szCs w:val="20"/>
        </w:rPr>
      </w:pPr>
      <w:r w:rsidDel="00000000" w:rsidR="00000000" w:rsidRPr="00000000">
        <w:rPr>
          <w:rtl w:val="0"/>
        </w:rPr>
      </w:r>
    </w:p>
    <w:p w:rsidR="00000000" w:rsidDel="00000000" w:rsidP="00000000" w:rsidRDefault="00000000" w:rsidRPr="00000000" w14:paraId="00000019">
      <w:pPr>
        <w:spacing w:line="200" w:lineRule="auto"/>
        <w:rPr>
          <w:sz w:val="20"/>
          <w:szCs w:val="20"/>
        </w:rPr>
      </w:pPr>
      <w:r w:rsidDel="00000000" w:rsidR="00000000" w:rsidRPr="00000000">
        <w:rPr>
          <w:rtl w:val="0"/>
        </w:rPr>
      </w:r>
    </w:p>
    <w:p w:rsidR="00000000" w:rsidDel="00000000" w:rsidP="00000000" w:rsidRDefault="00000000" w:rsidRPr="00000000" w14:paraId="0000001A">
      <w:pPr>
        <w:spacing w:line="200" w:lineRule="auto"/>
        <w:rPr>
          <w:sz w:val="20"/>
          <w:szCs w:val="20"/>
        </w:rPr>
      </w:pPr>
      <w:r w:rsidDel="00000000" w:rsidR="00000000" w:rsidRPr="00000000">
        <w:rPr>
          <w:rtl w:val="0"/>
        </w:rPr>
      </w:r>
    </w:p>
    <w:p w:rsidR="00000000" w:rsidDel="00000000" w:rsidP="00000000" w:rsidRDefault="00000000" w:rsidRPr="00000000" w14:paraId="0000001B">
      <w:pPr>
        <w:spacing w:line="200" w:lineRule="auto"/>
        <w:rPr>
          <w:sz w:val="20"/>
          <w:szCs w:val="20"/>
        </w:rPr>
      </w:pPr>
      <w:r w:rsidDel="00000000" w:rsidR="00000000" w:rsidRPr="00000000">
        <w:rPr>
          <w:rtl w:val="0"/>
        </w:rPr>
      </w:r>
    </w:p>
    <w:p w:rsidR="00000000" w:rsidDel="00000000" w:rsidP="00000000" w:rsidRDefault="00000000" w:rsidRPr="00000000" w14:paraId="0000001C">
      <w:pPr>
        <w:spacing w:line="200" w:lineRule="auto"/>
        <w:rPr>
          <w:sz w:val="20"/>
          <w:szCs w:val="20"/>
        </w:rPr>
      </w:pPr>
      <w:r w:rsidDel="00000000" w:rsidR="00000000" w:rsidRPr="00000000">
        <w:rPr>
          <w:rtl w:val="0"/>
        </w:rPr>
      </w:r>
    </w:p>
    <w:p w:rsidR="00000000" w:rsidDel="00000000" w:rsidP="00000000" w:rsidRDefault="00000000" w:rsidRPr="00000000" w14:paraId="0000001D">
      <w:pPr>
        <w:spacing w:line="200" w:lineRule="auto"/>
        <w:rPr>
          <w:sz w:val="20"/>
          <w:szCs w:val="20"/>
        </w:rPr>
      </w:pPr>
      <w:r w:rsidDel="00000000" w:rsidR="00000000" w:rsidRPr="00000000">
        <w:rPr>
          <w:rtl w:val="0"/>
        </w:rPr>
      </w:r>
    </w:p>
    <w:p w:rsidR="00000000" w:rsidDel="00000000" w:rsidP="00000000" w:rsidRDefault="00000000" w:rsidRPr="00000000" w14:paraId="0000001E">
      <w:pPr>
        <w:spacing w:line="200" w:lineRule="auto"/>
        <w:rPr>
          <w:sz w:val="20"/>
          <w:szCs w:val="20"/>
        </w:rPr>
      </w:pPr>
      <w:r w:rsidDel="00000000" w:rsidR="00000000" w:rsidRPr="00000000">
        <w:rPr>
          <w:rtl w:val="0"/>
        </w:rPr>
      </w:r>
    </w:p>
    <w:p w:rsidR="00000000" w:rsidDel="00000000" w:rsidP="00000000" w:rsidRDefault="00000000" w:rsidRPr="00000000" w14:paraId="0000001F">
      <w:pPr>
        <w:spacing w:line="200" w:lineRule="auto"/>
        <w:rPr>
          <w:sz w:val="20"/>
          <w:szCs w:val="20"/>
        </w:rPr>
      </w:pPr>
      <w:r w:rsidDel="00000000" w:rsidR="00000000" w:rsidRPr="00000000">
        <w:rPr>
          <w:rtl w:val="0"/>
        </w:rPr>
      </w:r>
    </w:p>
    <w:p w:rsidR="00000000" w:rsidDel="00000000" w:rsidP="00000000" w:rsidRDefault="00000000" w:rsidRPr="00000000" w14:paraId="00000020">
      <w:pPr>
        <w:spacing w:line="200" w:lineRule="auto"/>
        <w:rPr>
          <w:sz w:val="20"/>
          <w:szCs w:val="20"/>
        </w:rPr>
      </w:pPr>
      <w:r w:rsidDel="00000000" w:rsidR="00000000" w:rsidRPr="00000000">
        <w:rPr>
          <w:rtl w:val="0"/>
        </w:rPr>
      </w:r>
    </w:p>
    <w:p w:rsidR="00000000" w:rsidDel="00000000" w:rsidP="00000000" w:rsidRDefault="00000000" w:rsidRPr="00000000" w14:paraId="00000021">
      <w:pPr>
        <w:spacing w:line="200" w:lineRule="auto"/>
        <w:rPr>
          <w:sz w:val="20"/>
          <w:szCs w:val="20"/>
        </w:rPr>
      </w:pPr>
      <w:r w:rsidDel="00000000" w:rsidR="00000000" w:rsidRPr="00000000">
        <w:rPr>
          <w:rtl w:val="0"/>
        </w:rPr>
      </w:r>
    </w:p>
    <w:p w:rsidR="00000000" w:rsidDel="00000000" w:rsidP="00000000" w:rsidRDefault="00000000" w:rsidRPr="00000000" w14:paraId="00000022">
      <w:pPr>
        <w:spacing w:before="53" w:lineRule="auto"/>
        <w:ind w:right="119"/>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before="53" w:lineRule="auto"/>
        <w:ind w:right="119"/>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Sonia Banea</w:t>
      </w:r>
    </w:p>
    <w:p w:rsidR="00000000" w:rsidDel="00000000" w:rsidP="00000000" w:rsidRDefault="00000000" w:rsidRPr="00000000" w14:paraId="00000024">
      <w:pPr>
        <w:spacing w:before="53" w:lineRule="auto"/>
        <w:ind w:right="119"/>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Carla Enache</w:t>
      </w:r>
    </w:p>
    <w:p w:rsidR="00000000" w:rsidDel="00000000" w:rsidP="00000000" w:rsidRDefault="00000000" w:rsidRPr="00000000" w14:paraId="00000025">
      <w:pPr>
        <w:spacing w:before="53" w:lineRule="auto"/>
        <w:ind w:right="119"/>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Mihai Stoian</w:t>
      </w:r>
    </w:p>
    <w:p w:rsidR="00000000" w:rsidDel="00000000" w:rsidP="00000000" w:rsidRDefault="00000000" w:rsidRPr="00000000" w14:paraId="00000026">
      <w:pPr>
        <w:spacing w:before="53" w:lineRule="auto"/>
        <w:ind w:right="119"/>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Bogdan Nițică</w:t>
      </w:r>
    </w:p>
    <w:p w:rsidR="00000000" w:rsidDel="00000000" w:rsidP="00000000" w:rsidRDefault="00000000" w:rsidRPr="00000000" w14:paraId="00000027">
      <w:pPr>
        <w:spacing w:before="53" w:lineRule="auto"/>
        <w:ind w:right="119"/>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tl w:val="0"/>
        </w:rPr>
      </w:r>
    </w:p>
    <w:p w:rsidR="00000000" w:rsidDel="00000000" w:rsidP="00000000" w:rsidRDefault="00000000" w:rsidRPr="00000000" w14:paraId="00000028">
      <w:pPr>
        <w:spacing w:line="200" w:lineRule="auto"/>
        <w:rPr>
          <w:sz w:val="20"/>
          <w:szCs w:val="20"/>
        </w:rPr>
      </w:pPr>
      <w:r w:rsidDel="00000000" w:rsidR="00000000" w:rsidRPr="00000000">
        <w:rPr>
          <w:rtl w:val="0"/>
        </w:rPr>
      </w:r>
    </w:p>
    <w:p w:rsidR="00000000" w:rsidDel="00000000" w:rsidP="00000000" w:rsidRDefault="00000000" w:rsidRPr="00000000" w14:paraId="00000029">
      <w:pPr>
        <w:spacing w:line="200" w:lineRule="auto"/>
        <w:rPr>
          <w:sz w:val="20"/>
          <w:szCs w:val="20"/>
        </w:rPr>
      </w:pPr>
      <w:r w:rsidDel="00000000" w:rsidR="00000000" w:rsidRPr="00000000">
        <w:rPr>
          <w:rtl w:val="0"/>
        </w:rPr>
      </w:r>
    </w:p>
    <w:p w:rsidR="00000000" w:rsidDel="00000000" w:rsidP="00000000" w:rsidRDefault="00000000" w:rsidRPr="00000000" w14:paraId="0000002A">
      <w:pPr>
        <w:spacing w:line="200" w:lineRule="auto"/>
        <w:rPr>
          <w:sz w:val="20"/>
          <w:szCs w:val="20"/>
        </w:rPr>
      </w:pPr>
      <w:r w:rsidDel="00000000" w:rsidR="00000000" w:rsidRPr="00000000">
        <w:rPr>
          <w:rtl w:val="0"/>
        </w:rPr>
      </w:r>
    </w:p>
    <w:p w:rsidR="00000000" w:rsidDel="00000000" w:rsidP="00000000" w:rsidRDefault="00000000" w:rsidRPr="00000000" w14:paraId="0000002B">
      <w:pPr>
        <w:spacing w:line="200" w:lineRule="auto"/>
        <w:rPr>
          <w:sz w:val="20"/>
          <w:szCs w:val="20"/>
        </w:rPr>
      </w:pPr>
      <w:r w:rsidDel="00000000" w:rsidR="00000000" w:rsidRPr="00000000">
        <w:rPr>
          <w:rtl w:val="0"/>
        </w:rPr>
      </w:r>
    </w:p>
    <w:p w:rsidR="00000000" w:rsidDel="00000000" w:rsidP="00000000" w:rsidRDefault="00000000" w:rsidRPr="00000000" w14:paraId="0000002C">
      <w:pPr>
        <w:spacing w:line="200" w:lineRule="auto"/>
        <w:rPr>
          <w:sz w:val="20"/>
          <w:szCs w:val="20"/>
        </w:rPr>
      </w:pPr>
      <w:r w:rsidDel="00000000" w:rsidR="00000000" w:rsidRPr="00000000">
        <w:rPr>
          <w:rtl w:val="0"/>
        </w:rPr>
      </w:r>
    </w:p>
    <w:p w:rsidR="00000000" w:rsidDel="00000000" w:rsidP="00000000" w:rsidRDefault="00000000" w:rsidRPr="00000000" w14:paraId="0000002D">
      <w:pPr>
        <w:spacing w:line="200" w:lineRule="auto"/>
        <w:rPr>
          <w:sz w:val="20"/>
          <w:szCs w:val="20"/>
        </w:rPr>
      </w:pPr>
      <w:r w:rsidDel="00000000" w:rsidR="00000000" w:rsidRPr="00000000">
        <w:rPr>
          <w:rtl w:val="0"/>
        </w:rPr>
      </w:r>
    </w:p>
    <w:p w:rsidR="00000000" w:rsidDel="00000000" w:rsidP="00000000" w:rsidRDefault="00000000" w:rsidRPr="00000000" w14:paraId="0000002E">
      <w:pPr>
        <w:spacing w:line="200" w:lineRule="auto"/>
        <w:rPr>
          <w:sz w:val="20"/>
          <w:szCs w:val="20"/>
        </w:rPr>
      </w:pPr>
      <w:r w:rsidDel="00000000" w:rsidR="00000000" w:rsidRPr="00000000">
        <w:rPr>
          <w:rtl w:val="0"/>
        </w:rPr>
      </w:r>
    </w:p>
    <w:p w:rsidR="00000000" w:rsidDel="00000000" w:rsidP="00000000" w:rsidRDefault="00000000" w:rsidRPr="00000000" w14:paraId="0000002F">
      <w:pPr>
        <w:spacing w:line="200" w:lineRule="auto"/>
        <w:rPr>
          <w:sz w:val="20"/>
          <w:szCs w:val="20"/>
        </w:rPr>
      </w:pPr>
      <w:r w:rsidDel="00000000" w:rsidR="00000000" w:rsidRPr="00000000">
        <w:rPr>
          <w:rtl w:val="0"/>
        </w:rPr>
      </w:r>
    </w:p>
    <w:p w:rsidR="00000000" w:rsidDel="00000000" w:rsidP="00000000" w:rsidRDefault="00000000" w:rsidRPr="00000000" w14:paraId="00000030">
      <w:pPr>
        <w:spacing w:line="200" w:lineRule="auto"/>
        <w:rPr>
          <w:sz w:val="20"/>
          <w:szCs w:val="20"/>
        </w:rPr>
      </w:pPr>
      <w:r w:rsidDel="00000000" w:rsidR="00000000" w:rsidRPr="00000000">
        <w:rPr>
          <w:rtl w:val="0"/>
        </w:rPr>
      </w:r>
    </w:p>
    <w:p w:rsidR="00000000" w:rsidDel="00000000" w:rsidP="00000000" w:rsidRDefault="00000000" w:rsidRPr="00000000" w14:paraId="00000031">
      <w:pPr>
        <w:spacing w:line="200" w:lineRule="auto"/>
        <w:rPr>
          <w:sz w:val="20"/>
          <w:szCs w:val="20"/>
        </w:rPr>
      </w:pPr>
      <w:r w:rsidDel="00000000" w:rsidR="00000000" w:rsidRPr="00000000">
        <w:rPr>
          <w:rtl w:val="0"/>
        </w:rPr>
      </w:r>
    </w:p>
    <w:p w:rsidR="00000000" w:rsidDel="00000000" w:rsidP="00000000" w:rsidRDefault="00000000" w:rsidRPr="00000000" w14:paraId="00000032">
      <w:pPr>
        <w:spacing w:line="200" w:lineRule="auto"/>
        <w:rPr>
          <w:sz w:val="20"/>
          <w:szCs w:val="20"/>
        </w:rPr>
      </w:pPr>
      <w:r w:rsidDel="00000000" w:rsidR="00000000" w:rsidRPr="00000000">
        <w:rPr>
          <w:rtl w:val="0"/>
        </w:rPr>
      </w:r>
    </w:p>
    <w:p w:rsidR="00000000" w:rsidDel="00000000" w:rsidP="00000000" w:rsidRDefault="00000000" w:rsidRPr="00000000" w14:paraId="00000033">
      <w:pPr>
        <w:spacing w:line="200" w:lineRule="auto"/>
        <w:rPr>
          <w:sz w:val="20"/>
          <w:szCs w:val="20"/>
        </w:rPr>
      </w:pPr>
      <w:r w:rsidDel="00000000" w:rsidR="00000000" w:rsidRPr="00000000">
        <w:rPr>
          <w:rtl w:val="0"/>
        </w:rPr>
      </w:r>
    </w:p>
    <w:p w:rsidR="00000000" w:rsidDel="00000000" w:rsidP="00000000" w:rsidRDefault="00000000" w:rsidRPr="00000000" w14:paraId="00000034">
      <w:pPr>
        <w:spacing w:line="200" w:lineRule="auto"/>
        <w:rPr>
          <w:sz w:val="20"/>
          <w:szCs w:val="20"/>
        </w:rPr>
      </w:pPr>
      <w:r w:rsidDel="00000000" w:rsidR="00000000" w:rsidRPr="00000000">
        <w:rPr>
          <w:rtl w:val="0"/>
        </w:rPr>
      </w:r>
    </w:p>
    <w:p w:rsidR="00000000" w:rsidDel="00000000" w:rsidP="00000000" w:rsidRDefault="00000000" w:rsidRPr="00000000" w14:paraId="00000035">
      <w:pPr>
        <w:spacing w:line="200" w:lineRule="auto"/>
        <w:rPr>
          <w:sz w:val="20"/>
          <w:szCs w:val="20"/>
        </w:rPr>
      </w:pPr>
      <w:r w:rsidDel="00000000" w:rsidR="00000000" w:rsidRPr="00000000">
        <w:rPr>
          <w:rtl w:val="0"/>
        </w:rPr>
      </w:r>
    </w:p>
    <w:p w:rsidR="00000000" w:rsidDel="00000000" w:rsidP="00000000" w:rsidRDefault="00000000" w:rsidRPr="00000000" w14:paraId="00000036">
      <w:pPr>
        <w:spacing w:line="200" w:lineRule="auto"/>
        <w:rPr>
          <w:sz w:val="20"/>
          <w:szCs w:val="20"/>
        </w:rPr>
      </w:pPr>
      <w:r w:rsidDel="00000000" w:rsidR="00000000" w:rsidRPr="00000000">
        <w:rPr>
          <w:rtl w:val="0"/>
        </w:rPr>
      </w:r>
    </w:p>
    <w:p w:rsidR="00000000" w:rsidDel="00000000" w:rsidP="00000000" w:rsidRDefault="00000000" w:rsidRPr="00000000" w14:paraId="00000037">
      <w:pPr>
        <w:spacing w:before="1" w:line="240" w:lineRule="auto"/>
        <w:rPr>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39">
      <w:pPr>
        <w:spacing w:before="31" w:lineRule="auto"/>
        <w:ind w:left="1"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Cuprins</w:t>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Scopul aplicației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Aria de acoperire a aplicației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Grupurile de interese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Colectarea cerințelor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directe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Cerințele echipei de proiect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indirecte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Interpretarea cerințelor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Prioritizarea cerințelor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Specificații de analiză</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652"/>
              <w:tab w:val="right" w:pos="10990"/>
            </w:tabs>
            <w:spacing w:after="0" w:before="122" w:line="240" w:lineRule="auto"/>
            <w:ind w:left="3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Contribuția echipei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jc w:val="center"/>
        <w:rPr>
          <w:rFonts w:ascii="Calibri" w:cs="Calibri" w:eastAsia="Calibri" w:hAnsi="Calibri"/>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280" w:top="680" w:left="620" w:right="620" w:header="720" w:footer="720"/>
          <w:pgNumType w:start="1"/>
        </w:sectPr>
      </w:pPr>
      <w:r w:rsidDel="00000000" w:rsidR="00000000" w:rsidRPr="00000000">
        <w:rPr>
          <w:rtl w:val="0"/>
        </w:rPr>
      </w:r>
    </w:p>
    <w:p w:rsidR="00000000" w:rsidDel="00000000" w:rsidP="00000000" w:rsidRDefault="00000000" w:rsidRPr="00000000" w14:paraId="00000048">
      <w:pPr>
        <w:pStyle w:val="Heading1"/>
        <w:numPr>
          <w:ilvl w:val="0"/>
          <w:numId w:val="1"/>
        </w:numPr>
        <w:tabs>
          <w:tab w:val="left" w:pos="381"/>
        </w:tabs>
        <w:spacing w:before="35" w:lineRule="auto"/>
        <w:ind w:left="360" w:hanging="280"/>
        <w:rPr>
          <w:b w:val="0"/>
        </w:rPr>
      </w:pPr>
      <w:bookmarkStart w:colFirst="0" w:colLast="0" w:name="_heading=h.gjdgxs" w:id="0"/>
      <w:bookmarkEnd w:id="0"/>
      <w:r w:rsidDel="00000000" w:rsidR="00000000" w:rsidRPr="00000000">
        <w:rPr>
          <w:rtl w:val="0"/>
        </w:rPr>
        <w:t xml:space="preserve">Scopul aplicației</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Descrierea tipului, misiunii și utilizatorilor aplicației (max. ½ de pagină). Specific pentru proiectul pe care îl aveți voi de făcut puteți să justificați de ce respectivul dumb device ar trebui făcut „smart”.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noastră își propune sa modernizeze modul în care folosim geamurile din casele noastre. Aceasta permite utilizatorului să interacționeze tot timpul cu geamurile casei.</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Scopul geamului deștept este de a ajuta la reducerea consumului de energie, menținând un nivel de temperatura constant setat de utilizator, acesta adaugand un plus de siguranța casei în cazul în care afară vremea se strică și geamul a fost lăsat deschis. Geamul va putea seta luminozitatea în camera dar va putea fi folosit și pe post de alarmă dimineața, setând ora dorită de trezire acesta va ridica jaluzelele lăsând lumina soarelui să intre.</w:t>
      </w:r>
    </w:p>
    <w:p w:rsidR="00000000" w:rsidDel="00000000" w:rsidP="00000000" w:rsidRDefault="00000000" w:rsidRPr="00000000" w14:paraId="0000004C">
      <w:pPr>
        <w:pStyle w:val="Heading1"/>
        <w:numPr>
          <w:ilvl w:val="0"/>
          <w:numId w:val="1"/>
        </w:numPr>
        <w:tabs>
          <w:tab w:val="left" w:pos="381"/>
        </w:tabs>
        <w:ind w:left="360" w:hanging="280"/>
        <w:rPr>
          <w:b w:val="0"/>
        </w:rPr>
      </w:pPr>
      <w:bookmarkStart w:colFirst="0" w:colLast="0" w:name="_heading=h.30j0zll" w:id="1"/>
      <w:bookmarkEnd w:id="1"/>
      <w:r w:rsidDel="00000000" w:rsidR="00000000" w:rsidRPr="00000000">
        <w:rPr>
          <w:rtl w:val="0"/>
        </w:rPr>
        <w:t xml:space="preserve">Aria de acoperire a aplicației</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Ce este și ce nu este aplicația (max. ½ de pagină).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r w:rsidDel="00000000" w:rsidR="00000000" w:rsidRPr="00000000">
        <w:rPr>
          <w:rtl w:val="0"/>
        </w:rPr>
      </w:r>
    </w:p>
    <w:p w:rsidR="00000000" w:rsidDel="00000000" w:rsidP="00000000" w:rsidRDefault="00000000" w:rsidRPr="00000000" w14:paraId="0000004E">
      <w:pPr>
        <w:pStyle w:val="Heading1"/>
        <w:numPr>
          <w:ilvl w:val="0"/>
          <w:numId w:val="1"/>
        </w:numPr>
        <w:tabs>
          <w:tab w:val="left" w:pos="381"/>
        </w:tabs>
        <w:spacing w:before="183" w:lineRule="auto"/>
        <w:ind w:left="360" w:hanging="280"/>
        <w:rPr>
          <w:b w:val="0"/>
        </w:rPr>
      </w:pPr>
      <w:bookmarkStart w:colFirst="0" w:colLast="0" w:name="_heading=h.1fob9te" w:id="2"/>
      <w:bookmarkEnd w:id="2"/>
      <w:r w:rsidDel="00000000" w:rsidR="00000000" w:rsidRPr="00000000">
        <w:rPr>
          <w:rtl w:val="0"/>
        </w:rPr>
        <w:t xml:space="preserve">Grupurile de interese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Care sunt persoanele sau grupurile de persoane interesate de aplicație. Grupul țintă al aplicației, și care este profilul acestora. Care sunt skillurile și lipsurile potențialului utilizator.</w:t>
      </w:r>
      <w:r w:rsidDel="00000000" w:rsidR="00000000" w:rsidRPr="00000000">
        <w:rPr>
          <w:rtl w:val="0"/>
        </w:rPr>
      </w:r>
    </w:p>
    <w:p w:rsidR="00000000" w:rsidDel="00000000" w:rsidP="00000000" w:rsidRDefault="00000000" w:rsidRPr="00000000" w14:paraId="00000050">
      <w:pPr>
        <w:pStyle w:val="Heading1"/>
        <w:numPr>
          <w:ilvl w:val="0"/>
          <w:numId w:val="1"/>
        </w:numPr>
        <w:tabs>
          <w:tab w:val="left" w:pos="381"/>
        </w:tabs>
        <w:ind w:left="360" w:hanging="280"/>
        <w:rPr>
          <w:b w:val="0"/>
        </w:rPr>
      </w:pPr>
      <w:bookmarkStart w:colFirst="0" w:colLast="0" w:name="_heading=h.3znysh7" w:id="3"/>
      <w:bookmarkEnd w:id="3"/>
      <w:r w:rsidDel="00000000" w:rsidR="00000000" w:rsidRPr="00000000">
        <w:rPr>
          <w:rtl w:val="0"/>
        </w:rPr>
        <w:t xml:space="preserve">Colectarea cerințelor</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Se vor enumera (doar) referințele către cerințe, indicându-se sursa de la care au fost colectate,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 Practic un răspuns la întrebarea – de unde știi că cerințele pe care le vei prezenta mai jos sunt relevante? De unde le-ai colectat? </w:t>
      </w:r>
    </w:p>
    <w:p w:rsidR="00000000" w:rsidDel="00000000" w:rsidP="00000000" w:rsidRDefault="00000000" w:rsidRPr="00000000" w14:paraId="00000052">
      <w:pPr>
        <w:pStyle w:val="Heading1"/>
        <w:numPr>
          <w:ilvl w:val="1"/>
          <w:numId w:val="1"/>
        </w:numPr>
        <w:spacing w:before="184" w:lineRule="auto"/>
        <w:ind w:left="1440" w:hanging="630"/>
        <w:rPr>
          <w:b w:val="0"/>
        </w:rPr>
      </w:pPr>
      <w:bookmarkStart w:colFirst="0" w:colLast="0" w:name="_heading=h.2et92p0" w:id="4"/>
      <w:bookmarkEnd w:id="4"/>
      <w:r w:rsidDel="00000000" w:rsidR="00000000" w:rsidRPr="00000000">
        <w:rPr>
          <w:rtl w:val="0"/>
        </w:rPr>
        <w:t xml:space="preserve">Metode directe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Referințe către cerințele colectate în mod direct de la grupurile de interese (persoane, chestionare etc)</w:t>
      </w:r>
    </w:p>
    <w:p w:rsidR="00000000" w:rsidDel="00000000" w:rsidP="00000000" w:rsidRDefault="00000000" w:rsidRPr="00000000" w14:paraId="00000054">
      <w:pPr>
        <w:pStyle w:val="Heading1"/>
        <w:numPr>
          <w:ilvl w:val="1"/>
          <w:numId w:val="1"/>
        </w:numPr>
        <w:tabs>
          <w:tab w:val="left" w:pos="1243"/>
        </w:tabs>
        <w:spacing w:before="240" w:lineRule="auto"/>
        <w:ind w:left="1239" w:hanging="418"/>
        <w:rPr>
          <w:b w:val="0"/>
        </w:rPr>
      </w:pPr>
      <w:bookmarkStart w:colFirst="0" w:colLast="0" w:name="_heading=h.tyjcwt" w:id="5"/>
      <w:bookmarkEnd w:id="5"/>
      <w:r w:rsidDel="00000000" w:rsidR="00000000" w:rsidRPr="00000000">
        <w:rPr>
          <w:rtl w:val="0"/>
        </w:rPr>
        <w:t xml:space="preserve">Metode indirecte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Referințe către cerințele colectate prin metode indirecte (exemple de aplicații, documentare, etc.)</w:t>
      </w:r>
    </w:p>
    <w:p w:rsidR="00000000" w:rsidDel="00000000" w:rsidP="00000000" w:rsidRDefault="00000000" w:rsidRPr="00000000" w14:paraId="00000056">
      <w:pPr>
        <w:pStyle w:val="Heading1"/>
        <w:numPr>
          <w:ilvl w:val="0"/>
          <w:numId w:val="1"/>
        </w:numPr>
        <w:tabs>
          <w:tab w:val="left" w:pos="501"/>
        </w:tabs>
        <w:spacing w:before="240" w:lineRule="auto"/>
        <w:ind w:left="490" w:hanging="274"/>
        <w:rPr>
          <w:b w:val="0"/>
        </w:rPr>
      </w:pPr>
      <w:bookmarkStart w:colFirst="0" w:colLast="0" w:name="_heading=h.3dy6vkm" w:id="6"/>
      <w:bookmarkEnd w:id="6"/>
      <w:r w:rsidDel="00000000" w:rsidR="00000000" w:rsidRPr="00000000">
        <w:rPr>
          <w:rtl w:val="0"/>
        </w:rPr>
        <w:t xml:space="preserve">Interpretarea cerințelor</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3" w:line="258" w:lineRule="auto"/>
        <w:ind w:left="810" w:right="117"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3" w:line="258" w:lineRule="auto"/>
        <w:ind w:left="810" w:right="117"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În funcție de natura lor pot fi grupate pe categorii. Se pot găsi asemănări și deosebiri între ele.</w:t>
      </w:r>
    </w:p>
    <w:p w:rsidR="00000000" w:rsidDel="00000000" w:rsidP="00000000" w:rsidRDefault="00000000" w:rsidRPr="00000000" w14:paraId="00000059">
      <w:pPr>
        <w:pStyle w:val="Heading1"/>
        <w:numPr>
          <w:ilvl w:val="0"/>
          <w:numId w:val="1"/>
        </w:numPr>
        <w:spacing w:before="240" w:lineRule="auto"/>
        <w:ind w:left="540" w:hanging="360"/>
        <w:rPr>
          <w:b w:val="0"/>
        </w:rPr>
      </w:pPr>
      <w:bookmarkStart w:colFirst="0" w:colLast="0" w:name="_heading=h.1t3h5sf" w:id="7"/>
      <w:bookmarkEnd w:id="7"/>
      <w:r w:rsidDel="00000000" w:rsidR="00000000" w:rsidRPr="00000000">
        <w:rPr>
          <w:rtl w:val="0"/>
        </w:rPr>
        <w:t xml:space="preserve">Prioritizarea cerințelor</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3" w:line="256" w:lineRule="auto"/>
        <w:ind w:left="810" w:right="117"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Pentru prioritizarea cerințelor se va folosi Analiza Pareto aplicată pe impact și efort =&gt; Lista prioritizată a cerințelor =&gt; Lista cerințelor care urmează să fie implementate în cadrul proiectului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3" w:line="256" w:lineRule="auto"/>
        <w:ind w:left="81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r w:rsidDel="00000000" w:rsidR="00000000" w:rsidRPr="00000000">
        <w:rPr>
          <w:rtl w:val="0"/>
        </w:rPr>
      </w:r>
    </w:p>
    <w:p w:rsidR="00000000" w:rsidDel="00000000" w:rsidP="00000000" w:rsidRDefault="00000000" w:rsidRPr="00000000" w14:paraId="0000005C">
      <w:pPr>
        <w:pStyle w:val="Heading1"/>
        <w:numPr>
          <w:ilvl w:val="0"/>
          <w:numId w:val="1"/>
        </w:numPr>
        <w:tabs>
          <w:tab w:val="left" w:pos="501"/>
        </w:tabs>
        <w:spacing w:before="240" w:lineRule="auto"/>
        <w:ind w:left="490" w:hanging="274"/>
        <w:rPr>
          <w:b w:val="0"/>
        </w:rPr>
      </w:pPr>
      <w:bookmarkStart w:colFirst="0" w:colLast="0" w:name="_heading=h.4d34og8" w:id="8"/>
      <w:bookmarkEnd w:id="8"/>
      <w:r w:rsidDel="00000000" w:rsidR="00000000" w:rsidRPr="00000000">
        <w:rPr>
          <w:rtl w:val="0"/>
        </w:rPr>
        <w:t xml:space="preserve">Specificații de analiză</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Se vor specifica cerințele din lista redusă sub formă de user stories.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rsidR="00000000" w:rsidDel="00000000" w:rsidP="00000000" w:rsidRDefault="00000000" w:rsidRPr="00000000" w14:paraId="0000005F">
      <w:pPr>
        <w:pStyle w:val="Heading1"/>
        <w:numPr>
          <w:ilvl w:val="0"/>
          <w:numId w:val="1"/>
        </w:numPr>
        <w:tabs>
          <w:tab w:val="left" w:pos="501"/>
        </w:tabs>
        <w:spacing w:before="240" w:lineRule="auto"/>
        <w:ind w:left="490" w:hanging="274"/>
        <w:rPr>
          <w:b w:val="0"/>
        </w:rPr>
      </w:pPr>
      <w:bookmarkStart w:colFirst="0" w:colLast="0" w:name="_heading=h.2s8eyo1" w:id="9"/>
      <w:bookmarkEnd w:id="9"/>
      <w:r w:rsidDel="00000000" w:rsidR="00000000" w:rsidRPr="00000000">
        <w:rPr>
          <w:rtl w:val="0"/>
        </w:rPr>
        <w:t xml:space="preserve">Contribuția echipei</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Contribuția fiecărui membru al echipei la realizarea analizei aplicației.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3" w:line="258" w:lineRule="auto"/>
        <w:ind w:left="0"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680" w:left="500" w:right="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de Radu Gramatovici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8"/>
        <w:szCs w:val="28"/>
      </w:rPr>
    </w:lvl>
    <w:lvl w:ilvl="1">
      <w:start w:val="1"/>
      <w:numFmt w:val="decimal"/>
      <w:lvlText w:val="%1.%2."/>
      <w:lvlJc w:val="left"/>
      <w:pPr>
        <w:ind w:left="792" w:hanging="432"/>
      </w:pPr>
      <w:rPr>
        <w:b w:val="1"/>
        <w:sz w:val="28"/>
        <w:szCs w:val="28"/>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6" w:lineRule="auto"/>
      <w:ind w:left="380" w:hanging="280"/>
    </w:pPr>
    <w:rPr>
      <w:rFonts w:ascii="Times New Roman" w:cs="Times New Roman" w:eastAsia="Times New Roman" w:hAnsi="Times New Roman"/>
      <w:b w:val="1"/>
      <w:sz w:val="28"/>
      <w:szCs w:val="28"/>
    </w:rPr>
  </w:style>
  <w:style w:type="paragraph" w:styleId="Heading2">
    <w:name w:val="heading 2"/>
    <w:basedOn w:val="Normal"/>
    <w:next w:val="Normal"/>
    <w:pPr>
      <w:spacing w:before="21" w:lineRule="auto"/>
      <w:ind w:left="10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link w:val="Heading1Char"/>
    <w:uiPriority w:val="1"/>
    <w:qFormat w:val="1"/>
    <w:pPr>
      <w:spacing w:before="186"/>
      <w:ind w:left="380" w:hanging="280"/>
      <w:outlineLvl w:val="0"/>
    </w:pPr>
    <w:rPr>
      <w:rFonts w:ascii="Times New Roman" w:eastAsia="Times New Roman" w:hAnsi="Times New Roman"/>
      <w:b w:val="1"/>
      <w:bCs w:val="1"/>
      <w:sz w:val="28"/>
      <w:szCs w:val="28"/>
    </w:rPr>
  </w:style>
  <w:style w:type="paragraph" w:styleId="Heading2">
    <w:name w:val="heading 2"/>
    <w:basedOn w:val="Normal"/>
    <w:uiPriority w:val="1"/>
    <w:qFormat w:val="1"/>
    <w:pPr>
      <w:spacing w:before="21"/>
      <w:ind w:left="100"/>
      <w:outlineLvl w:val="1"/>
    </w:pPr>
    <w:rPr>
      <w:rFonts w:ascii="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22"/>
      <w:ind w:left="320" w:hanging="220"/>
    </w:pPr>
    <w:rPr>
      <w:rFonts w:ascii="Times New Roman" w:eastAsia="Times New Roman" w:hAnsi="Times New Roman"/>
      <w:b w:val="1"/>
      <w:bCs w:val="1"/>
    </w:rPr>
  </w:style>
  <w:style w:type="paragraph" w:styleId="TOC2">
    <w:name w:val="toc 2"/>
    <w:basedOn w:val="Normal"/>
    <w:uiPriority w:val="39"/>
    <w:qFormat w:val="1"/>
    <w:pPr>
      <w:spacing w:before="120"/>
      <w:ind w:left="652" w:hanging="332"/>
    </w:pPr>
    <w:rPr>
      <w:rFonts w:ascii="Times New Roman" w:eastAsia="Times New Roman" w:hAnsi="Times New Roman"/>
      <w:b w:val="1"/>
      <w:bCs w:val="1"/>
    </w:rPr>
  </w:style>
  <w:style w:type="paragraph" w:styleId="BodyText">
    <w:name w:val="Body Text"/>
    <w:basedOn w:val="Normal"/>
    <w:link w:val="BodyTextChar"/>
    <w:uiPriority w:val="1"/>
    <w:qFormat w:val="1"/>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7A721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A721C"/>
    <w:rPr>
      <w:rFonts w:ascii="Tahoma" w:cs="Tahoma" w:hAnsi="Tahoma"/>
      <w:sz w:val="16"/>
      <w:szCs w:val="16"/>
    </w:rPr>
  </w:style>
  <w:style w:type="paragraph" w:styleId="TOCHeading">
    <w:name w:val="TOC Heading"/>
    <w:basedOn w:val="Heading1"/>
    <w:next w:val="Normal"/>
    <w:uiPriority w:val="39"/>
    <w:semiHidden w:val="1"/>
    <w:unhideWhenUsed w:val="1"/>
    <w:qFormat w:val="1"/>
    <w:rsid w:val="007A721C"/>
    <w:pPr>
      <w:keepNext w:val="1"/>
      <w:keepLines w:val="1"/>
      <w:widowControl w:val="1"/>
      <w:spacing w:before="480" w:line="276" w:lineRule="auto"/>
      <w:ind w:left="0" w:firstLine="0"/>
      <w:outlineLvl w:val="9"/>
    </w:pPr>
    <w:rPr>
      <w:rFonts w:asciiTheme="majorHAnsi" w:cstheme="majorBidi" w:eastAsiaTheme="majorEastAsia" w:hAnsiTheme="majorHAnsi"/>
      <w:color w:val="365f91" w:themeColor="accent1" w:themeShade="0000BF"/>
      <w:lang w:eastAsia="ja-JP"/>
    </w:rPr>
  </w:style>
  <w:style w:type="character" w:styleId="Hyperlink">
    <w:name w:val="Hyperlink"/>
    <w:basedOn w:val="DefaultParagraphFont"/>
    <w:uiPriority w:val="99"/>
    <w:unhideWhenUsed w:val="1"/>
    <w:rsid w:val="007A721C"/>
    <w:rPr>
      <w:color w:val="0000ff" w:themeColor="hyperlink"/>
      <w:u w:val="single"/>
    </w:rPr>
  </w:style>
  <w:style w:type="character" w:styleId="Heading1Char" w:customStyle="1">
    <w:name w:val="Heading 1 Char"/>
    <w:basedOn w:val="DefaultParagraphFont"/>
    <w:link w:val="Heading1"/>
    <w:uiPriority w:val="1"/>
    <w:rsid w:val="000E67F8"/>
    <w:rPr>
      <w:rFonts w:ascii="Times New Roman" w:eastAsia="Times New Roman" w:hAnsi="Times New Roman"/>
      <w:b w:val="1"/>
      <w:bCs w:val="1"/>
      <w:sz w:val="28"/>
      <w:szCs w:val="28"/>
    </w:rPr>
  </w:style>
  <w:style w:type="character" w:styleId="BodyTextChar" w:customStyle="1">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val="1"/>
    <w:rsid w:val="005B0419"/>
    <w:pPr>
      <w:tabs>
        <w:tab w:val="center" w:pos="4680"/>
        <w:tab w:val="right" w:pos="9360"/>
      </w:tabs>
    </w:pPr>
  </w:style>
  <w:style w:type="character" w:styleId="HeaderChar" w:customStyle="1">
    <w:name w:val="Header Char"/>
    <w:basedOn w:val="DefaultParagraphFont"/>
    <w:link w:val="Header"/>
    <w:uiPriority w:val="99"/>
    <w:rsid w:val="005B0419"/>
  </w:style>
  <w:style w:type="paragraph" w:styleId="Footer">
    <w:name w:val="footer"/>
    <w:basedOn w:val="Normal"/>
    <w:link w:val="FooterChar"/>
    <w:uiPriority w:val="99"/>
    <w:unhideWhenUsed w:val="1"/>
    <w:rsid w:val="005B0419"/>
    <w:pPr>
      <w:tabs>
        <w:tab w:val="center" w:pos="4680"/>
        <w:tab w:val="right" w:pos="9360"/>
      </w:tabs>
    </w:pPr>
  </w:style>
  <w:style w:type="character" w:styleId="FooterChar" w:customStyle="1">
    <w:name w:val="Footer Char"/>
    <w:basedOn w:val="DefaultParagraphFont"/>
    <w:link w:val="Footer"/>
    <w:uiPriority w:val="99"/>
    <w:rsid w:val="005B041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BlS0LqBYG88+pB6gZbHzWo5vA==">AMUW2mXGAeldkNEA3+AdpEsPycWOPTWbZELr6iJfZ6olD7sh0X8erjgOhOyB35n9QYAnfhwyNY9VS+BX0/Wzia9B8btid+HOGh/RB2G+ezVYQhE6STo9HlBhFEwHssNlb+l9TTC/mtgyRcC/xgmjtH5j2bjLNFfdvfryUJN5cuivdMp5nU6pEPfWgUxQ0mVi7jByr1tN59VWNqeeB0kC6T1kLieNBrclSm78PdKXjoUrXldUO/11FVsbIDzX2BK7LXRZDDVgfs6f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2020-10-18T09:46:00Z</dcterms:created>
  <dc:creator>Radu Gramatovici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