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B3E36" w14:textId="1C3071AD" w:rsidR="00B56B38" w:rsidRDefault="00B56B38" w:rsidP="00D87E42">
      <w:pPr>
        <w:pStyle w:val="NoSpacing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33AFD0" wp14:editId="43AF6188">
            <wp:extent cx="2988183" cy="2918856"/>
            <wp:effectExtent l="0" t="0" r="3175" b="0"/>
            <wp:docPr id="207831318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1318" name="Picture 1" descr="A logo for a univers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12" cy="29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A383" w14:textId="53CCFFB9" w:rsidR="002069B4" w:rsidRPr="00DB1653" w:rsidRDefault="005C3A48" w:rsidP="00353454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DB1653">
        <w:rPr>
          <w:b/>
          <w:bCs/>
          <w:sz w:val="28"/>
          <w:szCs w:val="28"/>
          <w:lang w:val="en-US"/>
        </w:rPr>
        <w:t>“</w:t>
      </w:r>
      <w:r w:rsidR="0038221B" w:rsidRPr="00DB1653">
        <w:rPr>
          <w:b/>
          <w:bCs/>
          <w:sz w:val="28"/>
          <w:szCs w:val="28"/>
          <w:lang w:val="en-US"/>
        </w:rPr>
        <w:t xml:space="preserve">Short-Term WTI </w:t>
      </w:r>
      <w:r w:rsidR="00981802" w:rsidRPr="00DB1653">
        <w:rPr>
          <w:b/>
          <w:bCs/>
          <w:sz w:val="28"/>
          <w:szCs w:val="28"/>
          <w:lang w:val="en-US"/>
        </w:rPr>
        <w:t>P</w:t>
      </w:r>
      <w:r w:rsidR="0038221B" w:rsidRPr="00DB1653">
        <w:rPr>
          <w:b/>
          <w:bCs/>
          <w:sz w:val="28"/>
          <w:szCs w:val="28"/>
          <w:lang w:val="en-US"/>
        </w:rPr>
        <w:t xml:space="preserve">rice </w:t>
      </w:r>
      <w:r w:rsidR="00981802" w:rsidRPr="00DB1653">
        <w:rPr>
          <w:b/>
          <w:bCs/>
          <w:sz w:val="28"/>
          <w:szCs w:val="28"/>
          <w:lang w:val="en-US"/>
        </w:rPr>
        <w:t>F</w:t>
      </w:r>
      <w:r w:rsidR="0038221B" w:rsidRPr="00DB1653">
        <w:rPr>
          <w:b/>
          <w:bCs/>
          <w:sz w:val="28"/>
          <w:szCs w:val="28"/>
          <w:lang w:val="en-US"/>
        </w:rPr>
        <w:t>orecasting</w:t>
      </w:r>
      <w:r w:rsidR="008E4CBC" w:rsidRPr="00DB1653">
        <w:rPr>
          <w:b/>
          <w:bCs/>
          <w:sz w:val="28"/>
          <w:szCs w:val="28"/>
          <w:lang w:val="en-US"/>
        </w:rPr>
        <w:t>”</w:t>
      </w:r>
    </w:p>
    <w:p w14:paraId="25E2AD1C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3282D42A" w14:textId="77777777" w:rsidR="00591BC7" w:rsidRDefault="00591BC7" w:rsidP="00353454">
      <w:pPr>
        <w:pStyle w:val="NoSpacing"/>
        <w:jc w:val="center"/>
        <w:rPr>
          <w:lang w:val="en-US"/>
        </w:rPr>
      </w:pPr>
    </w:p>
    <w:p w14:paraId="0417E0D2" w14:textId="1E0B8E82" w:rsidR="002069B4" w:rsidRPr="001C6D3C" w:rsidRDefault="002402DC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</w:t>
      </w:r>
      <w:r w:rsidR="00B77B3F">
        <w:rPr>
          <w:lang w:val="en-US"/>
        </w:rPr>
        <w:t>esearch</w:t>
      </w:r>
      <w:r w:rsidR="002069B4" w:rsidRPr="001C6D3C">
        <w:rPr>
          <w:lang w:val="en-US"/>
        </w:rPr>
        <w:t xml:space="preserve"> funded by the </w:t>
      </w:r>
      <w:r w:rsidR="0038221B" w:rsidRPr="001C6D3C">
        <w:rPr>
          <w:lang w:val="en-US"/>
        </w:rPr>
        <w:t>Institute for Advanced Teaching and Learning</w:t>
      </w:r>
      <w:r w:rsidR="002069B4" w:rsidRPr="001C6D3C">
        <w:rPr>
          <w:lang w:val="en-US"/>
        </w:rPr>
        <w:t xml:space="preserve"> at the University of Warwick</w:t>
      </w:r>
    </w:p>
    <w:p w14:paraId="23187D02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2FE5821D" w14:textId="77777777" w:rsidR="00591BC7" w:rsidRDefault="00591BC7" w:rsidP="00353454">
      <w:pPr>
        <w:pStyle w:val="NoSpacing"/>
        <w:jc w:val="center"/>
        <w:rPr>
          <w:lang w:val="en-US"/>
        </w:rPr>
      </w:pPr>
    </w:p>
    <w:p w14:paraId="7D80695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Student researcher: Bogdan-Remus Pintilie</w:t>
      </w:r>
    </w:p>
    <w:p w14:paraId="4256814E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6FF1B8B" w14:textId="77777777" w:rsidR="00591BC7" w:rsidRDefault="00591BC7" w:rsidP="00353454">
      <w:pPr>
        <w:pStyle w:val="NoSpacing"/>
        <w:jc w:val="center"/>
        <w:rPr>
          <w:lang w:val="en-US"/>
        </w:rPr>
      </w:pPr>
    </w:p>
    <w:p w14:paraId="0BAB5E7D" w14:textId="297BBC0D" w:rsidR="002069B4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7A2043">
        <w:rPr>
          <w:lang w:val="en-US"/>
        </w:rPr>
        <w:t>Dr</w:t>
      </w:r>
      <w:r w:rsidR="004A2B31">
        <w:rPr>
          <w:lang w:val="en-US"/>
        </w:rPr>
        <w:t xml:space="preserve">. </w:t>
      </w:r>
      <w:r w:rsidR="00093A99" w:rsidRPr="00093A99">
        <w:rPr>
          <w:lang w:val="en-US"/>
        </w:rPr>
        <w:t>Zeynep Ozde Kurter</w:t>
      </w:r>
      <w:r w:rsidR="00371585">
        <w:rPr>
          <w:lang w:val="en-US"/>
        </w:rPr>
        <w:t xml:space="preserve">, </w:t>
      </w:r>
      <w:r w:rsidR="00804CE5" w:rsidRPr="00804CE5">
        <w:rPr>
          <w:lang w:val="en-US"/>
        </w:rPr>
        <w:t>Dr</w:t>
      </w:r>
      <w:r w:rsidR="00804CE5">
        <w:rPr>
          <w:lang w:val="en-US"/>
        </w:rPr>
        <w:t>.</w:t>
      </w:r>
      <w:r w:rsidR="00804CE5" w:rsidRPr="00804CE5">
        <w:rPr>
          <w:lang w:val="en-US"/>
        </w:rPr>
        <w:t xml:space="preserve"> Michael Mortenson</w:t>
      </w:r>
    </w:p>
    <w:p w14:paraId="48548A05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6B54B83D" w14:textId="77777777" w:rsidR="00591BC7" w:rsidRDefault="00591BC7" w:rsidP="00353454">
      <w:pPr>
        <w:pStyle w:val="NoSpacing"/>
        <w:jc w:val="center"/>
        <w:rPr>
          <w:lang w:val="en-US"/>
        </w:rPr>
      </w:pPr>
    </w:p>
    <w:p w14:paraId="6E3FCCE3" w14:textId="0E5EF442" w:rsidR="002069B4" w:rsidRPr="001C6D3C" w:rsidRDefault="002069B4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Repository:</w:t>
      </w:r>
      <w:r w:rsidR="00E9624F">
        <w:rPr>
          <w:lang w:val="en-US"/>
        </w:rPr>
        <w:t xml:space="preserve"> </w:t>
      </w:r>
      <w:r w:rsidR="00E9624F" w:rsidRPr="00E9624F">
        <w:rPr>
          <w:lang w:val="en-US"/>
        </w:rPr>
        <w:t>https://github.com/BogdanRemusPintilie/Short-Term-WTI-Price-Forecasting</w:t>
      </w:r>
    </w:p>
    <w:p w14:paraId="20A40FF6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519B92FB" w14:textId="77777777" w:rsidR="00591BC7" w:rsidRDefault="00591BC7" w:rsidP="00353454">
      <w:pPr>
        <w:pStyle w:val="NoSpacing"/>
        <w:jc w:val="center"/>
        <w:rPr>
          <w:lang w:val="en-US"/>
        </w:rPr>
      </w:pPr>
    </w:p>
    <w:p w14:paraId="51050EA2" w14:textId="6CE37982" w:rsidR="002069B4" w:rsidRPr="001C6D3C" w:rsidRDefault="00F04AE9" w:rsidP="00353454">
      <w:pPr>
        <w:pStyle w:val="NoSpacing"/>
        <w:jc w:val="center"/>
        <w:rPr>
          <w:lang w:val="en-US"/>
        </w:rPr>
      </w:pPr>
      <w:r>
        <w:rPr>
          <w:lang w:val="en-US"/>
        </w:rPr>
        <w:t>October</w:t>
      </w:r>
      <w:r w:rsidR="002069B4" w:rsidRPr="001C6D3C">
        <w:rPr>
          <w:lang w:val="en-US"/>
        </w:rPr>
        <w:t xml:space="preserve"> 2024</w:t>
      </w:r>
    </w:p>
    <w:p w14:paraId="4A0F3484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58441A99" w14:textId="77777777" w:rsidR="00591BC7" w:rsidRDefault="00591BC7" w:rsidP="00353454">
      <w:pPr>
        <w:pStyle w:val="NoSpacing"/>
        <w:jc w:val="center"/>
        <w:rPr>
          <w:lang w:val="en-US"/>
        </w:rPr>
      </w:pPr>
    </w:p>
    <w:p w14:paraId="445E99B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2024</w:t>
      </w:r>
    </w:p>
    <w:p w14:paraId="0050F231" w14:textId="77777777" w:rsidR="000D21A4" w:rsidRDefault="000D21A4" w:rsidP="00067844">
      <w:pPr>
        <w:pStyle w:val="NoSpacing"/>
      </w:pPr>
    </w:p>
    <w:p w14:paraId="570D3ACA" w14:textId="77777777" w:rsidR="00B56B38" w:rsidRDefault="00B56B38" w:rsidP="00067844">
      <w:pPr>
        <w:pStyle w:val="NoSpacing"/>
      </w:pPr>
    </w:p>
    <w:p w14:paraId="42FB8FFA" w14:textId="77777777" w:rsidR="00B56B38" w:rsidRDefault="00B56B38" w:rsidP="00067844">
      <w:pPr>
        <w:pStyle w:val="NoSpacing"/>
      </w:pPr>
    </w:p>
    <w:p w14:paraId="7252BF5F" w14:textId="77777777" w:rsidR="00B56B38" w:rsidRDefault="00B56B38" w:rsidP="00067844">
      <w:pPr>
        <w:pStyle w:val="NoSpacing"/>
      </w:pPr>
    </w:p>
    <w:p w14:paraId="55FF0E8B" w14:textId="77777777" w:rsidR="00B56B38" w:rsidRDefault="00B56B38" w:rsidP="00067844">
      <w:pPr>
        <w:pStyle w:val="NoSpacing"/>
      </w:pPr>
    </w:p>
    <w:p w14:paraId="3EC13AE0" w14:textId="77777777" w:rsidR="00B56B38" w:rsidRDefault="00B56B38" w:rsidP="00067844">
      <w:pPr>
        <w:pStyle w:val="NoSpacing"/>
      </w:pPr>
    </w:p>
    <w:p w14:paraId="10E6C978" w14:textId="77777777" w:rsidR="00B56B38" w:rsidRDefault="00B56B38" w:rsidP="00067844">
      <w:pPr>
        <w:pStyle w:val="NoSpacing"/>
      </w:pPr>
    </w:p>
    <w:p w14:paraId="2182EB51" w14:textId="77777777" w:rsidR="00B56B38" w:rsidRDefault="00B56B38" w:rsidP="00067844">
      <w:pPr>
        <w:pStyle w:val="NoSpacing"/>
      </w:pPr>
    </w:p>
    <w:p w14:paraId="72845696" w14:textId="77777777" w:rsidR="00B56B38" w:rsidRDefault="00B56B38" w:rsidP="00067844">
      <w:pPr>
        <w:pStyle w:val="NoSpacing"/>
      </w:pPr>
    </w:p>
    <w:p w14:paraId="7E0BAA58" w14:textId="77777777" w:rsidR="00B56B38" w:rsidRDefault="00B56B38" w:rsidP="00067844">
      <w:pPr>
        <w:pStyle w:val="NoSpacing"/>
      </w:pPr>
    </w:p>
    <w:p w14:paraId="15462C2C" w14:textId="77777777" w:rsidR="00B56B38" w:rsidRDefault="00B56B38" w:rsidP="00067844">
      <w:pPr>
        <w:pStyle w:val="NoSpacing"/>
      </w:pPr>
    </w:p>
    <w:p w14:paraId="79D226A1" w14:textId="06DFA306" w:rsidR="000D21A4" w:rsidRPr="006F1989" w:rsidRDefault="000D21A4" w:rsidP="00067844">
      <w:pPr>
        <w:pStyle w:val="NoSpacing"/>
        <w:rPr>
          <w:b/>
          <w:bCs/>
          <w:sz w:val="24"/>
          <w:szCs w:val="24"/>
        </w:rPr>
      </w:pPr>
      <w:r w:rsidRPr="006F1989">
        <w:rPr>
          <w:b/>
          <w:bCs/>
          <w:sz w:val="24"/>
          <w:szCs w:val="24"/>
        </w:rPr>
        <w:lastRenderedPageBreak/>
        <w:t>Abstract</w:t>
      </w:r>
    </w:p>
    <w:p w14:paraId="5DFFD310" w14:textId="77777777" w:rsidR="00116777" w:rsidRPr="00317426" w:rsidRDefault="00116777" w:rsidP="00067844">
      <w:pPr>
        <w:pStyle w:val="NoSpacing"/>
        <w:rPr>
          <w:sz w:val="20"/>
          <w:szCs w:val="20"/>
        </w:rPr>
      </w:pPr>
    </w:p>
    <w:p w14:paraId="2D326FAA" w14:textId="554AA5D0" w:rsidR="00F56AFB" w:rsidRDefault="001E4D7E" w:rsidP="00067844">
      <w:pPr>
        <w:pStyle w:val="NoSpacing"/>
      </w:pPr>
      <w:r>
        <w:t>WTI (</w:t>
      </w:r>
      <w:r w:rsidRPr="001E4D7E">
        <w:t>West Texas Intermediate</w:t>
      </w:r>
      <w:r>
        <w:t>) is a grade of crude oil produced in the United States, specifically in Texas</w:t>
      </w:r>
      <w:r w:rsidR="00C770FF">
        <w:t>,</w:t>
      </w:r>
      <w:r w:rsidR="00652B51">
        <w:t xml:space="preserve"> and</w:t>
      </w:r>
      <w:r>
        <w:t xml:space="preserve"> is one of the most important benchmarks for oil prices globally.</w:t>
      </w:r>
      <w:r w:rsidR="00652B51">
        <w:t xml:space="preserve"> </w:t>
      </w:r>
      <w:r w:rsidR="00626C4B">
        <w:t>The project aims to predict the evolution of WTI’s price and standard deviation using time series models.</w:t>
      </w:r>
      <w:r w:rsidR="001C5E25">
        <w:t xml:space="preserve"> Texas’ temperature is also forecasted and used as an exogenous variable in </w:t>
      </w:r>
      <w:r w:rsidR="007C1B14">
        <w:t>forecasting</w:t>
      </w:r>
      <w:r w:rsidR="001C5E25">
        <w:t xml:space="preserve"> WTI’s price.</w:t>
      </w:r>
      <w:r w:rsidR="00626C4B">
        <w:t xml:space="preserve"> </w:t>
      </w:r>
      <w:r w:rsidR="00E017D0">
        <w:t xml:space="preserve">The data frame </w:t>
      </w:r>
      <w:r w:rsidR="00A90BE6">
        <w:t>used</w:t>
      </w:r>
      <w:r w:rsidR="00E017D0">
        <w:t xml:space="preserve"> contains</w:t>
      </w:r>
      <w:r w:rsidR="00AE4E7C">
        <w:t xml:space="preserve"> </w:t>
      </w:r>
      <w:r w:rsidR="00F56AFB">
        <w:t>daily</w:t>
      </w:r>
      <w:r w:rsidR="00AE4E7C">
        <w:t xml:space="preserve"> data</w:t>
      </w:r>
      <w:r w:rsidR="00E017D0">
        <w:t xml:space="preserve"> (WTI’s price, Texas’ temperature, etc.)</w:t>
      </w:r>
      <w:r w:rsidR="00AE4E7C">
        <w:t xml:space="preserve"> from 07/July/2020 to 03/September/2024</w:t>
      </w:r>
      <w:r w:rsidR="000A3DB3">
        <w:t>.</w:t>
      </w:r>
      <w:r w:rsidR="00F56AFB">
        <w:t xml:space="preserve"> I converted it into weekly observations</w:t>
      </w:r>
      <w:r w:rsidR="000A3DB3">
        <w:t xml:space="preserve"> because working with daily data</w:t>
      </w:r>
      <w:r w:rsidR="002C42AB">
        <w:t xml:space="preserve"> </w:t>
      </w:r>
      <w:r w:rsidR="000A3DB3">
        <w:t>ma</w:t>
      </w:r>
      <w:r w:rsidR="002C42AB">
        <w:t>de</w:t>
      </w:r>
      <w:r w:rsidR="000A3DB3">
        <w:t xml:space="preserve"> it computationally difficult to fit the model and predict values</w:t>
      </w:r>
      <w:r w:rsidR="00A85E9F">
        <w:t xml:space="preserve"> (Figure 1).</w:t>
      </w:r>
    </w:p>
    <w:p w14:paraId="3EFB9A37" w14:textId="77777777" w:rsidR="00D908B7" w:rsidRDefault="00D908B7" w:rsidP="00067844">
      <w:pPr>
        <w:pStyle w:val="NoSpacing"/>
      </w:pPr>
    </w:p>
    <w:p w14:paraId="3B17F729" w14:textId="77777777" w:rsidR="00A85E9F" w:rsidRDefault="00ED71FB" w:rsidP="00A85E9F">
      <w:pPr>
        <w:pStyle w:val="NoSpacing"/>
        <w:keepNext/>
      </w:pPr>
      <w:r>
        <w:rPr>
          <w:noProof/>
        </w:rPr>
        <w:drawing>
          <wp:inline distT="0" distB="0" distL="0" distR="0" wp14:anchorId="18FAACF1" wp14:editId="724D1532">
            <wp:extent cx="5943600" cy="3535045"/>
            <wp:effectExtent l="0" t="0" r="0" b="8255"/>
            <wp:docPr id="20306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29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E15" w14:textId="73749D3E" w:rsidR="00116777" w:rsidRDefault="00A85E9F" w:rsidP="005916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</w:t>
      </w:r>
      <w:r>
        <w:fldChar w:fldCharType="end"/>
      </w:r>
      <w:r>
        <w:t>. Error encountered</w:t>
      </w:r>
    </w:p>
    <w:p w14:paraId="71144ABF" w14:textId="60E22B5A" w:rsidR="004F50AC" w:rsidRDefault="008E17A1" w:rsidP="00067844">
      <w:pPr>
        <w:pStyle w:val="NoSpacing"/>
      </w:pPr>
      <w:r>
        <w:t>Furthermore, the project</w:t>
      </w:r>
      <w:r w:rsidR="00626C4B">
        <w:t xml:space="preserve"> </w:t>
      </w:r>
      <w:r w:rsidR="0066674A">
        <w:t xml:space="preserve">provides a fundamentals-based explanation of </w:t>
      </w:r>
      <w:r w:rsidR="00C049A4">
        <w:t>the</w:t>
      </w:r>
      <w:r w:rsidR="0066674A">
        <w:t xml:space="preserve"> spread between two different grades of crude oil (i.e., WTI and Dubai) a</w:t>
      </w:r>
      <w:r w:rsidR="00C049A4">
        <w:t>nd</w:t>
      </w:r>
      <w:r w:rsidR="0066674A">
        <w:t xml:space="preserve"> a modality to trade </w:t>
      </w:r>
      <w:r w:rsidR="00C049A4">
        <w:t>it</w:t>
      </w:r>
      <w:r w:rsidR="0066674A">
        <w:t>.</w:t>
      </w:r>
      <w:r w:rsidR="000B5E2F">
        <w:t xml:space="preserve"> </w:t>
      </w:r>
      <w:r w:rsidR="004F50AC">
        <w:t xml:space="preserve">The </w:t>
      </w:r>
      <w:r w:rsidR="001C5E25">
        <w:t>project</w:t>
      </w:r>
      <w:r w:rsidR="00AD7B17">
        <w:t xml:space="preserve"> resulted in </w:t>
      </w:r>
      <w:r w:rsidR="003D0FC0">
        <w:t>model</w:t>
      </w:r>
      <w:r w:rsidR="001C32E2">
        <w:t>l</w:t>
      </w:r>
      <w:r w:rsidR="003D0FC0">
        <w:t>ing</w:t>
      </w:r>
      <w:r w:rsidR="00AD7B17">
        <w:t xml:space="preserve"> Texas’ temperature using a SARIMA </w:t>
      </w:r>
      <w:r w:rsidR="002B2E61">
        <w:t>(0,0,0)</w:t>
      </w:r>
      <w:r w:rsidR="00AD7B17">
        <w:t>(1,</w:t>
      </w:r>
      <w:r w:rsidR="002B2E61">
        <w:t>1</w:t>
      </w:r>
      <w:r w:rsidR="00AD7B17">
        <w:t xml:space="preserve">,1,52) model  </w:t>
      </w:r>
      <w:r w:rsidR="00141C5F">
        <w:t>(</w:t>
      </w:r>
      <w:r w:rsidR="00AD7B17" w:rsidRPr="00AD7B17">
        <w:t>4.94</w:t>
      </w:r>
      <w:r w:rsidR="00AD7B17">
        <w:t>8</w:t>
      </w:r>
      <w:r w:rsidR="00773E6D">
        <w:t xml:space="preserve"> </w:t>
      </w:r>
      <w:r w:rsidR="00773E6D" w:rsidRPr="00773E6D">
        <w:t>°C</w:t>
      </w:r>
      <w:r w:rsidR="00AD7B17">
        <w:t xml:space="preserve"> r</w:t>
      </w:r>
      <w:r w:rsidR="00AD7B17" w:rsidRPr="00AD7B17">
        <w:t>oot mean squared error</w:t>
      </w:r>
      <w:r w:rsidR="00141C5F">
        <w:t xml:space="preserve">, </w:t>
      </w:r>
      <w:r w:rsidR="00AD7B17">
        <w:t>RMSE</w:t>
      </w:r>
      <w:r w:rsidR="00141C5F">
        <w:t>,</w:t>
      </w:r>
      <w:r w:rsidR="00000C95">
        <w:t xml:space="preserve"> and a </w:t>
      </w:r>
      <w:r w:rsidR="00000C95" w:rsidRPr="00000C95">
        <w:t>0.184</w:t>
      </w:r>
      <w:r w:rsidR="00000C95">
        <w:t xml:space="preserve"> m</w:t>
      </w:r>
      <w:r w:rsidR="00000C95" w:rsidRPr="00000C95">
        <w:t>ean ab</w:t>
      </w:r>
      <w:r w:rsidR="00000C95">
        <w:t>solute</w:t>
      </w:r>
      <w:r w:rsidR="00000C95" w:rsidRPr="00000C95">
        <w:t xml:space="preserve"> </w:t>
      </w:r>
      <w:r w:rsidR="00000C95">
        <w:t>percent</w:t>
      </w:r>
      <w:r w:rsidR="00000C95" w:rsidRPr="00000C95">
        <w:t xml:space="preserve"> error</w:t>
      </w:r>
      <w:r w:rsidR="00141C5F">
        <w:t>, MAPE)</w:t>
      </w:r>
      <w:r w:rsidR="00811CDC">
        <w:t>,</w:t>
      </w:r>
      <w:r w:rsidR="00C86CE9">
        <w:t xml:space="preserve"> </w:t>
      </w:r>
      <w:r w:rsidR="00B033D7">
        <w:t>modelling</w:t>
      </w:r>
      <w:r w:rsidR="00F95675">
        <w:t xml:space="preserve"> WTI’s price using an ARIMAX (</w:t>
      </w:r>
      <w:r w:rsidR="00A13E66">
        <w:t>2,1,2</w:t>
      </w:r>
      <w:r w:rsidR="00F95675">
        <w:t>) model</w:t>
      </w:r>
      <w:r w:rsidR="00EF27B3">
        <w:t xml:space="preserve"> </w:t>
      </w:r>
      <w:r w:rsidR="00811CDC">
        <w:t>(</w:t>
      </w:r>
      <w:r w:rsidR="00C119EF">
        <w:t>$</w:t>
      </w:r>
      <w:r w:rsidR="00C119EF" w:rsidRPr="00C119EF">
        <w:t>3.220</w:t>
      </w:r>
      <w:r w:rsidR="00C119EF">
        <w:t xml:space="preserve"> RMSE and </w:t>
      </w:r>
      <w:r w:rsidR="00CF5979" w:rsidRPr="00CF5979">
        <w:t>0.034</w:t>
      </w:r>
      <w:r w:rsidR="00C119EF">
        <w:t xml:space="preserve"> </w:t>
      </w:r>
      <w:r w:rsidR="00811CDC">
        <w:t>MAPE),</w:t>
      </w:r>
      <w:r w:rsidR="00EE397E">
        <w:t xml:space="preserve"> </w:t>
      </w:r>
      <w:r w:rsidR="00B033D7">
        <w:t>modelling</w:t>
      </w:r>
      <w:r w:rsidR="00EE397E">
        <w:t xml:space="preserve"> WTI’s standard deviation using a GARCH (</w:t>
      </w:r>
      <w:r w:rsidR="003A4361">
        <w:t>1,1</w:t>
      </w:r>
      <w:r w:rsidR="00EE397E">
        <w:t>)</w:t>
      </w:r>
      <w:r w:rsidR="003A4361">
        <w:t xml:space="preserve"> model </w:t>
      </w:r>
      <w:r w:rsidR="00811CDC">
        <w:t>(</w:t>
      </w:r>
      <w:r w:rsidR="002F7C87">
        <w:t>$</w:t>
      </w:r>
      <w:r w:rsidR="002F7C87" w:rsidRPr="002F7C87">
        <w:t>0.00536</w:t>
      </w:r>
      <w:r w:rsidR="002F7C87">
        <w:t xml:space="preserve"> RMSE and </w:t>
      </w:r>
      <w:r w:rsidR="00863806" w:rsidRPr="00863806">
        <w:t>0.126</w:t>
      </w:r>
      <w:r w:rsidR="002F7C87">
        <w:t xml:space="preserve"> </w:t>
      </w:r>
      <w:r w:rsidR="00811CDC">
        <w:t>MAPE)</w:t>
      </w:r>
      <w:r w:rsidR="002F7C87">
        <w:t xml:space="preserve">. </w:t>
      </w:r>
      <w:r w:rsidR="00811CDC">
        <w:t>T</w:t>
      </w:r>
      <w:r w:rsidR="000B5E2F">
        <w:t xml:space="preserve">he hyperparameter </w:t>
      </w:r>
      <w:r w:rsidR="00D765E1">
        <w:t>optimisation</w:t>
      </w:r>
      <w:r w:rsidR="000B5E2F">
        <w:t xml:space="preserve"> of the models aimed at </w:t>
      </w:r>
      <w:r w:rsidR="001E4A10">
        <w:t>analysing</w:t>
      </w:r>
      <w:r w:rsidR="000B5E2F">
        <w:t xml:space="preserve"> short lags, from 1 to 4</w:t>
      </w:r>
      <w:r w:rsidR="0047666D">
        <w:t>. A</w:t>
      </w:r>
      <w:r w:rsidR="000E3245">
        <w:t xml:space="preserve"> wider range of lags </w:t>
      </w:r>
      <w:r w:rsidR="00811CDC">
        <w:t>could</w:t>
      </w:r>
      <w:r w:rsidR="000E3245">
        <w:t xml:space="preserve"> result in a more optimal combination of arguments to use</w:t>
      </w:r>
      <w:r w:rsidR="0047666D">
        <w:t>, but</w:t>
      </w:r>
      <w:r w:rsidR="000E3245">
        <w:t xml:space="preserve"> </w:t>
      </w:r>
      <w:r w:rsidR="00F62E69">
        <w:t>it</w:t>
      </w:r>
      <w:r w:rsidR="000E3245">
        <w:t xml:space="preserve"> is </w:t>
      </w:r>
      <w:r w:rsidR="00A717AD">
        <w:t>time-consuming</w:t>
      </w:r>
      <w:r w:rsidR="000E3245">
        <w:t xml:space="preserve"> and computationally </w:t>
      </w:r>
      <w:r w:rsidR="00A717AD">
        <w:t>intensive</w:t>
      </w:r>
      <w:r w:rsidR="000E3245">
        <w:t>.</w:t>
      </w:r>
    </w:p>
    <w:p w14:paraId="167B183A" w14:textId="77777777" w:rsidR="0066674A" w:rsidRDefault="0066674A" w:rsidP="00067844">
      <w:pPr>
        <w:pStyle w:val="NoSpacing"/>
      </w:pPr>
    </w:p>
    <w:p w14:paraId="6231C404" w14:textId="46CEA8EC" w:rsidR="000844F5" w:rsidRPr="00DC227F" w:rsidRDefault="000844F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Data Collection</w:t>
      </w:r>
    </w:p>
    <w:p w14:paraId="38457D11" w14:textId="77777777" w:rsidR="00116777" w:rsidRDefault="00116777" w:rsidP="00067844">
      <w:pPr>
        <w:pStyle w:val="NoSpacing"/>
      </w:pPr>
    </w:p>
    <w:p w14:paraId="7E49A75C" w14:textId="1D719D96" w:rsidR="000D21A4" w:rsidRDefault="000844F5" w:rsidP="00067844">
      <w:pPr>
        <w:pStyle w:val="NoSpacing"/>
      </w:pPr>
      <w:r>
        <w:t xml:space="preserve">There </w:t>
      </w:r>
      <w:r w:rsidR="00716A55">
        <w:t>were</w:t>
      </w:r>
      <w:r>
        <w:t xml:space="preserve"> two ways in which the data</w:t>
      </w:r>
      <w:r w:rsidR="000641C7">
        <w:t xml:space="preserve"> was collected</w:t>
      </w:r>
      <w:r>
        <w:t xml:space="preserve">. First, I requested data from the </w:t>
      </w:r>
      <w:r w:rsidRPr="000844F5">
        <w:t>National Oceanic and Atmospheric Administration</w:t>
      </w:r>
      <w:r>
        <w:t xml:space="preserve"> (NOAA) and received data on the temperature recorded at a station in Dallas, Texas</w:t>
      </w:r>
      <w:r w:rsidR="00F306D8">
        <w:t>,</w:t>
      </w:r>
      <w:r w:rsidR="009A167F">
        <w:t xml:space="preserve"> </w:t>
      </w:r>
      <w:r w:rsidR="00BA7D91">
        <w:t>one</w:t>
      </w:r>
      <w:r w:rsidR="009A167F">
        <w:t xml:space="preserve"> in Dubai</w:t>
      </w:r>
      <w:r w:rsidR="00F306D8">
        <w:t>, UAE</w:t>
      </w:r>
      <w:r w:rsidR="00B347C0">
        <w:t>,</w:t>
      </w:r>
      <w:r w:rsidR="00BA7D91">
        <w:t xml:space="preserve"> and another in the UK</w:t>
      </w:r>
      <w:r w:rsidR="00F306D8">
        <w:t xml:space="preserve">. </w:t>
      </w:r>
      <w:r w:rsidR="001E6BAA">
        <w:t xml:space="preserve">Second, I collected data on WTI’s price </w:t>
      </w:r>
      <w:r w:rsidR="00D13178">
        <w:t xml:space="preserve">from the </w:t>
      </w:r>
      <w:r w:rsidR="001E6BAA" w:rsidRPr="001E6BAA">
        <w:t>Federal Reserve Bank of St. Louis</w:t>
      </w:r>
      <w:r w:rsidR="00CE2BD6">
        <w:t>,</w:t>
      </w:r>
      <w:r w:rsidR="00B46143">
        <w:t xml:space="preserve"> data on Dubai’s</w:t>
      </w:r>
      <w:r w:rsidR="00E8636D">
        <w:t xml:space="preserve"> </w:t>
      </w:r>
      <w:r w:rsidR="00B46143">
        <w:t>crude oil</w:t>
      </w:r>
      <w:r w:rsidR="00E8636D">
        <w:t xml:space="preserve"> price</w:t>
      </w:r>
      <w:r w:rsidR="00B46143">
        <w:t xml:space="preserve"> from </w:t>
      </w:r>
      <w:r w:rsidR="00B46143">
        <w:lastRenderedPageBreak/>
        <w:t>Investing.com</w:t>
      </w:r>
      <w:r w:rsidR="00E8636D">
        <w:t>, and data on Brent from the U.S. Energy Information Administration</w:t>
      </w:r>
      <w:r w:rsidR="00B46143">
        <w:t>.</w:t>
      </w:r>
      <w:r w:rsidR="00CE2BD6">
        <w:t xml:space="preserve"> </w:t>
      </w:r>
      <w:r w:rsidR="008A33EC">
        <w:t>I merged the financial and weather data into one Excel file</w:t>
      </w:r>
      <w:r w:rsidR="009270FE">
        <w:t xml:space="preserve"> (Data -&gt; Data.csv)</w:t>
      </w:r>
      <w:r w:rsidR="005E7197">
        <w:t>,</w:t>
      </w:r>
      <w:r w:rsidR="008A33EC">
        <w:t xml:space="preserve"> which I used throughout the forecasting stages. </w:t>
      </w:r>
      <w:r w:rsidR="00CE2BD6">
        <w:t>Thirdly, I wanted to automate data collection</w:t>
      </w:r>
      <w:r w:rsidR="00062D0E">
        <w:t>,</w:t>
      </w:r>
      <w:r w:rsidR="00CE2BD6">
        <w:t xml:space="preserve"> so I used Task Scheduler to run a Python script</w:t>
      </w:r>
      <w:r w:rsidR="00062D0E">
        <w:t xml:space="preserve"> every hour</w:t>
      </w:r>
      <w:r w:rsidR="00CE2BD6">
        <w:t xml:space="preserve"> </w:t>
      </w:r>
      <w:r w:rsidR="00062D0E">
        <w:t>to</w:t>
      </w:r>
      <w:r w:rsidR="00CE2BD6">
        <w:t xml:space="preserve"> retrieve temperature data using OpenWeather’s API.</w:t>
      </w:r>
      <w:r w:rsidR="00947BE2">
        <w:t xml:space="preserve"> I didn’t end up using the data from </w:t>
      </w:r>
      <w:r w:rsidR="00050463">
        <w:t xml:space="preserve">the </w:t>
      </w:r>
      <w:r w:rsidR="00947BE2">
        <w:t>API, but if I were to make trading decisions daily</w:t>
      </w:r>
      <w:r w:rsidR="00353A3E">
        <w:t xml:space="preserve">, I would </w:t>
      </w:r>
      <w:r w:rsidR="00050463">
        <w:t xml:space="preserve">have </w:t>
      </w:r>
      <w:r w:rsidR="00353A3E">
        <w:t>use</w:t>
      </w:r>
      <w:r w:rsidR="00050463">
        <w:t>d</w:t>
      </w:r>
      <w:r w:rsidR="00353A3E">
        <w:t xml:space="preserve"> </w:t>
      </w:r>
      <w:r w:rsidR="00050463">
        <w:t>it</w:t>
      </w:r>
      <w:r w:rsidR="00353A3E">
        <w:t xml:space="preserve"> to avoid repetitive data collection</w:t>
      </w:r>
      <w:r w:rsidR="00947BE2">
        <w:t>.</w:t>
      </w:r>
      <w:r w:rsidR="00712A5E">
        <w:t xml:space="preserve"> The code </w:t>
      </w:r>
      <w:r w:rsidR="00C76E43">
        <w:t>can</w:t>
      </w:r>
      <w:r w:rsidR="00712A5E">
        <w:t xml:space="preserve"> be found in the Data -&gt; API call folder.</w:t>
      </w:r>
    </w:p>
    <w:p w14:paraId="32E7C4AB" w14:textId="77777777" w:rsidR="00100BE9" w:rsidRDefault="00100BE9" w:rsidP="00067844">
      <w:pPr>
        <w:pStyle w:val="NoSpacing"/>
      </w:pPr>
    </w:p>
    <w:p w14:paraId="2E084321" w14:textId="5715354A" w:rsidR="00F6537E" w:rsidRPr="00DC227F" w:rsidRDefault="006D0AD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WTI&amp;Dubai spread analysis</w:t>
      </w:r>
      <w:r w:rsidR="00DB10DF" w:rsidRPr="00DC227F">
        <w:rPr>
          <w:b/>
          <w:bCs/>
          <w:sz w:val="24"/>
          <w:szCs w:val="24"/>
        </w:rPr>
        <w:t xml:space="preserve"> and trading</w:t>
      </w:r>
    </w:p>
    <w:p w14:paraId="75E9D1E9" w14:textId="77777777" w:rsidR="00116777" w:rsidRDefault="00116777" w:rsidP="00067844">
      <w:pPr>
        <w:pStyle w:val="NoSpacing"/>
      </w:pPr>
    </w:p>
    <w:p w14:paraId="4D350DA8" w14:textId="09C0D462" w:rsidR="00F6537E" w:rsidRDefault="00F74009" w:rsidP="00067844">
      <w:pPr>
        <w:pStyle w:val="NoSpacing"/>
      </w:pPr>
      <w:r>
        <w:t>WTI and Dubai have differing prices</w:t>
      </w:r>
      <w:r w:rsidR="00B067CC">
        <w:t>, and</w:t>
      </w:r>
      <w:r>
        <w:t xml:space="preserve"> </w:t>
      </w:r>
      <w:r w:rsidR="00B067CC">
        <w:t>both</w:t>
      </w:r>
      <w:r>
        <w:t xml:space="preserve"> are</w:t>
      </w:r>
      <w:r w:rsidR="00992800">
        <w:t xml:space="preserve"> for the</w:t>
      </w:r>
      <w:r w:rsidR="00B067CC">
        <w:t>ir respective</w:t>
      </w:r>
      <w:r w:rsidR="00992800">
        <w:t xml:space="preserve"> near-month future</w:t>
      </w:r>
      <w:r w:rsidR="00C33444">
        <w:t xml:space="preserve">. Near-month stands for </w:t>
      </w:r>
      <w:r w:rsidRPr="00F74009">
        <w:t>the futures contract with the nearest expiration date</w:t>
      </w:r>
      <w:r w:rsidR="00C33444">
        <w:t>.</w:t>
      </w:r>
      <w:r w:rsidR="002F5D08">
        <w:t xml:space="preserve"> The difference between the prices is called the spread.</w:t>
      </w:r>
      <w:r w:rsidR="00B067CC">
        <w:t xml:space="preserve"> In this project, </w:t>
      </w:r>
      <w:r w:rsidR="00355F16">
        <w:t>the </w:t>
      </w:r>
      <w:r w:rsidR="00B067CC">
        <w:t>spread will stand for subtracting WTI’s price from Dubai’s price. Here</w:t>
      </w:r>
      <w:r w:rsidR="00BB29B7">
        <w:t xml:space="preserve"> are</w:t>
      </w:r>
      <w:r w:rsidR="0027135B">
        <w:t xml:space="preserve"> </w:t>
      </w:r>
      <w:r w:rsidR="00BB29B7">
        <w:t>some</w:t>
      </w:r>
      <w:r w:rsidR="0027135B">
        <w:t xml:space="preserve"> </w:t>
      </w:r>
      <w:r w:rsidR="00BB29B7">
        <w:t xml:space="preserve">fundamental </w:t>
      </w:r>
      <w:r w:rsidR="0027135B">
        <w:t>reasons why WTI and Dubai do not have the same price:</w:t>
      </w:r>
    </w:p>
    <w:p w14:paraId="37E377A8" w14:textId="77777777" w:rsidR="00116777" w:rsidRDefault="00116777" w:rsidP="00067844">
      <w:pPr>
        <w:pStyle w:val="NoSpacing"/>
      </w:pPr>
    </w:p>
    <w:p w14:paraId="3E55B753" w14:textId="2626C1BF" w:rsidR="0027135B" w:rsidRDefault="0027135B" w:rsidP="00067844">
      <w:pPr>
        <w:pStyle w:val="NoSpacing"/>
      </w:pPr>
      <w:r w:rsidRPr="00322088">
        <w:rPr>
          <w:b/>
          <w:bCs/>
        </w:rPr>
        <w:t>1</w:t>
      </w:r>
      <w:r w:rsidR="0041099C" w:rsidRPr="00322088">
        <w:rPr>
          <w:b/>
          <w:bCs/>
        </w:rPr>
        <w:t xml:space="preserve">. </w:t>
      </w:r>
      <w:r w:rsidRPr="0027135B">
        <w:t xml:space="preserve">WTI is a light, sweet crude oil with a high API gravity and low sulfur content. This makes it easier and cheaper to refine into higher-value products like </w:t>
      </w:r>
      <w:r w:rsidRPr="0061591F">
        <w:t>gasoline and diesel. Dubai crude is a medium, sour crude oil with a lower API gravity and higher sulfur content. Sour crude is more challenging and costly to refine because it requires more processing to remove sulfur and other impurities.</w:t>
      </w:r>
    </w:p>
    <w:p w14:paraId="347B8F06" w14:textId="77777777" w:rsidR="00116777" w:rsidRDefault="00116777" w:rsidP="00067844">
      <w:pPr>
        <w:pStyle w:val="NoSpacing"/>
      </w:pPr>
    </w:p>
    <w:p w14:paraId="078A810A" w14:textId="692D7229" w:rsidR="0041099C" w:rsidRDefault="0041099C" w:rsidP="00067844">
      <w:pPr>
        <w:pStyle w:val="NoSpacing"/>
      </w:pPr>
      <w:r w:rsidRPr="00322088">
        <w:rPr>
          <w:b/>
          <w:bCs/>
        </w:rPr>
        <w:t>2</w:t>
      </w:r>
      <w:r w:rsidR="00F42C9E" w:rsidRPr="00322088">
        <w:rPr>
          <w:b/>
          <w:bCs/>
        </w:rPr>
        <w:t>a</w:t>
      </w:r>
      <w:r w:rsidR="000E19C2">
        <w:rPr>
          <w:b/>
          <w:bCs/>
        </w:rPr>
        <w:t xml:space="preserve"> (Demand)</w:t>
      </w:r>
      <w:r w:rsidR="00F42C9E" w:rsidRPr="00322088">
        <w:rPr>
          <w:b/>
          <w:bCs/>
        </w:rPr>
        <w:t>.</w:t>
      </w:r>
      <w:r>
        <w:t xml:space="preserve"> </w:t>
      </w:r>
      <w:r w:rsidRPr="0041099C">
        <w:t>WTI reflects oil demand and supply in North America.</w:t>
      </w:r>
      <w:r w:rsidR="00DE0DBA">
        <w:t xml:space="preserve"> </w:t>
      </w:r>
      <w:r w:rsidR="00DE0DBA" w:rsidRPr="0041099C">
        <w:t>WTI may be cheaper for the U.S. domestic market due to lower transport costs</w:t>
      </w:r>
      <w:r w:rsidR="00DE0DBA">
        <w:t>.</w:t>
      </w:r>
      <w:r>
        <w:t xml:space="preserve"> </w:t>
      </w:r>
      <w:r w:rsidRPr="0041099C">
        <w:t>Dubai crude reflects demand in Asia, particularly from major importers like China, Japan, South Korea, and India. Since Asia is a net importer of crude oil, demand from these countries</w:t>
      </w:r>
      <w:r w:rsidR="00DE0DBA">
        <w:t>, including higher transport costs,</w:t>
      </w:r>
      <w:r w:rsidRPr="0041099C">
        <w:t xml:space="preserve"> can support higher prices for Dubai crude</w:t>
      </w:r>
      <w:r w:rsidR="00DE0DBA">
        <w:t>.</w:t>
      </w:r>
    </w:p>
    <w:p w14:paraId="167C0B81" w14:textId="77777777" w:rsidR="00116777" w:rsidRDefault="00116777" w:rsidP="00067844">
      <w:pPr>
        <w:pStyle w:val="NoSpacing"/>
      </w:pPr>
    </w:p>
    <w:p w14:paraId="51F37075" w14:textId="042FDE63" w:rsidR="00F42C9E" w:rsidRDefault="00F42C9E" w:rsidP="00067844">
      <w:pPr>
        <w:pStyle w:val="NoSpacing"/>
      </w:pPr>
      <w:r w:rsidRPr="00322088">
        <w:rPr>
          <w:b/>
          <w:bCs/>
        </w:rPr>
        <w:t>2b</w:t>
      </w:r>
      <w:r w:rsidR="000E19C2">
        <w:rPr>
          <w:b/>
          <w:bCs/>
        </w:rPr>
        <w:t xml:space="preserve"> (Supply)</w:t>
      </w:r>
      <w:r w:rsidRPr="00322088">
        <w:rPr>
          <w:b/>
          <w:bCs/>
        </w:rPr>
        <w:t>.</w:t>
      </w:r>
      <w:r w:rsidRPr="00F42C9E">
        <w:t xml:space="preserve"> Dubai crude pricing is directly affected by OPEC production quotas and policies, as the Middle Eastern oil producers are key OPEC members. When OPEC cuts production, the supply of Dubai-related crude grades can tighten, raising prices.</w:t>
      </w:r>
      <w:r w:rsidR="004B1290">
        <w:t xml:space="preserve"> </w:t>
      </w:r>
      <w:r w:rsidR="00A53731">
        <w:t>T</w:t>
      </w:r>
      <w:r w:rsidR="00F742CB">
        <w:t>he US</w:t>
      </w:r>
      <w:r w:rsidR="004B1290" w:rsidRPr="004B1290">
        <w:t xml:space="preserve"> oil industry</w:t>
      </w:r>
      <w:r w:rsidR="004B1290">
        <w:t xml:space="preserve"> is</w:t>
      </w:r>
      <w:r w:rsidR="004B1290" w:rsidRPr="004B1290">
        <w:t xml:space="preserve"> largely independent</w:t>
      </w:r>
      <w:r w:rsidR="00A53731">
        <w:t>, and</w:t>
      </w:r>
      <w:r w:rsidR="00F742CB">
        <w:t xml:space="preserve"> WTI is impacted by </w:t>
      </w:r>
      <w:r w:rsidR="00F742CB" w:rsidRPr="004B1290">
        <w:t>U.S. energy policy and regulations</w:t>
      </w:r>
      <w:r w:rsidR="004B1290" w:rsidRPr="004B1290">
        <w:t>.</w:t>
      </w:r>
    </w:p>
    <w:p w14:paraId="262BABE5" w14:textId="77777777" w:rsidR="00116777" w:rsidRDefault="00116777" w:rsidP="00067844">
      <w:pPr>
        <w:pStyle w:val="NoSpacing"/>
      </w:pPr>
    </w:p>
    <w:p w14:paraId="05E5C063" w14:textId="09C0FA45" w:rsidR="00A10131" w:rsidRPr="0061591F" w:rsidRDefault="00A10131" w:rsidP="00067844">
      <w:pPr>
        <w:pStyle w:val="NoSpacing"/>
      </w:pPr>
      <w:r w:rsidRPr="00322088">
        <w:rPr>
          <w:b/>
          <w:bCs/>
        </w:rPr>
        <w:t>3.</w:t>
      </w:r>
      <w:r>
        <w:t xml:space="preserve"> </w:t>
      </w:r>
      <w:r w:rsidRPr="00A10131">
        <w:t>Dubai crude is sourced from the Middle East, a region prone to geopolitical tensions and conflicts, which can result in supply disruptions or risks to shipping through key chokepoints like the Strait of Hormuz. These risks can lead to a risk premium on Dubai crude prices.</w:t>
      </w:r>
      <w:r>
        <w:t xml:space="preserve"> </w:t>
      </w:r>
      <w:r w:rsidRPr="00A10131">
        <w:t>WTI, being produced in a more politically stable environment (the U.S.), is less subject to these types of risks</w:t>
      </w:r>
      <w:r w:rsidR="00065023">
        <w:t>.</w:t>
      </w:r>
    </w:p>
    <w:p w14:paraId="4579EDD2" w14:textId="77777777" w:rsidR="00116777" w:rsidRDefault="00116777" w:rsidP="00067844">
      <w:pPr>
        <w:pStyle w:val="NoSpacing"/>
      </w:pPr>
    </w:p>
    <w:p w14:paraId="17633597" w14:textId="746E45D5" w:rsidR="00BB29B7" w:rsidRDefault="00A10131" w:rsidP="00067844">
      <w:pPr>
        <w:pStyle w:val="NoSpacing"/>
      </w:pPr>
      <w:r w:rsidRPr="00322088">
        <w:rPr>
          <w:b/>
          <w:bCs/>
        </w:rPr>
        <w:t>4.</w:t>
      </w:r>
      <w:r>
        <w:t xml:space="preserve"> </w:t>
      </w:r>
      <w:r w:rsidR="00663531" w:rsidRPr="00663531">
        <w:t>Refiners in different regions may have seasonal preferences for different types of crude. For example, refineries in Asia may favo</w:t>
      </w:r>
      <w:r w:rsidR="00F871E9">
        <w:t>u</w:t>
      </w:r>
      <w:r w:rsidR="00663531" w:rsidRPr="00663531">
        <w:t>r sour crude (like Dubai) during certain times of the year due to refining configurations or shifts in product demand.</w:t>
      </w:r>
      <w:r w:rsidR="00663531">
        <w:t xml:space="preserve"> </w:t>
      </w:r>
      <w:r w:rsidR="00663531" w:rsidRPr="00663531">
        <w:t>U.S. refineries may prefer lighter crudes (like WTI) that are easier to process into gasoline, especially in the lead-up to the summer driving season.</w:t>
      </w:r>
    </w:p>
    <w:p w14:paraId="72172224" w14:textId="77777777" w:rsidR="00116777" w:rsidRDefault="00116777" w:rsidP="00067844">
      <w:pPr>
        <w:pStyle w:val="NoSpacing"/>
      </w:pPr>
    </w:p>
    <w:p w14:paraId="3580251B" w14:textId="5273FF45" w:rsidR="0066021A" w:rsidRDefault="0066021A" w:rsidP="00067844">
      <w:pPr>
        <w:pStyle w:val="NoSpacing"/>
      </w:pPr>
      <w:r>
        <w:t xml:space="preserve">As for trading the spread, I wanted to observe if it displays </w:t>
      </w:r>
      <w:r w:rsidR="00A81ED6">
        <w:t>mean-reverting behavio</w:t>
      </w:r>
      <w:r w:rsidR="00CD7192">
        <w:t>u</w:t>
      </w:r>
      <w:r w:rsidR="00A81ED6">
        <w:t>r over time.</w:t>
      </w:r>
      <w:r w:rsidR="00694C21">
        <w:t xml:space="preserve"> </w:t>
      </w:r>
      <w:r w:rsidR="00910A97">
        <w:t>Figure 2 shows</w:t>
      </w:r>
      <w:r w:rsidR="00694C21">
        <w:t xml:space="preserve"> the spread time series</w:t>
      </w:r>
      <w:r w:rsidR="00D35EE2">
        <w:t>, the dynamic mean</w:t>
      </w:r>
      <w:r w:rsidR="00694C21">
        <w:t xml:space="preserve"> and the two thresholds I created to indicate trading entries and exits:</w:t>
      </w:r>
    </w:p>
    <w:p w14:paraId="54B312F0" w14:textId="77777777" w:rsidR="00C91F1B" w:rsidRDefault="00C91F1B" w:rsidP="00067844">
      <w:pPr>
        <w:pStyle w:val="NoSpacing"/>
      </w:pPr>
    </w:p>
    <w:p w14:paraId="20145F1A" w14:textId="77777777" w:rsidR="00DA36C9" w:rsidRDefault="002A476E" w:rsidP="00DA36C9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10EC968" wp14:editId="41DD4668">
            <wp:extent cx="5943600" cy="3203575"/>
            <wp:effectExtent l="0" t="0" r="0" b="0"/>
            <wp:docPr id="1613875009" name="Picture 2" descr="A graph showing a line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5009" name="Picture 2" descr="A graph showing a line of blue and red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BE0" w14:textId="3391C1F6" w:rsidR="00116777" w:rsidRDefault="00DA36C9" w:rsidP="00995F3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2</w:t>
      </w:r>
      <w:r>
        <w:fldChar w:fldCharType="end"/>
      </w:r>
      <w:r>
        <w:t>. Spread</w:t>
      </w:r>
      <w:r w:rsidR="00880AD4">
        <w:t xml:space="preserve"> (Dubai - WTI)</w:t>
      </w:r>
      <w:r>
        <w:t xml:space="preserve"> time series</w:t>
      </w:r>
    </w:p>
    <w:p w14:paraId="4B8CAB4A" w14:textId="5BB437F9" w:rsidR="004E5D78" w:rsidRDefault="00694C21" w:rsidP="00067844">
      <w:pPr>
        <w:pStyle w:val="NoSpacing"/>
      </w:pPr>
      <w:r>
        <w:t>The average spread value over the project’s data horizon is $2.22</w:t>
      </w:r>
      <w:r w:rsidR="00E471DA">
        <w:t xml:space="preserve">. However, I </w:t>
      </w:r>
      <w:r w:rsidR="00F2295C">
        <w:t>use</w:t>
      </w:r>
      <w:r w:rsidR="000C0D9A">
        <w:t>d</w:t>
      </w:r>
      <w:r w:rsidR="00E471DA">
        <w:t xml:space="preserve"> a dynamic mean</w:t>
      </w:r>
      <w:r w:rsidR="00812823">
        <w:t xml:space="preserve"> </w:t>
      </w:r>
      <w:r w:rsidR="0023633A">
        <w:t>updated with every new observation</w:t>
      </w:r>
      <w:r>
        <w:t>. The</w:t>
      </w:r>
      <w:r w:rsidR="00FC55B9">
        <w:t xml:space="preserve"> spread’s</w:t>
      </w:r>
      <w:r>
        <w:t xml:space="preserve"> standard deviation</w:t>
      </w:r>
      <w:r w:rsidR="00FC55B9">
        <w:t xml:space="preserve"> over the project’s horizon</w:t>
      </w:r>
      <w:r>
        <w:t xml:space="preserve"> is $2.833.</w:t>
      </w:r>
      <w:r w:rsidR="0066206F">
        <w:t xml:space="preserve"> </w:t>
      </w:r>
      <w:r w:rsidR="00FC55B9">
        <w:t>T</w:t>
      </w:r>
      <w:r w:rsidR="0066206F">
        <w:t>he two thresholds</w:t>
      </w:r>
      <w:r w:rsidR="00FC55B9">
        <w:t xml:space="preserve"> are</w:t>
      </w:r>
      <w:r w:rsidR="00B562E5">
        <w:t xml:space="preserve"> each one standard deviation a</w:t>
      </w:r>
      <w:r w:rsidR="00996583">
        <w:t>way</w:t>
      </w:r>
      <w:r w:rsidR="00B562E5">
        <w:t xml:space="preserve"> from the mean.</w:t>
      </w:r>
    </w:p>
    <w:p w14:paraId="56155459" w14:textId="77777777" w:rsidR="00116777" w:rsidRDefault="00116777" w:rsidP="00067844">
      <w:pPr>
        <w:pStyle w:val="NoSpacing"/>
      </w:pPr>
    </w:p>
    <w:p w14:paraId="0761583B" w14:textId="6990B7AA" w:rsidR="00F6537E" w:rsidRDefault="00056088" w:rsidP="00067844">
      <w:pPr>
        <w:pStyle w:val="NoSpacing"/>
      </w:pPr>
      <w:r>
        <w:t>For the str</w:t>
      </w:r>
      <w:r w:rsidR="00D13715">
        <w:t>a</w:t>
      </w:r>
      <w:r>
        <w:t>tegy</w:t>
      </w:r>
      <w:r w:rsidR="00D13715">
        <w:t>,</w:t>
      </w:r>
      <w:r>
        <w:t xml:space="preserve"> I</w:t>
      </w:r>
      <w:r w:rsidR="004E5D78">
        <w:t xml:space="preserve"> wanted to long the spread every time it went below the lower threshold and short the spread every time it went above the upper threshold</w:t>
      </w:r>
      <w:r w:rsidR="00F55900">
        <w:t>,</w:t>
      </w:r>
      <w:r w:rsidR="004537D6">
        <w:t xml:space="preserve"> expecting mean reversion.</w:t>
      </w:r>
      <w:r w:rsidR="0078159B">
        <w:t xml:space="preserve"> The </w:t>
      </w:r>
      <w:r w:rsidR="009D4DE4">
        <w:t xml:space="preserve">trade </w:t>
      </w:r>
      <w:r w:rsidR="0078159B">
        <w:t xml:space="preserve">size was always </w:t>
      </w:r>
      <w:r w:rsidR="009D4DE4">
        <w:t>one synthetic spread</w:t>
      </w:r>
      <w:r w:rsidR="000C35F2">
        <w:t xml:space="preserve"> contract</w:t>
      </w:r>
      <w:r w:rsidR="003A43D8">
        <w:t xml:space="preserve"> (i.e., </w:t>
      </w:r>
      <w:r w:rsidR="00C63E13">
        <w:t>+</w:t>
      </w:r>
      <w:r w:rsidR="00274B3B">
        <w:t>/-</w:t>
      </w:r>
      <w:r w:rsidR="007563F5">
        <w:t xml:space="preserve">1 Dubai contract </w:t>
      </w:r>
      <w:r w:rsidR="00C63E13">
        <w:t xml:space="preserve">&amp; </w:t>
      </w:r>
      <w:r w:rsidR="007563F5">
        <w:t>-</w:t>
      </w:r>
      <w:r w:rsidR="00274B3B">
        <w:t>/+</w:t>
      </w:r>
      <w:r w:rsidR="007563F5">
        <w:t xml:space="preserve"> </w:t>
      </w:r>
      <w:r w:rsidR="003A43D8">
        <w:t>1 WTI contract)</w:t>
      </w:r>
      <w:r w:rsidR="0078159B">
        <w:t>.</w:t>
      </w:r>
      <w:r w:rsidR="004537D6">
        <w:t xml:space="preserve"> All</w:t>
      </w:r>
      <w:r w:rsidR="005D1424">
        <w:t xml:space="preserve"> </w:t>
      </w:r>
      <w:r w:rsidR="004537D6">
        <w:t xml:space="preserve">positions </w:t>
      </w:r>
      <w:r w:rsidR="00681D9E">
        <w:t xml:space="preserve">held </w:t>
      </w:r>
      <w:r w:rsidR="00F55900">
        <w:t>are</w:t>
      </w:r>
      <w:r w:rsidR="004537D6">
        <w:t xml:space="preserve"> cleared </w:t>
      </w:r>
      <w:r w:rsidR="00740D5A">
        <w:t>every</w:t>
      </w:r>
      <w:r w:rsidR="005D1424">
        <w:t xml:space="preserve"> time the spread reaches the </w:t>
      </w:r>
      <w:r w:rsidR="0023633A">
        <w:t xml:space="preserve">dynamic </w:t>
      </w:r>
      <w:r w:rsidR="005D1424">
        <w:t>mean</w:t>
      </w:r>
      <w:r w:rsidR="00BA1DF3">
        <w:t>.</w:t>
      </w:r>
      <w:r w:rsidR="0066173D">
        <w:t xml:space="preserve"> </w:t>
      </w:r>
      <w:r w:rsidR="00F84FD3">
        <w:t>T</w:t>
      </w:r>
      <w:r w:rsidR="0066173D">
        <w:t>he</w:t>
      </w:r>
      <w:r w:rsidR="00F84FD3">
        <w:t>se</w:t>
      </w:r>
      <w:r w:rsidR="0066173D">
        <w:t xml:space="preserve"> trading rules have resulted in the following P&amp;L</w:t>
      </w:r>
      <w:r w:rsidR="002925BF">
        <w:t xml:space="preserve"> evolution</w:t>
      </w:r>
      <w:r w:rsidR="0026775E">
        <w:t xml:space="preserve"> (Figure 3)</w:t>
      </w:r>
      <w:r w:rsidR="0066173D">
        <w:t>:</w:t>
      </w:r>
    </w:p>
    <w:p w14:paraId="59BF6B69" w14:textId="77777777" w:rsidR="00DB4467" w:rsidRDefault="00DB4467" w:rsidP="00067844">
      <w:pPr>
        <w:pStyle w:val="NoSpacing"/>
      </w:pPr>
    </w:p>
    <w:p w14:paraId="1867D650" w14:textId="77777777" w:rsidR="001D148A" w:rsidRDefault="002A476E" w:rsidP="001D148A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421BC1B6" wp14:editId="48ECCF9F">
            <wp:extent cx="5943600" cy="3138170"/>
            <wp:effectExtent l="0" t="0" r="0" b="5080"/>
            <wp:docPr id="61541593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5930" name="Picture 1" descr="A graph with a line drawn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EE" w14:textId="294BBB25" w:rsidR="00116777" w:rsidRDefault="001D148A" w:rsidP="00B85C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3</w:t>
      </w:r>
      <w:r>
        <w:fldChar w:fldCharType="end"/>
      </w:r>
      <w:r>
        <w:t>. The strategy’s P&amp;L evolution</w:t>
      </w:r>
    </w:p>
    <w:p w14:paraId="2B97BD6C" w14:textId="1A9F93F5" w:rsidR="00852DC9" w:rsidRDefault="00852DC9" w:rsidP="00067844">
      <w:pPr>
        <w:pStyle w:val="NoSpacing"/>
      </w:pPr>
      <w:r>
        <w:t>Overall, the P&amp;L proves that the spread displays mean-reverting behavio</w:t>
      </w:r>
      <w:r w:rsidR="007E07B3">
        <w:t>u</w:t>
      </w:r>
      <w:r>
        <w:t xml:space="preserve">r. If the spread goes </w:t>
      </w:r>
      <w:r w:rsidR="002B3ED0">
        <w:t>beyond</w:t>
      </w:r>
      <w:r>
        <w:t xml:space="preserve"> </w:t>
      </w:r>
      <w:r w:rsidR="00C22A7D">
        <w:t>any</w:t>
      </w:r>
      <w:r>
        <w:t xml:space="preserve"> threshold and the algorithm </w:t>
      </w:r>
      <w:r w:rsidR="0039382C">
        <w:t>execute</w:t>
      </w:r>
      <w:r w:rsidR="00706BFD">
        <w:t>s</w:t>
      </w:r>
      <w:r w:rsidR="0039382C">
        <w:t xml:space="preserve"> an order at the threshold,</w:t>
      </w:r>
      <w:r>
        <w:t xml:space="preserve"> </w:t>
      </w:r>
      <w:r w:rsidR="00B85C0B">
        <w:t>one</w:t>
      </w:r>
      <w:r>
        <w:t xml:space="preserve"> would lose money if deci</w:t>
      </w:r>
      <w:r w:rsidR="000C0D9A">
        <w:t>d</w:t>
      </w:r>
      <w:r w:rsidR="00B85C0B">
        <w:t>in</w:t>
      </w:r>
      <w:r w:rsidR="000C0D9A">
        <w:t>g</w:t>
      </w:r>
      <w:r>
        <w:t xml:space="preserve"> to clear </w:t>
      </w:r>
      <w:r w:rsidR="00B85C0B">
        <w:t>the</w:t>
      </w:r>
      <w:r>
        <w:t xml:space="preserve"> position.</w:t>
      </w:r>
      <w:r w:rsidR="00B85C0B">
        <w:t xml:space="preserve"> This explains the dips in the P&amp;L evolution.</w:t>
      </w:r>
    </w:p>
    <w:p w14:paraId="7E4FE237" w14:textId="77777777" w:rsidR="00100BE9" w:rsidRDefault="00100BE9" w:rsidP="00067844">
      <w:pPr>
        <w:pStyle w:val="NoSpacing"/>
      </w:pPr>
    </w:p>
    <w:p w14:paraId="401EEFC1" w14:textId="6D31635D" w:rsidR="001D2FF3" w:rsidRPr="00DC227F" w:rsidRDefault="001D2FF3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Forecasting WTI’s price and standard deviation</w:t>
      </w:r>
    </w:p>
    <w:p w14:paraId="1F4C6B01" w14:textId="77777777" w:rsidR="00116777" w:rsidRDefault="00116777" w:rsidP="00067844">
      <w:pPr>
        <w:pStyle w:val="NoSpacing"/>
      </w:pPr>
    </w:p>
    <w:p w14:paraId="6264327E" w14:textId="166C2CB8" w:rsidR="00C76E43" w:rsidRDefault="003B6214" w:rsidP="00067844">
      <w:pPr>
        <w:pStyle w:val="NoSpacing"/>
      </w:pPr>
      <w:r>
        <w:t>To forecast WTI’s price</w:t>
      </w:r>
      <w:r w:rsidR="00DF5507">
        <w:t>, I first needed to obtain forecasted values for Texas’s</w:t>
      </w:r>
      <w:r>
        <w:t xml:space="preserve"> temperature (</w:t>
      </w:r>
      <w:r w:rsidR="00947374">
        <w:t xml:space="preserve">i.e., </w:t>
      </w:r>
      <w:r w:rsidR="00E951C2">
        <w:t xml:space="preserve">the </w:t>
      </w:r>
      <w:r>
        <w:t xml:space="preserve">exogenous variable). </w:t>
      </w:r>
      <w:r w:rsidR="00410B78" w:rsidRPr="00410B78">
        <w:t>The relationship between temperature and oil prices is indirect but significant</w:t>
      </w:r>
      <w:r w:rsidR="00410B78">
        <w:t>.</w:t>
      </w:r>
      <w:r w:rsidR="00DF5507">
        <w:t xml:space="preserve"> </w:t>
      </w:r>
      <w:r w:rsidR="00CD368A">
        <w:t>For example, h</w:t>
      </w:r>
      <w:r w:rsidR="00DF5507" w:rsidRPr="00DF5507">
        <w:t>igher temperatures increase electricity demand for cooling, boosting crude oil consumption for power generation.</w:t>
      </w:r>
      <w:r w:rsidR="00DF5507">
        <w:t xml:space="preserve"> </w:t>
      </w:r>
      <w:r w:rsidR="005A3BDD">
        <w:t>E</w:t>
      </w:r>
      <w:r w:rsidR="00DF5507" w:rsidRPr="00DF5507">
        <w:t>xtreme heat can disrupt oil field operations, reducing supply and driving prices up</w:t>
      </w:r>
      <w:r w:rsidR="005A3BDD">
        <w:t>. Besides,</w:t>
      </w:r>
      <w:r w:rsidR="00DF5507">
        <w:t xml:space="preserve"> </w:t>
      </w:r>
      <w:r w:rsidR="00CD368A">
        <w:t>it</w:t>
      </w:r>
      <w:r w:rsidR="00DF5507" w:rsidRPr="00DF5507">
        <w:t xml:space="preserve"> strains pipelines and transport infrastructure, raising logistical costs and influencing prices.</w:t>
      </w:r>
    </w:p>
    <w:p w14:paraId="2EFDA8E0" w14:textId="77777777" w:rsidR="00116777" w:rsidRDefault="00116777" w:rsidP="00067844">
      <w:pPr>
        <w:pStyle w:val="NoSpacing"/>
      </w:pPr>
    </w:p>
    <w:p w14:paraId="6EDD32F1" w14:textId="42D953C7" w:rsidR="00257383" w:rsidRDefault="00996833" w:rsidP="00067844">
      <w:pPr>
        <w:pStyle w:val="NoSpacing"/>
      </w:pPr>
      <w:r>
        <w:t>Given the collected temperature data (</w:t>
      </w:r>
      <w:r w:rsidR="002C73AC">
        <w:t xml:space="preserve">turned into </w:t>
      </w:r>
      <w:r>
        <w:t>weekly data)</w:t>
      </w:r>
      <w:r w:rsidR="007A1B0F">
        <w:t>,</w:t>
      </w:r>
      <w:r>
        <w:t xml:space="preserve"> </w:t>
      </w:r>
      <w:r w:rsidR="007A1B0F">
        <w:t>t</w:t>
      </w:r>
      <w:r>
        <w:t xml:space="preserve">he time series displays a seasonal pattern, which makes </w:t>
      </w:r>
      <w:r w:rsidR="007A1B0F">
        <w:t>it</w:t>
      </w:r>
      <w:r>
        <w:t xml:space="preserve"> not stationary</w:t>
      </w:r>
      <w:r w:rsidR="000A1F4F">
        <w:t>.</w:t>
      </w:r>
      <w:r>
        <w:t xml:space="preserve"> SARIMA is recommended because it deals with the seasonality aspect of the data.</w:t>
      </w:r>
      <w:r w:rsidR="00C15F96">
        <w:t xml:space="preserve"> Through SARIMA, I am taking the first difference between observations that are one year apart from each other</w:t>
      </w:r>
      <w:r w:rsidR="00204B01">
        <w:t>,</w:t>
      </w:r>
      <w:r w:rsidR="00C15F96">
        <w:t xml:space="preserve"> which makes this new time series stationary.</w:t>
      </w:r>
      <w:r w:rsidR="00AF0079">
        <w:t xml:space="preserve"> Here is </w:t>
      </w:r>
      <w:r w:rsidR="00BA3EE4">
        <w:t>what</w:t>
      </w:r>
      <w:r w:rsidR="00AF0079">
        <w:t xml:space="preserve"> the </w:t>
      </w:r>
      <w:r w:rsidR="00FB0B5E">
        <w:t>temperature</w:t>
      </w:r>
      <w:r w:rsidR="009A4D7C">
        <w:t xml:space="preserve"> </w:t>
      </w:r>
      <w:r w:rsidR="000D311A">
        <w:t xml:space="preserve">(Figure 4) </w:t>
      </w:r>
      <w:r w:rsidR="009A4D7C">
        <w:t>and seasonal first difference</w:t>
      </w:r>
      <w:r w:rsidR="000D311A">
        <w:t xml:space="preserve"> (Figure 5)</w:t>
      </w:r>
      <w:r w:rsidR="00FB0B5E">
        <w:t xml:space="preserve"> look like</w:t>
      </w:r>
      <w:r w:rsidR="00ED131C">
        <w:t>:</w:t>
      </w:r>
    </w:p>
    <w:p w14:paraId="656DE4C4" w14:textId="77777777" w:rsidR="0090687C" w:rsidRDefault="0090687C" w:rsidP="00067844">
      <w:pPr>
        <w:pStyle w:val="NoSpacing"/>
      </w:pPr>
    </w:p>
    <w:p w14:paraId="4EA1312E" w14:textId="77777777" w:rsidR="00EE14C2" w:rsidRDefault="00AF0079" w:rsidP="00EE14C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E66BC80" wp14:editId="54127245">
            <wp:extent cx="5943600" cy="2759710"/>
            <wp:effectExtent l="0" t="0" r="0" b="2540"/>
            <wp:docPr id="2128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3931" name="Picture 2128263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8F59" w14:textId="7E095F53" w:rsidR="00AF0079" w:rsidRDefault="00EE14C2" w:rsidP="00EE14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4</w:t>
      </w:r>
      <w:r>
        <w:fldChar w:fldCharType="end"/>
      </w:r>
      <w:r>
        <w:t>. Texas temp</w:t>
      </w:r>
      <w:r w:rsidR="008F3996">
        <w:t>e</w:t>
      </w:r>
      <w:r>
        <w:t>rature</w:t>
      </w:r>
    </w:p>
    <w:p w14:paraId="5F6CA904" w14:textId="77777777" w:rsidR="00116777" w:rsidRDefault="00116777" w:rsidP="00067844">
      <w:pPr>
        <w:pStyle w:val="NoSpacing"/>
      </w:pPr>
    </w:p>
    <w:p w14:paraId="63939796" w14:textId="77777777" w:rsidR="00EE14C2" w:rsidRDefault="00F75027" w:rsidP="00EE14C2">
      <w:pPr>
        <w:pStyle w:val="NoSpacing"/>
        <w:keepNext/>
      </w:pPr>
      <w:r>
        <w:rPr>
          <w:noProof/>
        </w:rPr>
        <w:drawing>
          <wp:inline distT="0" distB="0" distL="0" distR="0" wp14:anchorId="4C468C8A" wp14:editId="034A4D12">
            <wp:extent cx="5943600" cy="2724150"/>
            <wp:effectExtent l="0" t="0" r="0" b="0"/>
            <wp:docPr id="168177145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1454" name="Picture 1" descr="A graph with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AAB" w14:textId="53A8A515" w:rsidR="00923961" w:rsidRDefault="00EE14C2" w:rsidP="008F39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5</w:t>
      </w:r>
      <w:r>
        <w:fldChar w:fldCharType="end"/>
      </w:r>
      <w:r w:rsidR="008F3996">
        <w:t>. Seasonal first difference</w:t>
      </w:r>
    </w:p>
    <w:p w14:paraId="626A953E" w14:textId="77777777" w:rsidR="00923961" w:rsidRDefault="00923961" w:rsidP="00067844">
      <w:pPr>
        <w:pStyle w:val="NoSpacing"/>
      </w:pPr>
    </w:p>
    <w:p w14:paraId="6382DA0D" w14:textId="6E64D052" w:rsidR="00CD67E5" w:rsidRDefault="00D527D7" w:rsidP="00067844">
      <w:pPr>
        <w:pStyle w:val="NoSpacing"/>
      </w:pPr>
      <w:r>
        <w:t xml:space="preserve">I used all observations apart from the last four months to train the model and ran some loops to identify the optimal hyperparameters that would result in the lowest </w:t>
      </w:r>
      <w:r w:rsidRPr="00D527D7">
        <w:t xml:space="preserve">Bayesian </w:t>
      </w:r>
      <w:r w:rsidR="00212127">
        <w:t>I</w:t>
      </w:r>
      <w:r w:rsidRPr="00D527D7">
        <w:t xml:space="preserve">nformation </w:t>
      </w:r>
      <w:r w:rsidR="00212127">
        <w:t>C</w:t>
      </w:r>
      <w:r w:rsidRPr="00D527D7">
        <w:t>riterion (BIC</w:t>
      </w:r>
      <w:r>
        <w:t>).</w:t>
      </w:r>
      <w:r w:rsidR="006A6C0C">
        <w:t xml:space="preserve"> The result was a SARIMA </w:t>
      </w:r>
      <w:r w:rsidR="005750C6">
        <w:t>(0,0,0)</w:t>
      </w:r>
      <w:r w:rsidR="006A6C0C">
        <w:t>(1,</w:t>
      </w:r>
      <w:r w:rsidR="005750C6">
        <w:t>1</w:t>
      </w:r>
      <w:r w:rsidR="006A6C0C">
        <w:t>,1,52).</w:t>
      </w:r>
      <w:r w:rsidR="00827CE9">
        <w:t xml:space="preserve"> I then wanted to predict values on a rolling basis, meaning I wanted to predict the test data observations one by one</w:t>
      </w:r>
      <w:r w:rsidR="003607F9">
        <w:t xml:space="preserve"> so that at the time of prediction</w:t>
      </w:r>
      <w:r w:rsidR="00952B0F">
        <w:t>, the model would be updated with the latest data</w:t>
      </w:r>
      <w:r w:rsidR="00963B4D">
        <w:t xml:space="preserve"> (i.e., </w:t>
      </w:r>
      <w:r w:rsidR="003607F9">
        <w:t>previous predictions made</w:t>
      </w:r>
      <w:r w:rsidR="00963B4D">
        <w:t>)</w:t>
      </w:r>
      <w:r w:rsidR="003607F9">
        <w:t>.</w:t>
      </w:r>
      <w:r w:rsidR="00CD67E5">
        <w:t xml:space="preserve"> Here is an image of the predictions</w:t>
      </w:r>
      <w:r w:rsidR="00F427D9">
        <w:t xml:space="preserve"> (Figure 6):</w:t>
      </w:r>
    </w:p>
    <w:p w14:paraId="44C82AEE" w14:textId="77777777" w:rsidR="004C46B5" w:rsidRDefault="004C46B5" w:rsidP="00067844">
      <w:pPr>
        <w:pStyle w:val="NoSpacing"/>
      </w:pPr>
    </w:p>
    <w:p w14:paraId="4DAAC69D" w14:textId="09F23EBE" w:rsidR="00EA0C63" w:rsidRDefault="00BC337B" w:rsidP="00EA0C6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D5DC11D" wp14:editId="5D4653E7">
            <wp:extent cx="5943600" cy="2759710"/>
            <wp:effectExtent l="0" t="0" r="0" b="2540"/>
            <wp:docPr id="201386161" name="Picture 2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161" name="Picture 2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F4E" w14:textId="367BFB55" w:rsidR="00CD67E5" w:rsidRDefault="00EA0C63" w:rsidP="00EA0C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6</w:t>
      </w:r>
      <w:r>
        <w:fldChar w:fldCharType="end"/>
      </w:r>
      <w:r>
        <w:t xml:space="preserve">. </w:t>
      </w:r>
      <w:r w:rsidR="00814E5D">
        <w:t>Model validation</w:t>
      </w:r>
    </w:p>
    <w:p w14:paraId="2FAA92C4" w14:textId="77777777" w:rsidR="00116777" w:rsidRDefault="00116777" w:rsidP="00067844">
      <w:pPr>
        <w:pStyle w:val="NoSpacing"/>
      </w:pPr>
    </w:p>
    <w:p w14:paraId="5D31B430" w14:textId="691B6027" w:rsidR="003B6214" w:rsidRDefault="00CD67E5" w:rsidP="00067844">
      <w:pPr>
        <w:pStyle w:val="NoSpacing"/>
      </w:pPr>
      <w:r>
        <w:t xml:space="preserve">Once this was completed, I calculated the rolling residual (difference between the predictions and the test data observations) and </w:t>
      </w:r>
      <w:r w:rsidR="00252233">
        <w:t>some metrics</w:t>
      </w:r>
      <w:r>
        <w:t xml:space="preserve"> </w:t>
      </w:r>
      <w:r w:rsidR="00252233" w:rsidRPr="00252233">
        <w:t xml:space="preserve">used to evaluate the accuracy of </w:t>
      </w:r>
      <w:r w:rsidR="00252233">
        <w:t xml:space="preserve">my </w:t>
      </w:r>
      <w:r w:rsidR="00252233" w:rsidRPr="00252233">
        <w:t>predictions</w:t>
      </w:r>
      <w:r>
        <w:t>.</w:t>
      </w:r>
      <w:r w:rsidR="00090BC6">
        <w:t xml:space="preserve"> The RMSE </w:t>
      </w:r>
      <w:r w:rsidR="0047398D">
        <w:t>was</w:t>
      </w:r>
      <w:r w:rsidR="00090BC6">
        <w:t xml:space="preserve"> </w:t>
      </w:r>
      <w:r w:rsidR="003174A1" w:rsidRPr="003174A1">
        <w:t>4.974</w:t>
      </w:r>
      <w:r w:rsidR="00090BC6">
        <w:t xml:space="preserve"> degrees</w:t>
      </w:r>
      <w:r w:rsidR="00F4035C">
        <w:t xml:space="preserve"> (i.e., </w:t>
      </w:r>
      <w:r w:rsidR="00F4035C" w:rsidRPr="00F4035C">
        <w:t xml:space="preserve">on average, the predicted values deviate from the actual values by </w:t>
      </w:r>
      <w:r w:rsidR="003174A1" w:rsidRPr="003174A1">
        <w:t>4.974</w:t>
      </w:r>
      <w:r w:rsidR="00F4035C">
        <w:t>)</w:t>
      </w:r>
      <w:r w:rsidR="00090BC6">
        <w:t>, and the</w:t>
      </w:r>
      <w:r w:rsidR="00434653">
        <w:t xml:space="preserve"> MAPE</w:t>
      </w:r>
      <w:r w:rsidR="00090BC6">
        <w:t xml:space="preserve"> </w:t>
      </w:r>
      <w:r w:rsidR="0047398D">
        <w:t>was</w:t>
      </w:r>
      <w:r w:rsidR="00090BC6">
        <w:t xml:space="preserve"> </w:t>
      </w:r>
      <w:r w:rsidR="00D510D1" w:rsidRPr="00D510D1">
        <w:t>0.183</w:t>
      </w:r>
      <w:r w:rsidR="00075671">
        <w:t xml:space="preserve"> (</w:t>
      </w:r>
      <w:r w:rsidR="00F12246">
        <w:t xml:space="preserve">i.e., </w:t>
      </w:r>
      <w:r w:rsidR="00075671" w:rsidRPr="00075671">
        <w:t xml:space="preserve">on average, the predictions deviate from the actual values by </w:t>
      </w:r>
      <w:r w:rsidR="00075671">
        <w:t>18.</w:t>
      </w:r>
      <w:r w:rsidR="00D510D1">
        <w:t>3</w:t>
      </w:r>
      <w:r w:rsidR="00075671" w:rsidRPr="00075671">
        <w:t>%</w:t>
      </w:r>
      <w:r w:rsidR="00075671">
        <w:t>)</w:t>
      </w:r>
      <w:r w:rsidR="00090BC6">
        <w:t>.</w:t>
      </w:r>
      <w:r>
        <w:t xml:space="preserve"> Here is the rolling residual</w:t>
      </w:r>
      <w:r w:rsidR="00100368">
        <w:t xml:space="preserve"> </w:t>
      </w:r>
      <w:r w:rsidR="00EF75B1">
        <w:t>(</w:t>
      </w:r>
      <w:r w:rsidR="00100368">
        <w:t>Figure 7)</w:t>
      </w:r>
      <w:r>
        <w:t>:</w:t>
      </w:r>
    </w:p>
    <w:p w14:paraId="0B6C809D" w14:textId="77777777" w:rsidR="00574428" w:rsidRDefault="00574428" w:rsidP="00067844">
      <w:pPr>
        <w:pStyle w:val="NoSpacing"/>
      </w:pPr>
    </w:p>
    <w:p w14:paraId="0D2316B4" w14:textId="77777777" w:rsidR="00AA12C2" w:rsidRDefault="008B3183" w:rsidP="00AA12C2">
      <w:pPr>
        <w:pStyle w:val="NoSpacing"/>
        <w:keepNext/>
      </w:pPr>
      <w:r>
        <w:rPr>
          <w:noProof/>
        </w:rPr>
        <w:drawing>
          <wp:inline distT="0" distB="0" distL="0" distR="0" wp14:anchorId="4DAE3799" wp14:editId="62470B05">
            <wp:extent cx="5943600" cy="2683510"/>
            <wp:effectExtent l="0" t="0" r="0" b="2540"/>
            <wp:docPr id="274296260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6260" name="Picture 1" descr="A graph with blue lines and re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C8B" w14:textId="22F3A14E" w:rsidR="00CD67E5" w:rsidRDefault="00AA12C2" w:rsidP="00AA12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7</w:t>
      </w:r>
      <w:r>
        <w:fldChar w:fldCharType="end"/>
      </w:r>
      <w:r>
        <w:t>. Rolling residual of temperature predictions</w:t>
      </w:r>
    </w:p>
    <w:p w14:paraId="04A924A8" w14:textId="77777777" w:rsidR="00116777" w:rsidRDefault="00116777" w:rsidP="00067844">
      <w:pPr>
        <w:pStyle w:val="NoSpacing"/>
      </w:pPr>
    </w:p>
    <w:p w14:paraId="0142948E" w14:textId="3DCD364E" w:rsidR="00D97673" w:rsidRDefault="00E25212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 and forecasted the next six observations in the same rolling fashion as before. Here </w:t>
      </w:r>
      <w:r w:rsidR="00D97673">
        <w:t>are the numbers:</w:t>
      </w:r>
    </w:p>
    <w:p w14:paraId="36028970" w14:textId="77777777" w:rsidR="00522D3F" w:rsidRDefault="00522D3F" w:rsidP="00067844">
      <w:pPr>
        <w:pStyle w:val="NoSpacing"/>
      </w:pPr>
    </w:p>
    <w:p w14:paraId="4AA05169" w14:textId="315DD6DF" w:rsidR="00D97673" w:rsidRPr="00D97673" w:rsidRDefault="00016417" w:rsidP="00895826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6D618E">
        <w:rPr>
          <w:lang w:val="en-US"/>
        </w:rPr>
        <w:t xml:space="preserve"> </w:t>
      </w:r>
      <w:r w:rsidR="00D97673">
        <w:rPr>
          <w:lang w:val="en-US"/>
        </w:rPr>
        <w:t xml:space="preserve">Date      </w:t>
      </w:r>
      <w:r>
        <w:rPr>
          <w:lang w:val="en-US"/>
        </w:rPr>
        <w:t xml:space="preserve">       </w:t>
      </w:r>
      <w:r w:rsidR="00D97673">
        <w:rPr>
          <w:lang w:val="en-US"/>
        </w:rPr>
        <w:t>Temp</w:t>
      </w:r>
      <w:r w:rsidR="005968CB">
        <w:rPr>
          <w:lang w:val="en-US"/>
        </w:rPr>
        <w:t xml:space="preserve"> </w:t>
      </w:r>
      <w:r w:rsidR="002C248B">
        <w:rPr>
          <w:lang w:val="en-US"/>
        </w:rPr>
        <w:t>(</w:t>
      </w:r>
      <w:r w:rsidR="002C248B" w:rsidRPr="002C248B">
        <w:t>°C</w:t>
      </w:r>
      <w:r w:rsidR="002C248B">
        <w:rPr>
          <w:lang w:val="en-US"/>
        </w:rPr>
        <w:t>)</w:t>
      </w:r>
    </w:p>
    <w:p w14:paraId="2C3C399A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lastRenderedPageBreak/>
        <w:t>2024-09-15    24.173870</w:t>
      </w:r>
    </w:p>
    <w:p w14:paraId="1D7A8E42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2024-09-22    26.804093</w:t>
      </w:r>
    </w:p>
    <w:p w14:paraId="01B02E21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2024-09-29    24.774267</w:t>
      </w:r>
    </w:p>
    <w:p w14:paraId="5EE66BA6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2024-10-06    20.812450</w:t>
      </w:r>
    </w:p>
    <w:p w14:paraId="48BC99F8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2024-10-13    20.181995</w:t>
      </w:r>
    </w:p>
    <w:p w14:paraId="066BA7B3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2024-10-20    18.447748</w:t>
      </w:r>
    </w:p>
    <w:p w14:paraId="53DC6D73" w14:textId="0926CC83" w:rsidR="00D97673" w:rsidRPr="00D97673" w:rsidRDefault="00D97673" w:rsidP="00F656C9">
      <w:pPr>
        <w:pStyle w:val="NoSpacing"/>
        <w:rPr>
          <w:lang w:val="en-US"/>
        </w:rPr>
      </w:pPr>
    </w:p>
    <w:p w14:paraId="179509D1" w14:textId="5EBC7FE3" w:rsidR="003B6214" w:rsidRDefault="0055173D" w:rsidP="00067844">
      <w:pPr>
        <w:pStyle w:val="NoSpacing"/>
      </w:pPr>
      <w:r>
        <w:t>Here is</w:t>
      </w:r>
      <w:r w:rsidR="00E25212">
        <w:t xml:space="preserve"> how the predictions look</w:t>
      </w:r>
      <w:r>
        <w:t xml:space="preserve"> (Figure 8)</w:t>
      </w:r>
      <w:r w:rsidR="00E25212">
        <w:t>:</w:t>
      </w:r>
    </w:p>
    <w:p w14:paraId="46ABAB2F" w14:textId="77777777" w:rsidR="004C76DC" w:rsidRDefault="004C76DC" w:rsidP="00067844">
      <w:pPr>
        <w:pStyle w:val="NoSpacing"/>
      </w:pPr>
    </w:p>
    <w:p w14:paraId="32A83795" w14:textId="77777777" w:rsidR="00070A4E" w:rsidRDefault="006912A6" w:rsidP="00070A4E">
      <w:pPr>
        <w:pStyle w:val="NoSpacing"/>
        <w:keepNext/>
      </w:pPr>
      <w:r>
        <w:rPr>
          <w:noProof/>
        </w:rPr>
        <w:drawing>
          <wp:inline distT="0" distB="0" distL="0" distR="0" wp14:anchorId="6EBAF0EB" wp14:editId="3C4FB35B">
            <wp:extent cx="5943600" cy="2677160"/>
            <wp:effectExtent l="0" t="0" r="0" b="8890"/>
            <wp:docPr id="1916423779" name="Picture 1" descr="A graph showing the results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779" name="Picture 1" descr="A graph showing the results of a performan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AB4" w14:textId="4325CA3F" w:rsidR="00E25212" w:rsidRDefault="00070A4E" w:rsidP="00070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8</w:t>
      </w:r>
      <w:r>
        <w:fldChar w:fldCharType="end"/>
      </w:r>
      <w:r>
        <w:t>. Temperature predictions</w:t>
      </w:r>
    </w:p>
    <w:p w14:paraId="7CF3E057" w14:textId="77777777" w:rsidR="00116777" w:rsidRDefault="00116777" w:rsidP="00067844">
      <w:pPr>
        <w:pStyle w:val="NoSpacing"/>
      </w:pPr>
    </w:p>
    <w:p w14:paraId="41352432" w14:textId="50158BC5" w:rsidR="008D27BD" w:rsidRDefault="000804B6" w:rsidP="00067844">
      <w:pPr>
        <w:pStyle w:val="NoSpacing"/>
      </w:pPr>
      <w:r>
        <w:t>Now that I have the temperature forecast, I have moved on to WTI’s price forecasting.</w:t>
      </w:r>
      <w:r w:rsidR="006E36B1">
        <w:t xml:space="preserve"> I worked with weekly values</w:t>
      </w:r>
      <w:r w:rsidR="00063B51">
        <w:t xml:space="preserve"> again</w:t>
      </w:r>
      <w:r w:rsidR="006E36B1">
        <w:t xml:space="preserve"> but needed to reach stationarity because WTI’s price time series is not stationary. Here is WTI’s price over the project's horizon</w:t>
      </w:r>
      <w:r w:rsidR="00693D44">
        <w:t xml:space="preserve"> (Figure 9)</w:t>
      </w:r>
      <w:r w:rsidR="006E36B1">
        <w:t>:</w:t>
      </w:r>
    </w:p>
    <w:p w14:paraId="5CD3DC7A" w14:textId="77777777" w:rsidR="00B10C31" w:rsidRDefault="00B10C31" w:rsidP="00067844">
      <w:pPr>
        <w:pStyle w:val="NoSpacing"/>
      </w:pPr>
    </w:p>
    <w:p w14:paraId="08ED763B" w14:textId="33622451" w:rsidR="00C60E03" w:rsidRDefault="00CE758E" w:rsidP="00C60E03">
      <w:pPr>
        <w:pStyle w:val="NoSpacing"/>
        <w:keepNext/>
      </w:pPr>
      <w:r>
        <w:rPr>
          <w:noProof/>
        </w:rPr>
        <w:drawing>
          <wp:inline distT="0" distB="0" distL="0" distR="0" wp14:anchorId="57180427" wp14:editId="2EC06BBD">
            <wp:extent cx="5943600" cy="2733675"/>
            <wp:effectExtent l="0" t="0" r="0" b="9525"/>
            <wp:docPr id="77250701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7015" name="Picture 1" descr="A graph with blue lines and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F01" w14:textId="77B6A2DB" w:rsidR="006E36B1" w:rsidRDefault="00C60E03" w:rsidP="00BC2F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9</w:t>
      </w:r>
      <w:r>
        <w:fldChar w:fldCharType="end"/>
      </w:r>
      <w:r>
        <w:t>. WTI’s price</w:t>
      </w:r>
    </w:p>
    <w:p w14:paraId="1A30AC2C" w14:textId="77777777" w:rsidR="00116777" w:rsidRDefault="00116777" w:rsidP="00067844">
      <w:pPr>
        <w:pStyle w:val="NoSpacing"/>
      </w:pPr>
    </w:p>
    <w:p w14:paraId="2AB7F139" w14:textId="3ED087EF" w:rsidR="00F27128" w:rsidRDefault="00F9740F" w:rsidP="00067844">
      <w:pPr>
        <w:pStyle w:val="NoSpacing"/>
      </w:pPr>
      <w:r>
        <w:t>Here is the WTI’s price</w:t>
      </w:r>
      <w:r w:rsidR="00BA3EE4">
        <w:t xml:space="preserve"> first difference</w:t>
      </w:r>
      <w:r w:rsidR="00F86CD8">
        <w:t xml:space="preserve"> (Figure 10)</w:t>
      </w:r>
      <w:r w:rsidR="00300EE2">
        <w:t>, which is stationary</w:t>
      </w:r>
      <w:r>
        <w:t>:</w:t>
      </w:r>
    </w:p>
    <w:p w14:paraId="253DCD67" w14:textId="77777777" w:rsidR="00B440B8" w:rsidRDefault="00B440B8" w:rsidP="00067844">
      <w:pPr>
        <w:pStyle w:val="NoSpacing"/>
      </w:pPr>
    </w:p>
    <w:p w14:paraId="360D2C77" w14:textId="77777777" w:rsidR="00F0424F" w:rsidRDefault="008E233C" w:rsidP="00F0424F">
      <w:pPr>
        <w:pStyle w:val="NoSpacing"/>
        <w:keepNext/>
      </w:pPr>
      <w:r>
        <w:rPr>
          <w:noProof/>
        </w:rPr>
        <w:drawing>
          <wp:inline distT="0" distB="0" distL="0" distR="0" wp14:anchorId="3FC631C7" wp14:editId="15577813">
            <wp:extent cx="5943600" cy="2724150"/>
            <wp:effectExtent l="0" t="0" r="0" b="0"/>
            <wp:docPr id="1802823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3920" name="Picture 18028239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7C6" w14:textId="581FD012" w:rsidR="00F9740F" w:rsidRDefault="00F0424F" w:rsidP="006A5E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10</w:t>
      </w:r>
      <w:r>
        <w:fldChar w:fldCharType="end"/>
      </w:r>
      <w:r>
        <w:t xml:space="preserve"> WTI’s price first difference</w:t>
      </w:r>
    </w:p>
    <w:p w14:paraId="21D4A746" w14:textId="77777777" w:rsidR="00116777" w:rsidRDefault="00116777" w:rsidP="00067844">
      <w:pPr>
        <w:pStyle w:val="NoSpacing"/>
      </w:pPr>
    </w:p>
    <w:p w14:paraId="445D81F0" w14:textId="2F1155BD" w:rsidR="00F27128" w:rsidRDefault="00FD1739" w:rsidP="00067844">
      <w:pPr>
        <w:pStyle w:val="NoSpacing"/>
      </w:pPr>
      <w:r>
        <w:t xml:space="preserve">I then </w:t>
      </w:r>
      <w:r w:rsidR="00D74C11">
        <w:t xml:space="preserve">repeated the same </w:t>
      </w:r>
      <w:r w:rsidR="00B033D7">
        <w:t>modelling</w:t>
      </w:r>
      <w:r w:rsidR="00D74C11">
        <w:t xml:space="preserve"> process</w:t>
      </w:r>
      <w:r>
        <w:t xml:space="preserve"> except using an ARIMAX model.</w:t>
      </w:r>
      <w:r w:rsidR="006C7AE2">
        <w:t xml:space="preserve"> </w:t>
      </w:r>
      <w:r w:rsidR="00B87922">
        <w:t>This model takes two separate training sets (i.e., endogenous = WTI’s price, exogenous = Texas’ temperature). The two sets must match in length</w:t>
      </w:r>
      <w:r w:rsidR="00BA2FEE">
        <w:t>,</w:t>
      </w:r>
      <w:r w:rsidR="00B87922">
        <w:t xml:space="preserve"> so I again used everything but the last </w:t>
      </w:r>
      <w:r w:rsidR="00BA2FEE">
        <w:t>four</w:t>
      </w:r>
      <w:r w:rsidR="00B87922">
        <w:t xml:space="preserve"> months for training.</w:t>
      </w:r>
      <w:r w:rsidR="00BA2FEE">
        <w:t xml:space="preserve"> The </w:t>
      </w:r>
      <w:r w:rsidR="00D765E1">
        <w:t>optimisation</w:t>
      </w:r>
      <w:r w:rsidR="000D131C">
        <w:t xml:space="preserve"> section aimed for the optimal arguments such that the BIC is minimi</w:t>
      </w:r>
      <w:r w:rsidR="002E01D4">
        <w:t>s</w:t>
      </w:r>
      <w:r w:rsidR="000D131C">
        <w:t>ed</w:t>
      </w:r>
      <w:r w:rsidR="000C0D9A">
        <w:t xml:space="preserve"> and the result was</w:t>
      </w:r>
      <w:r w:rsidR="00BA2FEE">
        <w:t xml:space="preserve"> an ARIMAX(2,1,2).</w:t>
      </w:r>
      <w:r w:rsidR="00887EF8">
        <w:t xml:space="preserve"> Again, I stuck to the rolling predictions approach</w:t>
      </w:r>
      <w:r w:rsidR="00C049A4">
        <w:t>,</w:t>
      </w:r>
      <w:r w:rsidR="00887EF8">
        <w:t xml:space="preserve"> and the result looks like this</w:t>
      </w:r>
      <w:r w:rsidR="001F06FB">
        <w:t xml:space="preserve"> (Figure 11)</w:t>
      </w:r>
      <w:r w:rsidR="00887EF8">
        <w:t>:</w:t>
      </w:r>
    </w:p>
    <w:p w14:paraId="2028BCAB" w14:textId="77777777" w:rsidR="003E1CF7" w:rsidRDefault="003E1CF7" w:rsidP="00067844">
      <w:pPr>
        <w:pStyle w:val="NoSpacing"/>
      </w:pPr>
    </w:p>
    <w:p w14:paraId="7C438AC3" w14:textId="77777777" w:rsidR="005532D4" w:rsidRDefault="007A2F6F" w:rsidP="005532D4">
      <w:pPr>
        <w:pStyle w:val="NoSpacing"/>
        <w:keepNext/>
      </w:pPr>
      <w:r>
        <w:rPr>
          <w:noProof/>
        </w:rPr>
        <w:drawing>
          <wp:inline distT="0" distB="0" distL="0" distR="0" wp14:anchorId="6746C2B5" wp14:editId="6847677A">
            <wp:extent cx="5943600" cy="2759710"/>
            <wp:effectExtent l="0" t="0" r="0" b="2540"/>
            <wp:docPr id="185818072" name="Picture 6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072" name="Picture 6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4FF" w14:textId="5145D98F" w:rsidR="00887EF8" w:rsidRDefault="005532D4" w:rsidP="002810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11</w:t>
      </w:r>
      <w:r>
        <w:fldChar w:fldCharType="end"/>
      </w:r>
      <w:r>
        <w:t>. WTI’s price predictions</w:t>
      </w:r>
    </w:p>
    <w:p w14:paraId="0E8AA799" w14:textId="77777777" w:rsidR="00116777" w:rsidRDefault="00116777" w:rsidP="00067844">
      <w:pPr>
        <w:pStyle w:val="NoSpacing"/>
      </w:pPr>
    </w:p>
    <w:p w14:paraId="2F4ED607" w14:textId="3084DE57" w:rsidR="00F27128" w:rsidRDefault="001F5045" w:rsidP="00067844">
      <w:pPr>
        <w:pStyle w:val="NoSpacing"/>
      </w:pPr>
      <w:r>
        <w:lastRenderedPageBreak/>
        <w:t xml:space="preserve">I then calculated the rolling residual and </w:t>
      </w:r>
      <w:r w:rsidR="00D8124B">
        <w:t>the same</w:t>
      </w:r>
      <w:r>
        <w:t xml:space="preserve">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="00804F7E">
        <w:t>$</w:t>
      </w:r>
      <w:r w:rsidR="00804F7E" w:rsidRPr="00804F7E">
        <w:t>3.220</w:t>
      </w:r>
      <w:r>
        <w:t xml:space="preserve"> (i.e., </w:t>
      </w:r>
      <w:r w:rsidRPr="00F4035C">
        <w:t xml:space="preserve">on average, the predicted values deviate from the actual values by </w:t>
      </w:r>
      <w:r w:rsidR="00075B74">
        <w:t>$</w:t>
      </w:r>
      <w:r w:rsidR="00075B74" w:rsidRPr="00804F7E">
        <w:t>3.220</w:t>
      </w:r>
      <w:r>
        <w:t xml:space="preserve">), and the mean absolute error </w:t>
      </w:r>
      <w:r w:rsidR="0047398D">
        <w:t>was</w:t>
      </w:r>
      <w:r>
        <w:t xml:space="preserve"> </w:t>
      </w:r>
      <w:r w:rsidR="00804F7E" w:rsidRPr="00804F7E">
        <w:t>0.03418</w:t>
      </w:r>
      <w:r>
        <w:t xml:space="preserve"> (i.e., </w:t>
      </w:r>
      <w:r w:rsidRPr="00075671">
        <w:t xml:space="preserve">on average, the predictions deviate from the actual values by </w:t>
      </w:r>
      <w:r w:rsidR="00804F7E">
        <w:t>3</w:t>
      </w:r>
      <w:r>
        <w:t>.</w:t>
      </w:r>
      <w:r w:rsidR="00804F7E">
        <w:t>418</w:t>
      </w:r>
      <w:r w:rsidRPr="00075671">
        <w:t>%</w:t>
      </w:r>
      <w:r>
        <w:t>). Here is the rolling residual</w:t>
      </w:r>
      <w:r w:rsidR="00DC3934">
        <w:t xml:space="preserve"> (Figure 12)</w:t>
      </w:r>
      <w:r>
        <w:t>:</w:t>
      </w:r>
    </w:p>
    <w:p w14:paraId="1BD6B1D7" w14:textId="77777777" w:rsidR="00CD1CD7" w:rsidRDefault="00CD1CD7" w:rsidP="00067844">
      <w:pPr>
        <w:pStyle w:val="NoSpacing"/>
      </w:pPr>
    </w:p>
    <w:p w14:paraId="37DAB06C" w14:textId="77777777" w:rsidR="00A347E2" w:rsidRDefault="003A6144" w:rsidP="00A347E2">
      <w:pPr>
        <w:pStyle w:val="NoSpacing"/>
        <w:keepNext/>
      </w:pPr>
      <w:r>
        <w:rPr>
          <w:noProof/>
        </w:rPr>
        <w:drawing>
          <wp:inline distT="0" distB="0" distL="0" distR="0" wp14:anchorId="4C1638AE" wp14:editId="2E5A71B3">
            <wp:extent cx="5943600" cy="2753360"/>
            <wp:effectExtent l="0" t="0" r="0" b="8890"/>
            <wp:docPr id="1052388853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8853" name="Picture 1" descr="A graph with a line and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6E5" w14:textId="13132EF6" w:rsidR="00F27128" w:rsidRDefault="00A347E2" w:rsidP="00EE5D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12</w:t>
      </w:r>
      <w:r>
        <w:fldChar w:fldCharType="end"/>
      </w:r>
      <w:r>
        <w:t xml:space="preserve">. </w:t>
      </w:r>
      <w:r w:rsidR="006E0A6E">
        <w:t>The r</w:t>
      </w:r>
      <w:r>
        <w:t>olling residual</w:t>
      </w:r>
    </w:p>
    <w:p w14:paraId="2589C508" w14:textId="77777777" w:rsidR="00116777" w:rsidRDefault="00116777" w:rsidP="00067844">
      <w:pPr>
        <w:pStyle w:val="NoSpacing"/>
      </w:pPr>
    </w:p>
    <w:p w14:paraId="72304C9C" w14:textId="7B640565" w:rsidR="00F27128" w:rsidRDefault="00FB1C4E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</w:t>
      </w:r>
      <w:r w:rsidR="00EE3606">
        <w:t xml:space="preserve"> plus the temperature predictions </w:t>
      </w:r>
      <w:r w:rsidR="00133D64">
        <w:t>from</w:t>
      </w:r>
      <w:r w:rsidR="00EE3606">
        <w:t xml:space="preserve"> above</w:t>
      </w:r>
      <w:r>
        <w:t xml:space="preserve"> </w:t>
      </w:r>
      <w:r w:rsidR="008728E9">
        <w:t>to</w:t>
      </w:r>
      <w:r>
        <w:t xml:space="preserve"> forecast the next six observations in the same rolling fashion as before. Here are the numbers:</w:t>
      </w:r>
    </w:p>
    <w:p w14:paraId="5B8D2021" w14:textId="77777777" w:rsidR="007E496A" w:rsidRDefault="007E496A" w:rsidP="00067844">
      <w:pPr>
        <w:pStyle w:val="NoSpacing"/>
      </w:pPr>
    </w:p>
    <w:p w14:paraId="7C637C8B" w14:textId="6EFCD0F5" w:rsidR="00FB1C4E" w:rsidRPr="00FB1C4E" w:rsidRDefault="00DC35FE" w:rsidP="008C2F44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FB1C4E">
        <w:rPr>
          <w:lang w:val="en-US"/>
        </w:rPr>
        <w:t>Date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 xml:space="preserve">          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>Price</w:t>
      </w:r>
      <w:r w:rsidR="00EC5429">
        <w:rPr>
          <w:lang w:val="en-US"/>
        </w:rPr>
        <w:t xml:space="preserve"> ($)</w:t>
      </w:r>
    </w:p>
    <w:p w14:paraId="2D3A5E1E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2024-09-15    70.876005</w:t>
      </w:r>
    </w:p>
    <w:p w14:paraId="3339699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2024-09-22    69.530932</w:t>
      </w:r>
    </w:p>
    <w:p w14:paraId="3C954ECD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2024-09-29    69.679060</w:t>
      </w:r>
    </w:p>
    <w:p w14:paraId="46FCF31A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2024-10-06    70.731818</w:t>
      </w:r>
    </w:p>
    <w:p w14:paraId="7107041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2024-10-13    70.735345</w:t>
      </w:r>
    </w:p>
    <w:p w14:paraId="353593F1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2024-10-20    69.941906</w:t>
      </w:r>
    </w:p>
    <w:p w14:paraId="32088371" w14:textId="3248D7BE" w:rsidR="00FB1C4E" w:rsidRPr="00FB1C4E" w:rsidRDefault="00FB1C4E" w:rsidP="00955D8B">
      <w:pPr>
        <w:pStyle w:val="NoSpacing"/>
        <w:rPr>
          <w:lang w:val="en-US"/>
        </w:rPr>
      </w:pPr>
    </w:p>
    <w:p w14:paraId="02EDC164" w14:textId="056D369D" w:rsidR="006511BA" w:rsidRDefault="00FC19D8" w:rsidP="00067844">
      <w:pPr>
        <w:pStyle w:val="NoSpacing"/>
      </w:pPr>
      <w:r>
        <w:t>Here is</w:t>
      </w:r>
      <w:r w:rsidR="006511BA">
        <w:t xml:space="preserve"> how the predictions look</w:t>
      </w:r>
      <w:r w:rsidR="00E35539">
        <w:t xml:space="preserve"> on a graph</w:t>
      </w:r>
      <w:r w:rsidR="00753D18">
        <w:t xml:space="preserve"> (Figure 13)</w:t>
      </w:r>
      <w:r w:rsidR="006511BA">
        <w:t>:</w:t>
      </w:r>
    </w:p>
    <w:p w14:paraId="2C47E80B" w14:textId="77777777" w:rsidR="00183936" w:rsidRDefault="00183936" w:rsidP="00067844">
      <w:pPr>
        <w:pStyle w:val="NoSpacing"/>
      </w:pPr>
    </w:p>
    <w:p w14:paraId="1EACD4A7" w14:textId="77777777" w:rsidR="009F1E32" w:rsidRDefault="00906758" w:rsidP="009F1E3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221F8B5" wp14:editId="71814107">
            <wp:extent cx="5943600" cy="2649855"/>
            <wp:effectExtent l="0" t="0" r="0" b="0"/>
            <wp:docPr id="837149247" name="Picture 2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9247" name="Picture 2" descr="A graph showing the growth of a stock marke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7E4" w14:textId="1879A2A2" w:rsidR="00FB1C4E" w:rsidRDefault="009F1E32" w:rsidP="00483B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13</w:t>
      </w:r>
      <w:r>
        <w:fldChar w:fldCharType="end"/>
      </w:r>
      <w:r>
        <w:t>. WTI’s price predictions</w:t>
      </w:r>
    </w:p>
    <w:p w14:paraId="2DDC8EC1" w14:textId="77777777" w:rsidR="00116777" w:rsidRDefault="00116777" w:rsidP="00067844">
      <w:pPr>
        <w:pStyle w:val="NoSpacing"/>
      </w:pPr>
    </w:p>
    <w:p w14:paraId="5E9C3280" w14:textId="73704F26" w:rsidR="00F27128" w:rsidRDefault="006E6039" w:rsidP="00067844">
      <w:pPr>
        <w:pStyle w:val="NoSpacing"/>
      </w:pPr>
      <w:r>
        <w:t>As for predicting the standard deviation of WTI’s price</w:t>
      </w:r>
      <w:r w:rsidR="008E128B">
        <w:t>,</w:t>
      </w:r>
      <w:r>
        <w:t xml:space="preserve"> I first had to calculate the natural log returns. Again, I can not work with WTI’s price time series because it is not stationary, but the natural log returns </w:t>
      </w:r>
      <w:r w:rsidR="008E128B">
        <w:t>time series is</w:t>
      </w:r>
      <w:r w:rsidR="00D50C63">
        <w:t xml:space="preserve"> (Figure 14).</w:t>
      </w:r>
    </w:p>
    <w:p w14:paraId="79A5D31E" w14:textId="77777777" w:rsidR="00784D82" w:rsidRDefault="00784D82" w:rsidP="00067844">
      <w:pPr>
        <w:pStyle w:val="NoSpacing"/>
      </w:pPr>
    </w:p>
    <w:p w14:paraId="4B3E4F8F" w14:textId="77777777" w:rsidR="0097735D" w:rsidRDefault="008E128B" w:rsidP="0097735D">
      <w:pPr>
        <w:pStyle w:val="NoSpacing"/>
        <w:keepNext/>
      </w:pPr>
      <w:r>
        <w:rPr>
          <w:noProof/>
        </w:rPr>
        <w:drawing>
          <wp:inline distT="0" distB="0" distL="0" distR="0" wp14:anchorId="0C49A4E0" wp14:editId="28077837">
            <wp:extent cx="5943600" cy="2683510"/>
            <wp:effectExtent l="0" t="0" r="0" b="2540"/>
            <wp:docPr id="1194834057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4057" name="Picture 1" descr="A graph showing a line of blue line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A63" w14:textId="7B3EC554" w:rsidR="008E128B" w:rsidRDefault="0097735D" w:rsidP="009773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14</w:t>
      </w:r>
      <w:r>
        <w:fldChar w:fldCharType="end"/>
      </w:r>
      <w:r>
        <w:t>. Natural log returns time series</w:t>
      </w:r>
    </w:p>
    <w:p w14:paraId="70E067E3" w14:textId="77777777" w:rsidR="00116777" w:rsidRDefault="00116777" w:rsidP="00067844">
      <w:pPr>
        <w:pStyle w:val="NoSpacing"/>
      </w:pPr>
    </w:p>
    <w:p w14:paraId="225F7867" w14:textId="2F6738FC" w:rsidR="00F27128" w:rsidRDefault="00BA2229" w:rsidP="00067844">
      <w:pPr>
        <w:pStyle w:val="NoSpacing"/>
      </w:pPr>
      <w:r>
        <w:t>I again took everything I had apart from the last four months of data to train the model and optimi</w:t>
      </w:r>
      <w:r w:rsidR="00394109">
        <w:t>s</w:t>
      </w:r>
      <w:r>
        <w:t>e hyperparameters to minimi</w:t>
      </w:r>
      <w:r w:rsidR="00E702B1">
        <w:t>s</w:t>
      </w:r>
      <w:r>
        <w:t xml:space="preserve">e the BIC. The result was a GARCH(1,1). GARCH is used to predict the variance of </w:t>
      </w:r>
      <w:r w:rsidR="005C09BE">
        <w:t>a</w:t>
      </w:r>
      <w:r>
        <w:t xml:space="preserve"> time series</w:t>
      </w:r>
      <w:r w:rsidR="00344822">
        <w:t>,</w:t>
      </w:r>
      <w:r>
        <w:t xml:space="preserve"> and I took the square root to get the standard deviation of the natural log returns. Here</w:t>
      </w:r>
      <w:r w:rsidR="00D623B8">
        <w:t>’s the</w:t>
      </w:r>
      <w:r w:rsidR="00B97912">
        <w:t xml:space="preserve"> modelled</w:t>
      </w:r>
      <w:r w:rsidR="001F0B14">
        <w:t xml:space="preserve"> standard deviation</w:t>
      </w:r>
      <w:r w:rsidR="0023363F">
        <w:t xml:space="preserve"> (Figure 15)</w:t>
      </w:r>
      <w:r>
        <w:t>:</w:t>
      </w:r>
    </w:p>
    <w:p w14:paraId="4C1921A2" w14:textId="77777777" w:rsidR="002859CE" w:rsidRDefault="002859CE" w:rsidP="00067844">
      <w:pPr>
        <w:pStyle w:val="NoSpacing"/>
      </w:pPr>
    </w:p>
    <w:p w14:paraId="39A5AFD7" w14:textId="77777777" w:rsidR="0023363F" w:rsidRDefault="00A429BD" w:rsidP="0023363F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1048155" wp14:editId="39F3D1F4">
            <wp:extent cx="5943600" cy="2689860"/>
            <wp:effectExtent l="0" t="0" r="0" b="0"/>
            <wp:docPr id="138038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7772" name="Picture 13803877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414" w14:textId="71057EC3" w:rsidR="00BA2229" w:rsidRDefault="0023363F" w:rsidP="002336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15</w:t>
      </w:r>
      <w:r>
        <w:fldChar w:fldCharType="end"/>
      </w:r>
      <w:r>
        <w:t>. The predicted standard deviation of the natural log returns</w:t>
      </w:r>
    </w:p>
    <w:p w14:paraId="17267D6A" w14:textId="77777777" w:rsidR="00116777" w:rsidRDefault="00116777" w:rsidP="00067844">
      <w:pPr>
        <w:pStyle w:val="NoSpacing"/>
      </w:pPr>
    </w:p>
    <w:p w14:paraId="5BEC1323" w14:textId="196B3386" w:rsidR="00522621" w:rsidRDefault="00522621" w:rsidP="00067844">
      <w:pPr>
        <w:pStyle w:val="NoSpacing"/>
      </w:pPr>
      <w:r>
        <w:t xml:space="preserve">I then calculated the rolling residual and the same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Pr="00522621">
        <w:t>0.0053</w:t>
      </w:r>
      <w:r w:rsidR="000D110C">
        <w:t>,</w:t>
      </w:r>
      <w:r>
        <w:t xml:space="preserve"> and the mean absolute error </w:t>
      </w:r>
      <w:r w:rsidR="0047398D">
        <w:t>was</w:t>
      </w:r>
      <w:r>
        <w:t xml:space="preserve"> </w:t>
      </w:r>
      <w:r w:rsidRPr="00522621">
        <w:t>0.1267</w:t>
      </w:r>
      <w:r>
        <w:t>. Here is the rolling residual</w:t>
      </w:r>
      <w:r w:rsidR="001652E6">
        <w:t xml:space="preserve"> (Figure 16)</w:t>
      </w:r>
      <w:r>
        <w:t>:</w:t>
      </w:r>
    </w:p>
    <w:p w14:paraId="56716F1F" w14:textId="77777777" w:rsidR="00B84201" w:rsidRDefault="00B84201" w:rsidP="00067844">
      <w:pPr>
        <w:pStyle w:val="NoSpacing"/>
      </w:pPr>
    </w:p>
    <w:p w14:paraId="7E6FBFB1" w14:textId="77777777" w:rsidR="009D3A4C" w:rsidRDefault="009C394E" w:rsidP="009D3A4C">
      <w:pPr>
        <w:pStyle w:val="NoSpacing"/>
        <w:keepNext/>
      </w:pPr>
      <w:r>
        <w:rPr>
          <w:noProof/>
        </w:rPr>
        <w:drawing>
          <wp:inline distT="0" distB="0" distL="0" distR="0" wp14:anchorId="5CDE72A8" wp14:editId="540129B0">
            <wp:extent cx="5943600" cy="2689860"/>
            <wp:effectExtent l="0" t="0" r="0" b="0"/>
            <wp:docPr id="210423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7409" name="Picture 21042374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FF6C" w14:textId="273D3819" w:rsidR="000D110C" w:rsidRDefault="009D3A4C" w:rsidP="009D3A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16</w:t>
      </w:r>
      <w:r>
        <w:fldChar w:fldCharType="end"/>
      </w:r>
      <w:r>
        <w:t xml:space="preserve">. The rolling residual of the modelling </w:t>
      </w:r>
      <w:r w:rsidR="0093065B">
        <w:t>outcomes</w:t>
      </w:r>
    </w:p>
    <w:p w14:paraId="103BF84E" w14:textId="77777777" w:rsidR="00116777" w:rsidRDefault="00116777" w:rsidP="00067844">
      <w:pPr>
        <w:pStyle w:val="NoSpacing"/>
      </w:pPr>
    </w:p>
    <w:p w14:paraId="2619E5A9" w14:textId="43EDA9EC" w:rsidR="00F27128" w:rsidRDefault="00A33CD0" w:rsidP="00067844">
      <w:pPr>
        <w:pStyle w:val="NoSpacing"/>
      </w:pPr>
      <w:r>
        <w:t>To predict the standard deviation of log returns</w:t>
      </w:r>
      <w:r w:rsidR="00502985">
        <w:t xml:space="preserve">, I needed the predicted values of WTI’s price. </w:t>
      </w:r>
      <w:r w:rsidR="006847B9">
        <w:t xml:space="preserve">I </w:t>
      </w:r>
      <w:r w:rsidR="00477A63">
        <w:t>had to</w:t>
      </w:r>
      <w:r w:rsidR="006847B9">
        <w:t xml:space="preserve"> update the training set with another natural log return observation for each prediction to keep the same rolling predictions approach. However,</w:t>
      </w:r>
      <w:r w:rsidR="00502985">
        <w:t xml:space="preserve"> th</w:t>
      </w:r>
      <w:r w:rsidR="00AF33ED">
        <w:t>e observations</w:t>
      </w:r>
      <w:r w:rsidR="00502985">
        <w:t xml:space="preserve"> </w:t>
      </w:r>
      <w:r w:rsidR="00AF33ED">
        <w:t>didn</w:t>
      </w:r>
      <w:r w:rsidR="00502985">
        <w:t xml:space="preserve">’t come from GARCH because it returns variance. </w:t>
      </w:r>
      <w:r w:rsidR="00482E0F">
        <w:t>Therefore</w:t>
      </w:r>
      <w:r w:rsidR="00502985">
        <w:t>, I had to calculate the forecasted natural log returns from the forecasted WTI prices and update the training set</w:t>
      </w:r>
      <w:r w:rsidR="00F55AE8">
        <w:t xml:space="preserve">, which started with </w:t>
      </w:r>
      <w:r w:rsidR="00502985">
        <w:t>all the data I had.</w:t>
      </w:r>
      <w:r w:rsidR="000F4E8B">
        <w:t xml:space="preserve"> I ran the GARCH model</w:t>
      </w:r>
      <w:r w:rsidR="00C049A4">
        <w:t>,</w:t>
      </w:r>
      <w:r w:rsidR="000F4E8B">
        <w:t xml:space="preserve"> and this was the result</w:t>
      </w:r>
      <w:r w:rsidR="00A97B3F">
        <w:t xml:space="preserve"> (Figure 17)</w:t>
      </w:r>
      <w:r w:rsidR="000F4E8B">
        <w:t>:</w:t>
      </w:r>
    </w:p>
    <w:p w14:paraId="217BC29E" w14:textId="77777777" w:rsidR="00231E60" w:rsidRDefault="00231E60" w:rsidP="00067844">
      <w:pPr>
        <w:pStyle w:val="NoSpacing"/>
      </w:pPr>
    </w:p>
    <w:p w14:paraId="50D91013" w14:textId="6BC171CB" w:rsidR="00913783" w:rsidRDefault="003C6D18" w:rsidP="0091378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73757FA" wp14:editId="4EBE9747">
            <wp:extent cx="5943600" cy="3022600"/>
            <wp:effectExtent l="0" t="0" r="0" b="6350"/>
            <wp:docPr id="284174001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4001" name="Picture 2" descr="A graph with numbers and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416" w14:textId="09236A48" w:rsidR="00F27128" w:rsidRDefault="00913783" w:rsidP="004E50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17</w:t>
      </w:r>
      <w:r>
        <w:fldChar w:fldCharType="end"/>
      </w:r>
      <w:r>
        <w:t>. The predicted standard deviation of log returns</w:t>
      </w:r>
    </w:p>
    <w:p w14:paraId="1ED0AD45" w14:textId="77777777" w:rsidR="00116777" w:rsidRDefault="00116777" w:rsidP="00067844">
      <w:pPr>
        <w:pStyle w:val="NoSpacing"/>
      </w:pPr>
    </w:p>
    <w:p w14:paraId="7B4E8BDB" w14:textId="7EC13E35" w:rsidR="00F27128" w:rsidRDefault="001A5CDC" w:rsidP="00067844">
      <w:pPr>
        <w:pStyle w:val="NoSpacing"/>
      </w:pPr>
      <w:r>
        <w:t>However, this is not WTI’s price standard deviation.</w:t>
      </w:r>
      <w:r w:rsidR="00920F8C">
        <w:t xml:space="preserve"> </w:t>
      </w:r>
      <w:r w:rsidR="00057803">
        <w:t>A</w:t>
      </w:r>
      <w:r w:rsidR="00B03766">
        <w:t>ccording to</w:t>
      </w:r>
      <w:r w:rsidR="006F1783">
        <w:t xml:space="preserve"> the</w:t>
      </w:r>
      <w:r w:rsidR="00920F8C">
        <w:t xml:space="preserve"> </w:t>
      </w:r>
      <w:r w:rsidR="006F1783">
        <w:t>G</w:t>
      </w:r>
      <w:r w:rsidR="00920F8C">
        <w:t xml:space="preserve">eometric Brownian </w:t>
      </w:r>
      <w:r w:rsidR="006F1783">
        <w:t>M</w:t>
      </w:r>
      <w:r w:rsidR="00920F8C">
        <w:t>otion</w:t>
      </w:r>
      <w:r w:rsidR="006F1783">
        <w:t xml:space="preserve"> model</w:t>
      </w:r>
      <w:r w:rsidR="00057803">
        <w:t>, prices are log-normally distributed</w:t>
      </w:r>
      <w:r w:rsidR="00B517F7">
        <w:t>,</w:t>
      </w:r>
      <w:r w:rsidR="00057803">
        <w:t xml:space="preserve"> and log returns are normally distributed</w:t>
      </w:r>
      <w:r w:rsidR="00920F8C">
        <w:t>.</w:t>
      </w:r>
      <w:r w:rsidR="00701F39">
        <w:t xml:space="preserve"> I then followed the</w:t>
      </w:r>
      <w:r w:rsidR="00826662">
        <w:t>se</w:t>
      </w:r>
      <w:r w:rsidR="00701F39">
        <w:t xml:space="preserve"> steps</w:t>
      </w:r>
      <w:r w:rsidR="003D13C6">
        <w:t xml:space="preserve"> where </w:t>
      </w:r>
      <m:oMath>
        <m:r>
          <w:rPr>
            <w:rFonts w:ascii="Cambria Math" w:eastAsiaTheme="minorEastAsia" w:hAnsi="Cambria Math"/>
          </w:rPr>
          <m:t>μ</m:t>
        </m:r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 xml:space="preserve">mean of </w:t>
      </w:r>
      <w:r w:rsidR="00887D31">
        <w:rPr>
          <w:rFonts w:eastAsiaTheme="minorEastAsia"/>
        </w:rPr>
        <w:t xml:space="preserve">log </w:t>
      </w:r>
      <w:r w:rsidR="003D13C6">
        <w:rPr>
          <w:rFonts w:eastAsiaTheme="minorEastAsia"/>
        </w:rPr>
        <w:t xml:space="preserve">returns,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variance of</w:t>
      </w:r>
      <w:r w:rsidR="00634402">
        <w:rPr>
          <w:rFonts w:eastAsiaTheme="minorEastAsia"/>
        </w:rPr>
        <w:t xml:space="preserve"> log</w:t>
      </w:r>
      <w:r w:rsidR="003D13C6">
        <w:rPr>
          <w:rFonts w:eastAsiaTheme="minorEastAsia"/>
        </w:rPr>
        <w:t xml:space="preserve"> returns,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13C6">
        <w:rPr>
          <w:rFonts w:eastAsiaTheme="minorEastAsia"/>
        </w:rPr>
        <w:t xml:space="preserve"> </w:t>
      </w:r>
      <w:r w:rsidR="00C049A4">
        <w:rPr>
          <w:rFonts w:eastAsiaTheme="minorEastAsia"/>
        </w:rPr>
        <w:t>=</w:t>
      </w:r>
      <w:r w:rsidR="003D13C6">
        <w:rPr>
          <w:rFonts w:eastAsiaTheme="minorEastAsia"/>
        </w:rPr>
        <w:t xml:space="preserve"> the price at the previous time period</w:t>
      </w:r>
      <w:r w:rsidR="001B3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B3E7B">
        <w:rPr>
          <w:rFonts w:eastAsiaTheme="minorEastAsia"/>
        </w:rPr>
        <w:t xml:space="preserve"> = price at period t</w:t>
      </w:r>
      <w:r w:rsidR="002F2C56">
        <w:rPr>
          <w:rFonts w:eastAsiaTheme="minorEastAsia"/>
        </w:rPr>
        <w:t xml:space="preserve">, </w:t>
      </w:r>
      <w:r w:rsidR="002F2C56" w:rsidRPr="002F2C56">
        <w:rPr>
          <w:rFonts w:eastAsiaTheme="minorEastAsia"/>
        </w:rPr>
        <w:t>r(t) represents the cumulative (possibly stochastic) return over time</w:t>
      </w:r>
      <w:r w:rsidR="00701F39">
        <w:t>:</w:t>
      </w:r>
    </w:p>
    <w:p w14:paraId="376CA50B" w14:textId="77777777" w:rsidR="00116777" w:rsidRDefault="00116777" w:rsidP="00067844">
      <w:pPr>
        <w:pStyle w:val="NoSpacing"/>
      </w:pPr>
    </w:p>
    <w:p w14:paraId="54A62B9D" w14:textId="1CB2D22A" w:rsidR="00E32945" w:rsidRPr="00487296" w:rsidRDefault="00C455A4" w:rsidP="00487296">
      <w:pPr>
        <w:pStyle w:val="NoSpacing"/>
        <w:numPr>
          <w:ilvl w:val="0"/>
          <w:numId w:val="4"/>
        </w:numPr>
        <w:jc w:val="center"/>
        <w:rPr>
          <w:rFonts w:eastAsiaTheme="minorEastAsia"/>
        </w:rPr>
      </w:pPr>
      <w:r>
        <w:rPr>
          <w:rFonts w:eastAsiaTheme="minorEastAsia"/>
        </w:rPr>
        <w:t>If P is log-normally distributed then log(P) is normally distributed which means that:</w:t>
      </w:r>
    </w:p>
    <w:p w14:paraId="26E6AE53" w14:textId="2E7FC956" w:rsidR="00701F39" w:rsidRPr="00D9598C" w:rsidRDefault="00093A99" w:rsidP="00D9598C">
      <w:pPr>
        <w:pStyle w:val="NoSpacing"/>
        <w:ind w:left="72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1197" w:rsidRPr="00D9598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&lt;=&gt;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5E7C9BD7" w14:textId="77777777" w:rsidR="00714915" w:rsidRDefault="00714915" w:rsidP="00067844">
      <w:pPr>
        <w:pStyle w:val="NoSpacing"/>
      </w:pPr>
    </w:p>
    <w:p w14:paraId="02A189D1" w14:textId="2CCE1676" w:rsidR="003D13C6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57EA34" w14:textId="77777777" w:rsidR="00714915" w:rsidRPr="003D13C6" w:rsidRDefault="00714915" w:rsidP="00067844">
      <w:pPr>
        <w:pStyle w:val="NoSpacing"/>
      </w:pPr>
    </w:p>
    <w:p w14:paraId="4A27BA46" w14:textId="4065F473" w:rsidR="00F27128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320BB7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20BB7">
        <w:rPr>
          <w:rFonts w:eastAsiaTheme="minorEastAsia"/>
        </w:rPr>
        <w:t xml:space="preserve"> = </w:t>
      </w:r>
      <w:r w:rsidR="00320BB7" w:rsidRPr="00320BB7">
        <w:rPr>
          <w:rFonts w:eastAsiaTheme="minorEastAsia"/>
        </w:rPr>
        <w:t>moment-generating function of a normal distribution</w:t>
      </w:r>
    </w:p>
    <w:p w14:paraId="7EE281FC" w14:textId="77777777" w:rsidR="00714915" w:rsidRPr="00A20934" w:rsidRDefault="00714915" w:rsidP="00067844">
      <w:pPr>
        <w:pStyle w:val="NoSpacing"/>
      </w:pPr>
    </w:p>
    <w:p w14:paraId="43CFC48A" w14:textId="01F20258" w:rsidR="00A20934" w:rsidRDefault="005300FD" w:rsidP="005300FD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  <w:r w:rsidR="00AF01C5">
        <w:rPr>
          <w:rFonts w:eastAsiaTheme="minorEastAsia"/>
        </w:rPr>
        <w:t xml:space="preserve"> because</w:t>
      </w:r>
      <w:r w:rsidR="00ED4C5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 w:rsidR="00ED4C58">
        <w:rPr>
          <w:rFonts w:eastAsiaTheme="minorEastAsia"/>
        </w:rPr>
        <w:t xml:space="preserve"> and</w:t>
      </w:r>
      <w:r w:rsidR="00AF01C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2μ+2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sup>
        </m:sSup>
      </m:oMath>
      <w:r w:rsidR="003D15AA">
        <w:rPr>
          <w:rFonts w:eastAsiaTheme="minorEastAsia"/>
        </w:rPr>
        <w:t xml:space="preserve"> since it’s </w:t>
      </w:r>
      <w:r w:rsidR="003D15AA" w:rsidRPr="003D15AA">
        <w:rPr>
          <w:rFonts w:eastAsiaTheme="minorEastAsia"/>
        </w:rPr>
        <w:t>the expectation of an exponential function of a normal variable</w:t>
      </w:r>
      <w:r w:rsidR="00383B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~N(μ,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AE07742" w14:textId="77777777" w:rsidR="00714915" w:rsidRPr="009C1A13" w:rsidRDefault="00714915" w:rsidP="00714915">
      <w:pPr>
        <w:pStyle w:val="NoSpacing"/>
        <w:jc w:val="center"/>
      </w:pPr>
    </w:p>
    <w:p w14:paraId="0EDDEBC5" w14:textId="77777777" w:rsidR="00DC61F8" w:rsidRDefault="00ED4C58" w:rsidP="007F4312">
      <w:pPr>
        <w:pStyle w:val="NoSpacing"/>
        <w:jc w:val="center"/>
        <w:rPr>
          <w:rFonts w:eastAsiaTheme="minorEastAsia"/>
        </w:rPr>
      </w:pPr>
      <w:r>
        <w:t xml:space="preserve">Substituting </w:t>
      </w:r>
      <w:r w:rsidR="007F4312">
        <w:t>3</w:t>
      </w:r>
      <w:r>
        <w:t xml:space="preserve">) and </w:t>
      </w:r>
      <w:r w:rsidR="007F4312">
        <w:t>4</w:t>
      </w:r>
      <w:r>
        <w:t xml:space="preserve">) </w:t>
      </w:r>
      <w:r w:rsidR="002907FE">
        <w:t>into 2)</w:t>
      </w:r>
      <w:r w:rsidR="00FD533D">
        <w:t xml:space="preserve"> we get: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3F47F8">
        <w:rPr>
          <w:rFonts w:eastAsiaTheme="minorEastAsia"/>
        </w:rPr>
        <w:t>, the mean μ cancels out because it affects both terms equally; while</w:t>
      </w:r>
      <w:r w:rsidR="003F47F8" w:rsidRPr="00F97459">
        <w:rPr>
          <w:rFonts w:eastAsiaTheme="minorEastAsia"/>
        </w:rPr>
        <w:t xml:space="preserve"> μ is part of both exponential terms, it doesn't affect the relative difference between them.</w:t>
      </w:r>
    </w:p>
    <w:p w14:paraId="2736F035" w14:textId="77777777" w:rsidR="00DC61F8" w:rsidRDefault="00DC61F8" w:rsidP="007F4312">
      <w:pPr>
        <w:pStyle w:val="NoSpacing"/>
        <w:jc w:val="center"/>
        <w:rPr>
          <w:rFonts w:eastAsiaTheme="minorEastAsia"/>
        </w:rPr>
      </w:pPr>
    </w:p>
    <w:p w14:paraId="02EDF0D9" w14:textId="77777777" w:rsidR="0030292D" w:rsidRDefault="003F47F8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So the final formula is: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0D410E">
        <w:rPr>
          <w:rFonts w:eastAsiaTheme="minorEastAsia"/>
        </w:rPr>
        <w:t>,</w:t>
      </w:r>
      <w:r w:rsidR="00AA69F7">
        <w:rPr>
          <w:rFonts w:eastAsiaTheme="minorEastAsia"/>
        </w:rPr>
        <w:t xml:space="preserve"> which simplifies to</w:t>
      </w:r>
    </w:p>
    <w:p w14:paraId="6D77CEBF" w14:textId="60D26808" w:rsidR="003F47F8" w:rsidRPr="007F4312" w:rsidRDefault="00AA69F7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1)</m:t>
        </m:r>
      </m:oMath>
    </w:p>
    <w:p w14:paraId="67C63D50" w14:textId="77777777" w:rsidR="00116777" w:rsidRDefault="00116777" w:rsidP="00067844">
      <w:pPr>
        <w:pStyle w:val="NoSpacing"/>
      </w:pPr>
    </w:p>
    <w:p w14:paraId="252349A4" w14:textId="3D75C237" w:rsidR="004B4482" w:rsidRDefault="000662BB" w:rsidP="00067844">
      <w:pPr>
        <w:pStyle w:val="NoSpacing"/>
        <w:rPr>
          <w:rFonts w:eastAsiaTheme="minorEastAsia"/>
        </w:rPr>
      </w:pPr>
      <w:r>
        <w:t xml:space="preserve">So, having </w:t>
      </w:r>
      <w:r w:rsidR="00E01DCF">
        <w:t xml:space="preserve">the </w:t>
      </w:r>
      <w:r>
        <w:rPr>
          <w:rFonts w:eastAsiaTheme="minorEastAsia"/>
        </w:rPr>
        <w:t xml:space="preserve">oil price predictions and </w:t>
      </w:r>
      <w:r w:rsidR="000335D3">
        <w:rPr>
          <w:rFonts w:eastAsiaTheme="minorEastAsia"/>
        </w:rPr>
        <w:t>the</w:t>
      </w:r>
      <w:r w:rsidR="00E01DCF">
        <w:rPr>
          <w:rFonts w:eastAsiaTheme="minorEastAsia"/>
        </w:rPr>
        <w:t xml:space="preserve"> predicted</w:t>
      </w:r>
      <w:r w:rsidR="000335D3">
        <w:rPr>
          <w:rFonts w:eastAsiaTheme="minorEastAsia"/>
        </w:rPr>
        <w:t xml:space="preserve"> variance of the natural log returns</w:t>
      </w:r>
      <w:r>
        <w:rPr>
          <w:rFonts w:eastAsiaTheme="minorEastAsia"/>
        </w:rPr>
        <w:t xml:space="preserve"> from </w:t>
      </w:r>
      <w:r w:rsidR="00633176">
        <w:rPr>
          <w:rFonts w:eastAsiaTheme="minorEastAsia"/>
        </w:rPr>
        <w:t xml:space="preserve">the </w:t>
      </w:r>
      <w:r>
        <w:rPr>
          <w:rFonts w:eastAsiaTheme="minorEastAsia"/>
        </w:rPr>
        <w:t>GARCH</w:t>
      </w:r>
      <w:r w:rsidR="00E01DCF">
        <w:rPr>
          <w:rFonts w:eastAsiaTheme="minorEastAsia"/>
        </w:rPr>
        <w:t xml:space="preserve"> model</w:t>
      </w:r>
      <w:r w:rsidR="00975175">
        <w:rPr>
          <w:rFonts w:eastAsiaTheme="minorEastAsia"/>
        </w:rPr>
        <w:t>,</w:t>
      </w:r>
      <w:r>
        <w:rPr>
          <w:rFonts w:eastAsiaTheme="minorEastAsia"/>
        </w:rPr>
        <w:t xml:space="preserve"> I calculated the</w:t>
      </w:r>
      <w:r w:rsidR="00E01DCF">
        <w:rPr>
          <w:rFonts w:eastAsiaTheme="minorEastAsia"/>
        </w:rPr>
        <w:t xml:space="preserve"> forecasted</w:t>
      </w:r>
      <w:r>
        <w:rPr>
          <w:rFonts w:eastAsiaTheme="minorEastAsia"/>
        </w:rPr>
        <w:t xml:space="preserve"> </w:t>
      </w:r>
      <w:r w:rsidR="00975175">
        <w:rPr>
          <w:rFonts w:eastAsiaTheme="minorEastAsia"/>
        </w:rPr>
        <w:t>variance</w:t>
      </w:r>
      <w:r>
        <w:rPr>
          <w:rFonts w:eastAsiaTheme="minorEastAsia"/>
        </w:rPr>
        <w:t xml:space="preserve"> of WTI’s price</w:t>
      </w:r>
      <w:r w:rsidR="00F10569">
        <w:rPr>
          <w:rFonts w:eastAsiaTheme="minorEastAsia"/>
        </w:rPr>
        <w:t xml:space="preserve"> and</w:t>
      </w:r>
      <w:r w:rsidR="007D3328">
        <w:rPr>
          <w:rFonts w:eastAsiaTheme="minorEastAsia"/>
        </w:rPr>
        <w:t xml:space="preserve"> took the square root to get</w:t>
      </w:r>
      <w:r w:rsidR="0076488C">
        <w:rPr>
          <w:rFonts w:eastAsiaTheme="minorEastAsia"/>
        </w:rPr>
        <w:t xml:space="preserve"> the </w:t>
      </w:r>
      <w:r w:rsidR="00535A5C">
        <w:rPr>
          <w:rFonts w:eastAsiaTheme="minorEastAsia"/>
        </w:rPr>
        <w:t xml:space="preserve">forecasted </w:t>
      </w:r>
      <w:r w:rsidR="0076488C">
        <w:rPr>
          <w:rFonts w:eastAsiaTheme="minorEastAsia"/>
        </w:rPr>
        <w:t>standard deviation</w:t>
      </w:r>
      <w:r w:rsidR="000070B9">
        <w:rPr>
          <w:rFonts w:eastAsiaTheme="minorEastAsia"/>
        </w:rPr>
        <w:t>,</w:t>
      </w:r>
      <w:r w:rsidR="004B4482">
        <w:rPr>
          <w:rFonts w:eastAsiaTheme="minorEastAsia"/>
        </w:rPr>
        <w:t xml:space="preserve"> and these are the values:</w:t>
      </w:r>
    </w:p>
    <w:p w14:paraId="76853EA4" w14:textId="77777777" w:rsidR="00515DD8" w:rsidRDefault="00515DD8" w:rsidP="00067844">
      <w:pPr>
        <w:pStyle w:val="NoSpacing"/>
        <w:rPr>
          <w:rFonts w:eastAsiaTheme="minorEastAsia"/>
        </w:rPr>
      </w:pPr>
    </w:p>
    <w:p w14:paraId="4FEFE5C5" w14:textId="204A868E" w:rsidR="00005397" w:rsidRDefault="00D51E8F" w:rsidP="0058262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005397">
        <w:rPr>
          <w:rFonts w:eastAsiaTheme="minorEastAsia"/>
        </w:rPr>
        <w:t>Date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    Std (WTI’s price)</w:t>
      </w:r>
    </w:p>
    <w:p w14:paraId="4D7E896B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2024-09-15</w:t>
      </w:r>
      <w:r w:rsidRPr="005C5BB4">
        <w:rPr>
          <w:rFonts w:eastAsiaTheme="minorEastAsia"/>
        </w:rPr>
        <w:tab/>
        <w:t>1.941149</w:t>
      </w:r>
    </w:p>
    <w:p w14:paraId="0A6AA5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2024-09-22</w:t>
      </w:r>
      <w:r w:rsidRPr="005C5BB4">
        <w:rPr>
          <w:rFonts w:eastAsiaTheme="minorEastAsia"/>
        </w:rPr>
        <w:tab/>
        <w:t>1.911082</w:t>
      </w:r>
    </w:p>
    <w:p w14:paraId="385D66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2024-09-29</w:t>
      </w:r>
      <w:r w:rsidRPr="005C5BB4">
        <w:rPr>
          <w:rFonts w:eastAsiaTheme="minorEastAsia"/>
        </w:rPr>
        <w:tab/>
        <w:t>1.863511</w:t>
      </w:r>
    </w:p>
    <w:p w14:paraId="723399F1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2024-10-06</w:t>
      </w:r>
      <w:r w:rsidRPr="005C5BB4">
        <w:rPr>
          <w:rFonts w:eastAsiaTheme="minorEastAsia"/>
        </w:rPr>
        <w:tab/>
        <w:t>1.869676</w:t>
      </w:r>
    </w:p>
    <w:p w14:paraId="40A59C46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2024-10-13</w:t>
      </w:r>
      <w:r w:rsidRPr="005C5BB4">
        <w:rPr>
          <w:rFonts w:eastAsiaTheme="minorEastAsia"/>
        </w:rPr>
        <w:tab/>
        <w:t>1.862525</w:t>
      </w:r>
    </w:p>
    <w:p w14:paraId="75E5285C" w14:textId="2C690EA9" w:rsid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2024-10-20</w:t>
      </w:r>
      <w:r w:rsidRPr="005C5BB4">
        <w:rPr>
          <w:rFonts w:eastAsiaTheme="minorEastAsia"/>
        </w:rPr>
        <w:tab/>
        <w:t>1.875293</w:t>
      </w:r>
    </w:p>
    <w:p w14:paraId="1EB0153E" w14:textId="77777777" w:rsidR="004B4482" w:rsidRDefault="004B4482" w:rsidP="00067844">
      <w:pPr>
        <w:pStyle w:val="NoSpacing"/>
        <w:rPr>
          <w:rFonts w:eastAsiaTheme="minorEastAsia"/>
        </w:rPr>
      </w:pPr>
    </w:p>
    <w:p w14:paraId="1E2B1BCC" w14:textId="258F611C" w:rsidR="004574A4" w:rsidRDefault="007C0DF6" w:rsidP="00067844">
      <w:pPr>
        <w:pStyle w:val="NoSpacing"/>
        <w:rPr>
          <w:rFonts w:eastAsiaTheme="minorEastAsia"/>
        </w:rPr>
      </w:pPr>
      <w:r>
        <w:rPr>
          <w:rFonts w:eastAsiaTheme="minorEastAsia"/>
        </w:rPr>
        <w:t>H</w:t>
      </w:r>
      <w:r w:rsidR="00975175">
        <w:rPr>
          <w:rFonts w:eastAsiaTheme="minorEastAsia"/>
        </w:rPr>
        <w:t xml:space="preserve">ere is how </w:t>
      </w:r>
      <w:r w:rsidR="004B4482">
        <w:rPr>
          <w:rFonts w:eastAsiaTheme="minorEastAsia"/>
        </w:rPr>
        <w:t>they</w:t>
      </w:r>
      <w:r w:rsidR="00975175">
        <w:rPr>
          <w:rFonts w:eastAsiaTheme="minorEastAsia"/>
        </w:rPr>
        <w:t xml:space="preserve"> look</w:t>
      </w:r>
      <w:r>
        <w:rPr>
          <w:rFonts w:eastAsiaTheme="minorEastAsia"/>
        </w:rPr>
        <w:t xml:space="preserve"> on a graph</w:t>
      </w:r>
      <w:r w:rsidR="00364DC9">
        <w:rPr>
          <w:rFonts w:eastAsiaTheme="minorEastAsia"/>
        </w:rPr>
        <w:t xml:space="preserve"> (Figure 18)</w:t>
      </w:r>
      <w:r w:rsidR="00975175">
        <w:rPr>
          <w:rFonts w:eastAsiaTheme="minorEastAsia"/>
        </w:rPr>
        <w:t>:</w:t>
      </w:r>
    </w:p>
    <w:p w14:paraId="7E216981" w14:textId="77777777" w:rsidR="00AB6B12" w:rsidRDefault="00AB6B12" w:rsidP="00067844">
      <w:pPr>
        <w:pStyle w:val="NoSpacing"/>
        <w:rPr>
          <w:rFonts w:eastAsiaTheme="minorEastAsia"/>
        </w:rPr>
      </w:pPr>
    </w:p>
    <w:p w14:paraId="0B916C22" w14:textId="77777777" w:rsidR="00BA4A56" w:rsidRDefault="00E97D9F" w:rsidP="00BA4A56">
      <w:pPr>
        <w:pStyle w:val="NoSpacing"/>
        <w:keepNext/>
      </w:pPr>
      <w:r>
        <w:rPr>
          <w:noProof/>
        </w:rPr>
        <w:drawing>
          <wp:inline distT="0" distB="0" distL="0" distR="0" wp14:anchorId="65EE13D3" wp14:editId="5FF448CB">
            <wp:extent cx="5943600" cy="3086100"/>
            <wp:effectExtent l="0" t="0" r="0" b="0"/>
            <wp:docPr id="194506620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6201" name="Picture 2" descr="A graph with a li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825B" w14:textId="11E937D0" w:rsidR="00975175" w:rsidRDefault="00BA4A56" w:rsidP="00BA4A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The predicted WTI price standard deviation</w:t>
      </w:r>
    </w:p>
    <w:p w14:paraId="12B5DB48" w14:textId="71FD0CA4" w:rsidR="004574A4" w:rsidRPr="0030292D" w:rsidRDefault="00C66B79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 xml:space="preserve">Further </w:t>
      </w:r>
      <w:r w:rsidR="007E53F4" w:rsidRPr="0030292D">
        <w:rPr>
          <w:b/>
          <w:bCs/>
          <w:sz w:val="24"/>
          <w:szCs w:val="24"/>
        </w:rPr>
        <w:t>considerations</w:t>
      </w:r>
    </w:p>
    <w:p w14:paraId="00371E16" w14:textId="77777777" w:rsidR="00116777" w:rsidRDefault="00116777" w:rsidP="00067844">
      <w:pPr>
        <w:pStyle w:val="NoSpacing"/>
      </w:pPr>
    </w:p>
    <w:p w14:paraId="5FF99A77" w14:textId="1C2AC010" w:rsidR="004574A4" w:rsidRDefault="00AB5317" w:rsidP="00067844">
      <w:pPr>
        <w:pStyle w:val="NoSpacing"/>
      </w:pPr>
      <w:r>
        <w:t>With both</w:t>
      </w:r>
      <w:r w:rsidR="00C66B79">
        <w:t xml:space="preserve"> WTI’s price and WTI’s price standard deviation forecast</w:t>
      </w:r>
      <w:r w:rsidR="005A7AC9">
        <w:t>s</w:t>
      </w:r>
      <w:r w:rsidR="00331635">
        <w:t>,</w:t>
      </w:r>
      <w:r w:rsidR="00C66B79">
        <w:t xml:space="preserve"> one could</w:t>
      </w:r>
      <w:r w:rsidR="00A5390E" w:rsidRPr="00A5390E">
        <w:t xml:space="preserve"> create a probabilistic framework for price movement analysis, integrating risk and return. By combining the</w:t>
      </w:r>
      <w:r w:rsidR="00C47F3A">
        <w:t>m</w:t>
      </w:r>
      <w:r w:rsidR="00A5390E" w:rsidRPr="00A5390E">
        <w:t xml:space="preserve">, </w:t>
      </w:r>
      <w:r w:rsidR="00331635">
        <w:t>one</w:t>
      </w:r>
      <w:r w:rsidR="00A5390E" w:rsidRPr="00A5390E">
        <w:t xml:space="preserve"> can construct confidence intervals or apply stochastic models like Monte Carlo simulations to map out potential price trajectories. This enables more robust decision-making, whether for risk management (e.g., VaR calculations), option pricing using implied volatility, or devising hedging strategies. Additionally, </w:t>
      </w:r>
      <w:r w:rsidR="00331635">
        <w:t>one</w:t>
      </w:r>
      <w:r w:rsidR="00A5390E" w:rsidRPr="00A5390E">
        <w:t xml:space="preserve"> can optimi</w:t>
      </w:r>
      <w:r w:rsidR="00780059">
        <w:t>s</w:t>
      </w:r>
      <w:r w:rsidR="00A5390E" w:rsidRPr="00A5390E">
        <w:t>e portfolio allocation based on risk-adjusted returns, enhancing capital efficiency in a commodity or broader asset portfolio.</w:t>
      </w:r>
    </w:p>
    <w:p w14:paraId="1D3E4232" w14:textId="77777777" w:rsidR="00DB49F1" w:rsidRDefault="00DB49F1" w:rsidP="00067844">
      <w:pPr>
        <w:pStyle w:val="NoSpacing"/>
      </w:pPr>
    </w:p>
    <w:p w14:paraId="40246EF0" w14:textId="77777777" w:rsidR="00FB6DD0" w:rsidRPr="0030292D" w:rsidRDefault="00FB6DD0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>Disclaimer</w:t>
      </w:r>
    </w:p>
    <w:p w14:paraId="105CE571" w14:textId="77777777" w:rsidR="00116777" w:rsidRPr="00C06D9B" w:rsidRDefault="00116777" w:rsidP="00067844">
      <w:pPr>
        <w:pStyle w:val="NoSpacing"/>
        <w:rPr>
          <w:sz w:val="24"/>
          <w:szCs w:val="24"/>
        </w:rPr>
      </w:pPr>
    </w:p>
    <w:p w14:paraId="50C0CE25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This content is for informational purposes only and does not constitute financial or trading advice.</w:t>
      </w:r>
    </w:p>
    <w:p w14:paraId="0FB13CEF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The content should not be considered as a recommendation to trade or invest.</w:t>
      </w:r>
    </w:p>
    <w:p w14:paraId="6E838AD3" w14:textId="5F912AD3" w:rsidR="00FB6DD0" w:rsidRPr="00F97459" w:rsidRDefault="00FB6DD0" w:rsidP="0030292D">
      <w:pPr>
        <w:pStyle w:val="NoSpacing"/>
        <w:numPr>
          <w:ilvl w:val="0"/>
          <w:numId w:val="3"/>
        </w:numPr>
      </w:pPr>
      <w:r>
        <w:t>The author</w:t>
      </w:r>
      <w:r w:rsidR="00E82CFC">
        <w:t>s</w:t>
      </w:r>
      <w:r>
        <w:t xml:space="preserve"> </w:t>
      </w:r>
      <w:r w:rsidR="00E82CFC">
        <w:t>are</w:t>
      </w:r>
      <w:r>
        <w:t xml:space="preserve"> not liable for any losses or damages resulting from actions taken based on the information provided.</w:t>
      </w:r>
    </w:p>
    <w:sectPr w:rsidR="00FB6DD0" w:rsidRPr="00F9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0444"/>
    <w:multiLevelType w:val="hybridMultilevel"/>
    <w:tmpl w:val="98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B7B"/>
    <w:multiLevelType w:val="hybridMultilevel"/>
    <w:tmpl w:val="E2324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53A2"/>
    <w:multiLevelType w:val="hybridMultilevel"/>
    <w:tmpl w:val="51E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D79C0"/>
    <w:multiLevelType w:val="hybridMultilevel"/>
    <w:tmpl w:val="DC6A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406">
    <w:abstractNumId w:val="3"/>
  </w:num>
  <w:num w:numId="2" w16cid:durableId="836463954">
    <w:abstractNumId w:val="0"/>
  </w:num>
  <w:num w:numId="3" w16cid:durableId="253440088">
    <w:abstractNumId w:val="2"/>
  </w:num>
  <w:num w:numId="4" w16cid:durableId="202284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A"/>
    <w:rsid w:val="00000C95"/>
    <w:rsid w:val="00005397"/>
    <w:rsid w:val="000070B9"/>
    <w:rsid w:val="00012658"/>
    <w:rsid w:val="000140EA"/>
    <w:rsid w:val="0001442C"/>
    <w:rsid w:val="00016417"/>
    <w:rsid w:val="00026532"/>
    <w:rsid w:val="000335D3"/>
    <w:rsid w:val="0004309B"/>
    <w:rsid w:val="000440EB"/>
    <w:rsid w:val="00050463"/>
    <w:rsid w:val="00056088"/>
    <w:rsid w:val="00057803"/>
    <w:rsid w:val="00062D0E"/>
    <w:rsid w:val="00063B51"/>
    <w:rsid w:val="000641C7"/>
    <w:rsid w:val="00065023"/>
    <w:rsid w:val="000662BB"/>
    <w:rsid w:val="00067844"/>
    <w:rsid w:val="00070A4E"/>
    <w:rsid w:val="00072AD2"/>
    <w:rsid w:val="00075671"/>
    <w:rsid w:val="00075B74"/>
    <w:rsid w:val="000804B6"/>
    <w:rsid w:val="00081C1D"/>
    <w:rsid w:val="000844F5"/>
    <w:rsid w:val="00090BC6"/>
    <w:rsid w:val="00093A99"/>
    <w:rsid w:val="00094A04"/>
    <w:rsid w:val="000A1F4F"/>
    <w:rsid w:val="000A3DB3"/>
    <w:rsid w:val="000B2475"/>
    <w:rsid w:val="000B5479"/>
    <w:rsid w:val="000B5E2F"/>
    <w:rsid w:val="000C0D9A"/>
    <w:rsid w:val="000C1E1C"/>
    <w:rsid w:val="000C35F2"/>
    <w:rsid w:val="000D110C"/>
    <w:rsid w:val="000D131C"/>
    <w:rsid w:val="000D21A4"/>
    <w:rsid w:val="000D2B00"/>
    <w:rsid w:val="000D311A"/>
    <w:rsid w:val="000D410E"/>
    <w:rsid w:val="000E19C2"/>
    <w:rsid w:val="000E249E"/>
    <w:rsid w:val="000E3245"/>
    <w:rsid w:val="000E4203"/>
    <w:rsid w:val="000E7873"/>
    <w:rsid w:val="000F4E8B"/>
    <w:rsid w:val="00100368"/>
    <w:rsid w:val="00100BE9"/>
    <w:rsid w:val="00112804"/>
    <w:rsid w:val="00116777"/>
    <w:rsid w:val="00117402"/>
    <w:rsid w:val="00131840"/>
    <w:rsid w:val="00132C7D"/>
    <w:rsid w:val="00133D64"/>
    <w:rsid w:val="00141C5F"/>
    <w:rsid w:val="0015752F"/>
    <w:rsid w:val="001652E6"/>
    <w:rsid w:val="0017119C"/>
    <w:rsid w:val="001715E1"/>
    <w:rsid w:val="00182BCB"/>
    <w:rsid w:val="00183936"/>
    <w:rsid w:val="001A1599"/>
    <w:rsid w:val="001A1CEA"/>
    <w:rsid w:val="001A5CDC"/>
    <w:rsid w:val="001B1841"/>
    <w:rsid w:val="001B3963"/>
    <w:rsid w:val="001B3E7B"/>
    <w:rsid w:val="001B5C79"/>
    <w:rsid w:val="001C0D8F"/>
    <w:rsid w:val="001C32E2"/>
    <w:rsid w:val="001C3DFA"/>
    <w:rsid w:val="001C5E25"/>
    <w:rsid w:val="001D148A"/>
    <w:rsid w:val="001D2FF3"/>
    <w:rsid w:val="001E4A10"/>
    <w:rsid w:val="001E4BE8"/>
    <w:rsid w:val="001E4D7E"/>
    <w:rsid w:val="001E6BAA"/>
    <w:rsid w:val="001F06FB"/>
    <w:rsid w:val="001F0B14"/>
    <w:rsid w:val="001F5045"/>
    <w:rsid w:val="00204B01"/>
    <w:rsid w:val="002069B4"/>
    <w:rsid w:val="00210A25"/>
    <w:rsid w:val="00212127"/>
    <w:rsid w:val="0021736A"/>
    <w:rsid w:val="00224C0E"/>
    <w:rsid w:val="00231E60"/>
    <w:rsid w:val="0023363F"/>
    <w:rsid w:val="0023633A"/>
    <w:rsid w:val="002402DC"/>
    <w:rsid w:val="0024065D"/>
    <w:rsid w:val="00240EFE"/>
    <w:rsid w:val="00242A3C"/>
    <w:rsid w:val="00247E22"/>
    <w:rsid w:val="00252233"/>
    <w:rsid w:val="0025281C"/>
    <w:rsid w:val="00257383"/>
    <w:rsid w:val="00257A11"/>
    <w:rsid w:val="00264EFB"/>
    <w:rsid w:val="0026775E"/>
    <w:rsid w:val="0027135B"/>
    <w:rsid w:val="00274B3B"/>
    <w:rsid w:val="00274EA4"/>
    <w:rsid w:val="0028107B"/>
    <w:rsid w:val="00281F07"/>
    <w:rsid w:val="002859CE"/>
    <w:rsid w:val="002907FE"/>
    <w:rsid w:val="002925BF"/>
    <w:rsid w:val="002A1FC9"/>
    <w:rsid w:val="002A36FB"/>
    <w:rsid w:val="002A476E"/>
    <w:rsid w:val="002B2E61"/>
    <w:rsid w:val="002B3ED0"/>
    <w:rsid w:val="002B7720"/>
    <w:rsid w:val="002C248B"/>
    <w:rsid w:val="002C42AB"/>
    <w:rsid w:val="002C73AC"/>
    <w:rsid w:val="002D6246"/>
    <w:rsid w:val="002E01D4"/>
    <w:rsid w:val="002E6088"/>
    <w:rsid w:val="002F2C56"/>
    <w:rsid w:val="002F5D08"/>
    <w:rsid w:val="002F7C87"/>
    <w:rsid w:val="00300EE2"/>
    <w:rsid w:val="0030292D"/>
    <w:rsid w:val="00310C0C"/>
    <w:rsid w:val="00313F85"/>
    <w:rsid w:val="00315AC2"/>
    <w:rsid w:val="00317426"/>
    <w:rsid w:val="003174A1"/>
    <w:rsid w:val="00317F5B"/>
    <w:rsid w:val="00320BB7"/>
    <w:rsid w:val="00322088"/>
    <w:rsid w:val="00331635"/>
    <w:rsid w:val="00344822"/>
    <w:rsid w:val="00346727"/>
    <w:rsid w:val="0035046F"/>
    <w:rsid w:val="00353454"/>
    <w:rsid w:val="00353A3E"/>
    <w:rsid w:val="00353D71"/>
    <w:rsid w:val="00355F16"/>
    <w:rsid w:val="003607F9"/>
    <w:rsid w:val="00360FED"/>
    <w:rsid w:val="00364DC9"/>
    <w:rsid w:val="00371585"/>
    <w:rsid w:val="0038221B"/>
    <w:rsid w:val="00383B79"/>
    <w:rsid w:val="003873B0"/>
    <w:rsid w:val="003934B2"/>
    <w:rsid w:val="0039382C"/>
    <w:rsid w:val="00394109"/>
    <w:rsid w:val="003A4361"/>
    <w:rsid w:val="003A43D8"/>
    <w:rsid w:val="003A5C61"/>
    <w:rsid w:val="003A6144"/>
    <w:rsid w:val="003B4254"/>
    <w:rsid w:val="003B6214"/>
    <w:rsid w:val="003B694E"/>
    <w:rsid w:val="003C0F65"/>
    <w:rsid w:val="003C6D18"/>
    <w:rsid w:val="003D0FC0"/>
    <w:rsid w:val="003D13C6"/>
    <w:rsid w:val="003D15AA"/>
    <w:rsid w:val="003D1ECB"/>
    <w:rsid w:val="003D266C"/>
    <w:rsid w:val="003E1CF7"/>
    <w:rsid w:val="003E601F"/>
    <w:rsid w:val="003F47F8"/>
    <w:rsid w:val="00400E46"/>
    <w:rsid w:val="00402C98"/>
    <w:rsid w:val="00402E8B"/>
    <w:rsid w:val="0041099C"/>
    <w:rsid w:val="00410B78"/>
    <w:rsid w:val="004138E1"/>
    <w:rsid w:val="00434653"/>
    <w:rsid w:val="004473C1"/>
    <w:rsid w:val="00450B19"/>
    <w:rsid w:val="004537D6"/>
    <w:rsid w:val="00456AC7"/>
    <w:rsid w:val="004574A4"/>
    <w:rsid w:val="004616C8"/>
    <w:rsid w:val="0047398D"/>
    <w:rsid w:val="0047666D"/>
    <w:rsid w:val="00477A63"/>
    <w:rsid w:val="00482E0F"/>
    <w:rsid w:val="00483B1A"/>
    <w:rsid w:val="00487296"/>
    <w:rsid w:val="00490AED"/>
    <w:rsid w:val="004A2B31"/>
    <w:rsid w:val="004B1290"/>
    <w:rsid w:val="004B4482"/>
    <w:rsid w:val="004C46B5"/>
    <w:rsid w:val="004C76DC"/>
    <w:rsid w:val="004D3217"/>
    <w:rsid w:val="004E268D"/>
    <w:rsid w:val="004E50B0"/>
    <w:rsid w:val="004E5D78"/>
    <w:rsid w:val="004F50AC"/>
    <w:rsid w:val="0050167F"/>
    <w:rsid w:val="00502985"/>
    <w:rsid w:val="005064AD"/>
    <w:rsid w:val="0050748F"/>
    <w:rsid w:val="00515DD8"/>
    <w:rsid w:val="00522621"/>
    <w:rsid w:val="00522D3F"/>
    <w:rsid w:val="00524574"/>
    <w:rsid w:val="005300FD"/>
    <w:rsid w:val="00535A5C"/>
    <w:rsid w:val="00536B7B"/>
    <w:rsid w:val="005472D0"/>
    <w:rsid w:val="0055026D"/>
    <w:rsid w:val="0055173D"/>
    <w:rsid w:val="005532D4"/>
    <w:rsid w:val="00562C53"/>
    <w:rsid w:val="00574428"/>
    <w:rsid w:val="005750C6"/>
    <w:rsid w:val="00582625"/>
    <w:rsid w:val="005909D0"/>
    <w:rsid w:val="00591666"/>
    <w:rsid w:val="00591BC7"/>
    <w:rsid w:val="00591DDD"/>
    <w:rsid w:val="005968CB"/>
    <w:rsid w:val="005A3BDD"/>
    <w:rsid w:val="005A7AC9"/>
    <w:rsid w:val="005C09BE"/>
    <w:rsid w:val="005C3A48"/>
    <w:rsid w:val="005C5BB4"/>
    <w:rsid w:val="005D1424"/>
    <w:rsid w:val="005D605B"/>
    <w:rsid w:val="005E2E84"/>
    <w:rsid w:val="005E3963"/>
    <w:rsid w:val="005E7197"/>
    <w:rsid w:val="005F0E1E"/>
    <w:rsid w:val="005F2886"/>
    <w:rsid w:val="005F4FB0"/>
    <w:rsid w:val="00605958"/>
    <w:rsid w:val="00606304"/>
    <w:rsid w:val="0061591F"/>
    <w:rsid w:val="00616C56"/>
    <w:rsid w:val="006209F4"/>
    <w:rsid w:val="00626C4B"/>
    <w:rsid w:val="00632517"/>
    <w:rsid w:val="00633176"/>
    <w:rsid w:val="00634402"/>
    <w:rsid w:val="00640D5F"/>
    <w:rsid w:val="006511BA"/>
    <w:rsid w:val="00651AE9"/>
    <w:rsid w:val="006526C0"/>
    <w:rsid w:val="00652B51"/>
    <w:rsid w:val="0066021A"/>
    <w:rsid w:val="0066173D"/>
    <w:rsid w:val="0066206F"/>
    <w:rsid w:val="00663531"/>
    <w:rsid w:val="0066674A"/>
    <w:rsid w:val="00666832"/>
    <w:rsid w:val="00681197"/>
    <w:rsid w:val="00681D9E"/>
    <w:rsid w:val="006847B9"/>
    <w:rsid w:val="006912A6"/>
    <w:rsid w:val="00693D44"/>
    <w:rsid w:val="00694C21"/>
    <w:rsid w:val="006A5EDD"/>
    <w:rsid w:val="006A6C0C"/>
    <w:rsid w:val="006A7876"/>
    <w:rsid w:val="006B03D8"/>
    <w:rsid w:val="006C7AE2"/>
    <w:rsid w:val="006D0AD5"/>
    <w:rsid w:val="006D2DD0"/>
    <w:rsid w:val="006D5CDB"/>
    <w:rsid w:val="006D618E"/>
    <w:rsid w:val="006E0A6E"/>
    <w:rsid w:val="006E36B1"/>
    <w:rsid w:val="006E6039"/>
    <w:rsid w:val="006F1783"/>
    <w:rsid w:val="006F1989"/>
    <w:rsid w:val="00701F39"/>
    <w:rsid w:val="00706BFD"/>
    <w:rsid w:val="00712A5E"/>
    <w:rsid w:val="00714915"/>
    <w:rsid w:val="00715725"/>
    <w:rsid w:val="00716A55"/>
    <w:rsid w:val="00724311"/>
    <w:rsid w:val="007259EF"/>
    <w:rsid w:val="00730E2A"/>
    <w:rsid w:val="00740D5A"/>
    <w:rsid w:val="00753D18"/>
    <w:rsid w:val="007563F5"/>
    <w:rsid w:val="00763A51"/>
    <w:rsid w:val="0076488C"/>
    <w:rsid w:val="007674AD"/>
    <w:rsid w:val="00773E6D"/>
    <w:rsid w:val="00780059"/>
    <w:rsid w:val="0078159B"/>
    <w:rsid w:val="00784D82"/>
    <w:rsid w:val="007A1B0F"/>
    <w:rsid w:val="007A2043"/>
    <w:rsid w:val="007A2F6F"/>
    <w:rsid w:val="007B2F84"/>
    <w:rsid w:val="007C0DF6"/>
    <w:rsid w:val="007C1B14"/>
    <w:rsid w:val="007D2ED3"/>
    <w:rsid w:val="007D3328"/>
    <w:rsid w:val="007E07B3"/>
    <w:rsid w:val="007E496A"/>
    <w:rsid w:val="007E53F4"/>
    <w:rsid w:val="007F232C"/>
    <w:rsid w:val="007F4312"/>
    <w:rsid w:val="007F6446"/>
    <w:rsid w:val="00804CE5"/>
    <w:rsid w:val="00804F7E"/>
    <w:rsid w:val="00811CDC"/>
    <w:rsid w:val="00812823"/>
    <w:rsid w:val="00814E5D"/>
    <w:rsid w:val="00825E4C"/>
    <w:rsid w:val="00826662"/>
    <w:rsid w:val="00827CE9"/>
    <w:rsid w:val="00852DC9"/>
    <w:rsid w:val="00855EDE"/>
    <w:rsid w:val="00863806"/>
    <w:rsid w:val="008728E9"/>
    <w:rsid w:val="00876756"/>
    <w:rsid w:val="00880AD4"/>
    <w:rsid w:val="0088589E"/>
    <w:rsid w:val="00887D31"/>
    <w:rsid w:val="00887EF8"/>
    <w:rsid w:val="00895826"/>
    <w:rsid w:val="008A1FBD"/>
    <w:rsid w:val="008A33EC"/>
    <w:rsid w:val="008B0FCB"/>
    <w:rsid w:val="008B2AFD"/>
    <w:rsid w:val="008B3183"/>
    <w:rsid w:val="008B603A"/>
    <w:rsid w:val="008C2F44"/>
    <w:rsid w:val="008C33F1"/>
    <w:rsid w:val="008D27BD"/>
    <w:rsid w:val="008E128B"/>
    <w:rsid w:val="008E17A1"/>
    <w:rsid w:val="008E233C"/>
    <w:rsid w:val="008E4CBC"/>
    <w:rsid w:val="008F3996"/>
    <w:rsid w:val="008F4DC9"/>
    <w:rsid w:val="008F6B7B"/>
    <w:rsid w:val="00906758"/>
    <w:rsid w:val="0090687C"/>
    <w:rsid w:val="00910A97"/>
    <w:rsid w:val="00913783"/>
    <w:rsid w:val="00917D68"/>
    <w:rsid w:val="00920F8C"/>
    <w:rsid w:val="0092274A"/>
    <w:rsid w:val="00923961"/>
    <w:rsid w:val="00925DCD"/>
    <w:rsid w:val="009270FE"/>
    <w:rsid w:val="0093065B"/>
    <w:rsid w:val="00932774"/>
    <w:rsid w:val="00941C86"/>
    <w:rsid w:val="00942EF2"/>
    <w:rsid w:val="00947374"/>
    <w:rsid w:val="00947BE2"/>
    <w:rsid w:val="009522AE"/>
    <w:rsid w:val="00952B0F"/>
    <w:rsid w:val="00955D8B"/>
    <w:rsid w:val="00963B4D"/>
    <w:rsid w:val="00972A16"/>
    <w:rsid w:val="00975175"/>
    <w:rsid w:val="00977106"/>
    <w:rsid w:val="0097735D"/>
    <w:rsid w:val="00981802"/>
    <w:rsid w:val="00982D08"/>
    <w:rsid w:val="00991DD0"/>
    <w:rsid w:val="00992800"/>
    <w:rsid w:val="009941CF"/>
    <w:rsid w:val="00995F36"/>
    <w:rsid w:val="00996583"/>
    <w:rsid w:val="00996833"/>
    <w:rsid w:val="00997B07"/>
    <w:rsid w:val="009A167F"/>
    <w:rsid w:val="009A4D7C"/>
    <w:rsid w:val="009C1A13"/>
    <w:rsid w:val="009C394E"/>
    <w:rsid w:val="009D2468"/>
    <w:rsid w:val="009D3A4C"/>
    <w:rsid w:val="009D4DE4"/>
    <w:rsid w:val="009F1E32"/>
    <w:rsid w:val="009F2094"/>
    <w:rsid w:val="009F5EBE"/>
    <w:rsid w:val="009F6C30"/>
    <w:rsid w:val="00A0621A"/>
    <w:rsid w:val="00A06F48"/>
    <w:rsid w:val="00A10131"/>
    <w:rsid w:val="00A13E66"/>
    <w:rsid w:val="00A20934"/>
    <w:rsid w:val="00A272D3"/>
    <w:rsid w:val="00A33CD0"/>
    <w:rsid w:val="00A347E2"/>
    <w:rsid w:val="00A429BD"/>
    <w:rsid w:val="00A53731"/>
    <w:rsid w:val="00A5390E"/>
    <w:rsid w:val="00A717AD"/>
    <w:rsid w:val="00A767E0"/>
    <w:rsid w:val="00A80D20"/>
    <w:rsid w:val="00A81ED6"/>
    <w:rsid w:val="00A85E9F"/>
    <w:rsid w:val="00A87C1D"/>
    <w:rsid w:val="00A90BE6"/>
    <w:rsid w:val="00A933D3"/>
    <w:rsid w:val="00A9713D"/>
    <w:rsid w:val="00A97B3F"/>
    <w:rsid w:val="00AA089A"/>
    <w:rsid w:val="00AA12C2"/>
    <w:rsid w:val="00AA627C"/>
    <w:rsid w:val="00AA69F7"/>
    <w:rsid w:val="00AB5317"/>
    <w:rsid w:val="00AB5746"/>
    <w:rsid w:val="00AB6B12"/>
    <w:rsid w:val="00AC466B"/>
    <w:rsid w:val="00AC6AC8"/>
    <w:rsid w:val="00AD7AC3"/>
    <w:rsid w:val="00AD7B17"/>
    <w:rsid w:val="00AE4E7C"/>
    <w:rsid w:val="00AF0079"/>
    <w:rsid w:val="00AF01C5"/>
    <w:rsid w:val="00AF33ED"/>
    <w:rsid w:val="00B033D7"/>
    <w:rsid w:val="00B03766"/>
    <w:rsid w:val="00B05650"/>
    <w:rsid w:val="00B067CC"/>
    <w:rsid w:val="00B10C31"/>
    <w:rsid w:val="00B1747B"/>
    <w:rsid w:val="00B347C0"/>
    <w:rsid w:val="00B440B8"/>
    <w:rsid w:val="00B46143"/>
    <w:rsid w:val="00B517F7"/>
    <w:rsid w:val="00B562E5"/>
    <w:rsid w:val="00B56B38"/>
    <w:rsid w:val="00B67801"/>
    <w:rsid w:val="00B734D3"/>
    <w:rsid w:val="00B73759"/>
    <w:rsid w:val="00B77B3F"/>
    <w:rsid w:val="00B84201"/>
    <w:rsid w:val="00B847DB"/>
    <w:rsid w:val="00B84D97"/>
    <w:rsid w:val="00B85C0B"/>
    <w:rsid w:val="00B87922"/>
    <w:rsid w:val="00B97912"/>
    <w:rsid w:val="00BA1DF3"/>
    <w:rsid w:val="00BA2229"/>
    <w:rsid w:val="00BA2FEE"/>
    <w:rsid w:val="00BA3EE4"/>
    <w:rsid w:val="00BA4A56"/>
    <w:rsid w:val="00BA5155"/>
    <w:rsid w:val="00BA5C6D"/>
    <w:rsid w:val="00BA7D91"/>
    <w:rsid w:val="00BB29B7"/>
    <w:rsid w:val="00BC2FC7"/>
    <w:rsid w:val="00BC310F"/>
    <w:rsid w:val="00BC337B"/>
    <w:rsid w:val="00BC56BC"/>
    <w:rsid w:val="00BD75E4"/>
    <w:rsid w:val="00BE2291"/>
    <w:rsid w:val="00BF2B2C"/>
    <w:rsid w:val="00C049A4"/>
    <w:rsid w:val="00C06D9B"/>
    <w:rsid w:val="00C119EF"/>
    <w:rsid w:val="00C15F96"/>
    <w:rsid w:val="00C22A7D"/>
    <w:rsid w:val="00C27FF5"/>
    <w:rsid w:val="00C33444"/>
    <w:rsid w:val="00C455A4"/>
    <w:rsid w:val="00C47F3A"/>
    <w:rsid w:val="00C50E96"/>
    <w:rsid w:val="00C557F8"/>
    <w:rsid w:val="00C56CA6"/>
    <w:rsid w:val="00C60E03"/>
    <w:rsid w:val="00C63E13"/>
    <w:rsid w:val="00C66B79"/>
    <w:rsid w:val="00C76E43"/>
    <w:rsid w:val="00C770FF"/>
    <w:rsid w:val="00C82501"/>
    <w:rsid w:val="00C837C6"/>
    <w:rsid w:val="00C86CE9"/>
    <w:rsid w:val="00C91F1B"/>
    <w:rsid w:val="00CB215A"/>
    <w:rsid w:val="00CC184C"/>
    <w:rsid w:val="00CC6FAE"/>
    <w:rsid w:val="00CD1CD7"/>
    <w:rsid w:val="00CD368A"/>
    <w:rsid w:val="00CD67E5"/>
    <w:rsid w:val="00CD7192"/>
    <w:rsid w:val="00CE18FA"/>
    <w:rsid w:val="00CE2BD6"/>
    <w:rsid w:val="00CE758E"/>
    <w:rsid w:val="00CF5979"/>
    <w:rsid w:val="00D0204A"/>
    <w:rsid w:val="00D11547"/>
    <w:rsid w:val="00D13178"/>
    <w:rsid w:val="00D13715"/>
    <w:rsid w:val="00D276DD"/>
    <w:rsid w:val="00D339D8"/>
    <w:rsid w:val="00D33A73"/>
    <w:rsid w:val="00D35EE2"/>
    <w:rsid w:val="00D44E83"/>
    <w:rsid w:val="00D47DAF"/>
    <w:rsid w:val="00D50C63"/>
    <w:rsid w:val="00D51012"/>
    <w:rsid w:val="00D510D1"/>
    <w:rsid w:val="00D51E8F"/>
    <w:rsid w:val="00D527D7"/>
    <w:rsid w:val="00D536A8"/>
    <w:rsid w:val="00D5786E"/>
    <w:rsid w:val="00D623B8"/>
    <w:rsid w:val="00D62642"/>
    <w:rsid w:val="00D74C11"/>
    <w:rsid w:val="00D765E1"/>
    <w:rsid w:val="00D8124B"/>
    <w:rsid w:val="00D83E2F"/>
    <w:rsid w:val="00D86B32"/>
    <w:rsid w:val="00D87E42"/>
    <w:rsid w:val="00D908B7"/>
    <w:rsid w:val="00D91E3D"/>
    <w:rsid w:val="00D9598C"/>
    <w:rsid w:val="00D97673"/>
    <w:rsid w:val="00DA2E22"/>
    <w:rsid w:val="00DA36C9"/>
    <w:rsid w:val="00DB10DF"/>
    <w:rsid w:val="00DB1653"/>
    <w:rsid w:val="00DB4467"/>
    <w:rsid w:val="00DB45A4"/>
    <w:rsid w:val="00DB49F1"/>
    <w:rsid w:val="00DC227F"/>
    <w:rsid w:val="00DC35FE"/>
    <w:rsid w:val="00DC3934"/>
    <w:rsid w:val="00DC61F8"/>
    <w:rsid w:val="00DE0DBA"/>
    <w:rsid w:val="00DE2A48"/>
    <w:rsid w:val="00DF2C1D"/>
    <w:rsid w:val="00DF5507"/>
    <w:rsid w:val="00E017D0"/>
    <w:rsid w:val="00E01DCF"/>
    <w:rsid w:val="00E02AB0"/>
    <w:rsid w:val="00E22F00"/>
    <w:rsid w:val="00E25212"/>
    <w:rsid w:val="00E32945"/>
    <w:rsid w:val="00E34D6E"/>
    <w:rsid w:val="00E35539"/>
    <w:rsid w:val="00E471DA"/>
    <w:rsid w:val="00E556B1"/>
    <w:rsid w:val="00E56940"/>
    <w:rsid w:val="00E702B1"/>
    <w:rsid w:val="00E752F1"/>
    <w:rsid w:val="00E82CFC"/>
    <w:rsid w:val="00E84B9F"/>
    <w:rsid w:val="00E85FA4"/>
    <w:rsid w:val="00E8636D"/>
    <w:rsid w:val="00E9090C"/>
    <w:rsid w:val="00E92864"/>
    <w:rsid w:val="00E951C2"/>
    <w:rsid w:val="00E9624F"/>
    <w:rsid w:val="00E97D9F"/>
    <w:rsid w:val="00EA0C63"/>
    <w:rsid w:val="00EA13FF"/>
    <w:rsid w:val="00EB48CB"/>
    <w:rsid w:val="00EC1CF0"/>
    <w:rsid w:val="00EC5429"/>
    <w:rsid w:val="00ED131C"/>
    <w:rsid w:val="00ED3834"/>
    <w:rsid w:val="00ED4C58"/>
    <w:rsid w:val="00ED71FB"/>
    <w:rsid w:val="00EE14C2"/>
    <w:rsid w:val="00EE3606"/>
    <w:rsid w:val="00EE397E"/>
    <w:rsid w:val="00EE5D66"/>
    <w:rsid w:val="00EF27B3"/>
    <w:rsid w:val="00EF4DCF"/>
    <w:rsid w:val="00EF75B1"/>
    <w:rsid w:val="00F00063"/>
    <w:rsid w:val="00F0424F"/>
    <w:rsid w:val="00F04AE9"/>
    <w:rsid w:val="00F10569"/>
    <w:rsid w:val="00F12246"/>
    <w:rsid w:val="00F12F0B"/>
    <w:rsid w:val="00F158C1"/>
    <w:rsid w:val="00F2295C"/>
    <w:rsid w:val="00F27128"/>
    <w:rsid w:val="00F306D8"/>
    <w:rsid w:val="00F4035C"/>
    <w:rsid w:val="00F427D9"/>
    <w:rsid w:val="00F42C9E"/>
    <w:rsid w:val="00F46A15"/>
    <w:rsid w:val="00F55900"/>
    <w:rsid w:val="00F55AE8"/>
    <w:rsid w:val="00F55C44"/>
    <w:rsid w:val="00F56AFB"/>
    <w:rsid w:val="00F62E69"/>
    <w:rsid w:val="00F64E5C"/>
    <w:rsid w:val="00F6537E"/>
    <w:rsid w:val="00F656C9"/>
    <w:rsid w:val="00F74009"/>
    <w:rsid w:val="00F742CB"/>
    <w:rsid w:val="00F75027"/>
    <w:rsid w:val="00F75734"/>
    <w:rsid w:val="00F75AFF"/>
    <w:rsid w:val="00F84FD3"/>
    <w:rsid w:val="00F86CD8"/>
    <w:rsid w:val="00F871E9"/>
    <w:rsid w:val="00F936CA"/>
    <w:rsid w:val="00F95675"/>
    <w:rsid w:val="00F9740F"/>
    <w:rsid w:val="00F97459"/>
    <w:rsid w:val="00FB0B5E"/>
    <w:rsid w:val="00FB1C4E"/>
    <w:rsid w:val="00FB6DD0"/>
    <w:rsid w:val="00FC19D8"/>
    <w:rsid w:val="00FC3AF4"/>
    <w:rsid w:val="00FC55B9"/>
    <w:rsid w:val="00FD1739"/>
    <w:rsid w:val="00FD3FC3"/>
    <w:rsid w:val="00FD533D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5F591"/>
  <w15:chartTrackingRefBased/>
  <w15:docId w15:val="{D3A10794-7E19-4724-A6B5-C131C3F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4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4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4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4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4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4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4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4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4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274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2069B4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63A5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85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48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9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97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4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14</Pages>
  <Words>2381</Words>
  <Characters>13652</Characters>
  <Application>Microsoft Office Word</Application>
  <DocSecurity>0</DocSecurity>
  <Lines>341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563</cp:revision>
  <dcterms:created xsi:type="dcterms:W3CDTF">2024-09-10T18:27:00Z</dcterms:created>
  <dcterms:modified xsi:type="dcterms:W3CDTF">2024-10-13T18:59:00Z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994ae5a6526374a72d2845518c47ba6a6aaf4f4048cd05cb57de07c4dd998ca0</vt:lpwstr>
  </property>
</Properties>
</file>