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B4BA" w14:textId="1825DB2D" w:rsidR="00C50E96" w:rsidRPr="00484D3E" w:rsidRDefault="0057611C" w:rsidP="00F176BF">
      <w:pPr>
        <w:pStyle w:val="NoSpacing"/>
        <w:jc w:val="center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 Curve</w:t>
      </w:r>
      <w:r w:rsidR="007E0562" w:rsidRPr="00484D3E">
        <w:rPr>
          <w:b/>
          <w:bCs/>
          <w:sz w:val="24"/>
          <w:szCs w:val="24"/>
          <w:lang w:val="en-US"/>
        </w:rPr>
        <w:t xml:space="preserve"> &amp; Optimal </w:t>
      </w:r>
      <w:r w:rsidR="002B7035" w:rsidRPr="00484D3E">
        <w:rPr>
          <w:b/>
          <w:bCs/>
          <w:sz w:val="24"/>
          <w:szCs w:val="24"/>
          <w:lang w:val="en-US"/>
        </w:rPr>
        <w:t>F</w:t>
      </w:r>
      <w:r w:rsidR="007E0562" w:rsidRPr="00484D3E">
        <w:rPr>
          <w:b/>
          <w:bCs/>
          <w:sz w:val="24"/>
          <w:szCs w:val="24"/>
          <w:lang w:val="en-US"/>
        </w:rPr>
        <w:t>ly</w:t>
      </w:r>
    </w:p>
    <w:p w14:paraId="7084C2E5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1BF1D640" w14:textId="2EE3B433" w:rsidR="005A1AFE" w:rsidRPr="001C6D3C" w:rsidRDefault="005A1AFE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A research funded by the Institute for Advanced Teaching and Learning at the University of Warwick</w:t>
      </w:r>
    </w:p>
    <w:p w14:paraId="17E5F4C1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65AF4C0D" w14:textId="3035B823" w:rsidR="00B07D26" w:rsidRPr="001C6D3C" w:rsidRDefault="00D65815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Student researcher: </w:t>
      </w:r>
      <w:r w:rsidR="00B07D26" w:rsidRPr="001C6D3C">
        <w:rPr>
          <w:lang w:val="en-US"/>
        </w:rPr>
        <w:t>Bogdan-Remus Pintilie</w:t>
      </w:r>
    </w:p>
    <w:p w14:paraId="3B506C3E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5AFEC80F" w14:textId="22B04CA9" w:rsidR="009C2FEC" w:rsidRDefault="009C2FEC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7A6A58">
        <w:rPr>
          <w:lang w:val="en-US"/>
        </w:rPr>
        <w:t xml:space="preserve">Prof. </w:t>
      </w:r>
      <w:r w:rsidRPr="001C6D3C">
        <w:rPr>
          <w:lang w:val="en-US"/>
        </w:rPr>
        <w:t>Zeynep Kurter</w:t>
      </w:r>
    </w:p>
    <w:p w14:paraId="42C8D129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3AD7C2BD" w14:textId="175569CE" w:rsidR="00CE1C3A" w:rsidRPr="001C6D3C" w:rsidRDefault="00CE1C3A" w:rsidP="00F176BF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Repository: </w:t>
      </w:r>
      <w:r w:rsidRPr="00CE1C3A">
        <w:rPr>
          <w:lang w:val="en-US"/>
        </w:rPr>
        <w:t>https://github.com/BogdanRemusPintilie/Yield_Curve-and-Optimal_Fly</w:t>
      </w:r>
    </w:p>
    <w:p w14:paraId="66573EF7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25A3E0FC" w14:textId="2D0CFD1E" w:rsidR="00E84818" w:rsidRPr="001C6D3C" w:rsidRDefault="007E23AF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September 2024</w:t>
      </w:r>
    </w:p>
    <w:p w14:paraId="68B56550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03107319" w14:textId="3C17661E" w:rsidR="0069660B" w:rsidRPr="001C6D3C" w:rsidRDefault="0069660B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</w:t>
      </w:r>
      <w:r w:rsidR="00E84818" w:rsidRPr="001C6D3C">
        <w:rPr>
          <w:lang w:val="en-US"/>
        </w:rPr>
        <w:t>24</w:t>
      </w:r>
    </w:p>
    <w:p w14:paraId="7CDC1884" w14:textId="77777777" w:rsidR="00F3769C" w:rsidRDefault="00F3769C" w:rsidP="00CA54C4">
      <w:pPr>
        <w:pStyle w:val="NoSpacing"/>
        <w:rPr>
          <w:sz w:val="24"/>
          <w:szCs w:val="24"/>
          <w:lang w:val="en-US"/>
        </w:rPr>
      </w:pPr>
    </w:p>
    <w:p w14:paraId="47AE9B8B" w14:textId="22AA5DC5" w:rsidR="007E23AF" w:rsidRPr="00484D3E" w:rsidRDefault="007E23AF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Abstract</w:t>
      </w:r>
    </w:p>
    <w:p w14:paraId="7E08B3B9" w14:textId="77777777" w:rsidR="0050098A" w:rsidRDefault="0050098A" w:rsidP="00CA54C4">
      <w:pPr>
        <w:pStyle w:val="NoSpacing"/>
        <w:rPr>
          <w:lang w:val="en-US"/>
        </w:rPr>
      </w:pPr>
    </w:p>
    <w:p w14:paraId="42D22667" w14:textId="09E407DD" w:rsidR="00E63829" w:rsidRDefault="00DC24A4" w:rsidP="00CA54C4">
      <w:pPr>
        <w:pStyle w:val="NoSpacing"/>
        <w:rPr>
          <w:lang w:val="en-US"/>
        </w:rPr>
      </w:pPr>
      <w:r>
        <w:rPr>
          <w:lang w:val="en-US"/>
        </w:rPr>
        <w:t>The yield curve</w:t>
      </w:r>
      <w:r w:rsidR="005E431E">
        <w:rPr>
          <w:lang w:val="en-US"/>
        </w:rPr>
        <w:t>,</w:t>
      </w:r>
      <w:r w:rsidR="003F0674">
        <w:rPr>
          <w:lang w:val="en-US"/>
        </w:rPr>
        <w:t xml:space="preserve"> also known as the </w:t>
      </w:r>
      <w:r w:rsidR="003F0674" w:rsidRPr="00610261">
        <w:t>term structure of interest rates</w:t>
      </w:r>
      <w:r w:rsidR="003F0674">
        <w:rPr>
          <w:lang w:val="en-US"/>
        </w:rPr>
        <w:t xml:space="preserve">, </w:t>
      </w:r>
      <w:r>
        <w:rPr>
          <w:lang w:val="en-US"/>
        </w:rPr>
        <w:t>and its behavio</w:t>
      </w:r>
      <w:r w:rsidR="0092130A">
        <w:rPr>
          <w:lang w:val="en-US"/>
        </w:rPr>
        <w:t>u</w:t>
      </w:r>
      <w:r>
        <w:rPr>
          <w:lang w:val="en-US"/>
        </w:rPr>
        <w:t>r are two of the most monitored aspects that economists, investors, traders, and other fixed income enthusiasts pay attention to.</w:t>
      </w:r>
      <w:r w:rsidR="006E2581">
        <w:rPr>
          <w:lang w:val="en-US"/>
        </w:rPr>
        <w:t xml:space="preserve"> Predicting the yield curve with extreme accuracy is like finding the Holy Grail of fixed income trading and investing and a lot of effort and capital are put behind such an endeavour.</w:t>
      </w:r>
      <w:r w:rsidR="00FE3848">
        <w:rPr>
          <w:lang w:val="en-US"/>
        </w:rPr>
        <w:t xml:space="preserve"> </w:t>
      </w:r>
      <w:r>
        <w:rPr>
          <w:lang w:val="en-US"/>
        </w:rPr>
        <w:t xml:space="preserve">This report </w:t>
      </w:r>
      <w:r w:rsidR="004B3FE4">
        <w:rPr>
          <w:lang w:val="en-US"/>
        </w:rPr>
        <w:t xml:space="preserve">covers my efforts </w:t>
      </w:r>
      <w:r>
        <w:rPr>
          <w:lang w:val="en-US"/>
        </w:rPr>
        <w:t xml:space="preserve">to model the term structure of the </w:t>
      </w:r>
      <w:r w:rsidR="004B3FE4">
        <w:rPr>
          <w:lang w:val="en-US"/>
        </w:rPr>
        <w:t xml:space="preserve">US treasuries </w:t>
      </w:r>
      <w:r>
        <w:rPr>
          <w:lang w:val="en-US"/>
        </w:rPr>
        <w:t>yield curve</w:t>
      </w:r>
      <w:r w:rsidR="004B3FE4">
        <w:rPr>
          <w:lang w:val="en-US"/>
        </w:rPr>
        <w:t>,</w:t>
      </w:r>
      <w:r>
        <w:rPr>
          <w:lang w:val="en-US"/>
        </w:rPr>
        <w:t xml:space="preserve"> forecast its evolution</w:t>
      </w:r>
      <w:r w:rsidR="004B3FE4">
        <w:rPr>
          <w:lang w:val="en-US"/>
        </w:rPr>
        <w:t xml:space="preserve">, and choose a profit-maximizing </w:t>
      </w:r>
      <w:r w:rsidR="00FE3848">
        <w:rPr>
          <w:lang w:val="en-US"/>
        </w:rPr>
        <w:t>options</w:t>
      </w:r>
      <w:r w:rsidR="008F72AD">
        <w:rPr>
          <w:lang w:val="en-US"/>
        </w:rPr>
        <w:t xml:space="preserve"> fly</w:t>
      </w:r>
      <w:r w:rsidR="004B3FE4">
        <w:rPr>
          <w:lang w:val="en-US"/>
        </w:rPr>
        <w:t xml:space="preserve"> that would reward me for my work. There are several techniques to model and forecast the yield curve. This report will cover th</w:t>
      </w:r>
      <w:r w:rsidR="00EC078B">
        <w:rPr>
          <w:lang w:val="en-US"/>
        </w:rPr>
        <w:t>e</w:t>
      </w:r>
      <w:r w:rsidR="004B3FE4">
        <w:rPr>
          <w:lang w:val="en-US"/>
        </w:rPr>
        <w:t xml:space="preserve"> Principal Component Analysis (PCA)</w:t>
      </w:r>
      <w:r w:rsidR="0048065E">
        <w:rPr>
          <w:lang w:val="en-US"/>
        </w:rPr>
        <w:t xml:space="preserve"> method using Singular Value Decomposition (SVD)</w:t>
      </w:r>
      <w:r w:rsidR="004B3FE4">
        <w:rPr>
          <w:lang w:val="en-US"/>
        </w:rPr>
        <w:t xml:space="preserve">, the </w:t>
      </w:r>
      <w:r w:rsidR="004B3FE4" w:rsidRPr="004B3FE4">
        <w:t>AutoRegressive Integrated Moving Average</w:t>
      </w:r>
      <w:r w:rsidR="004B3FE4">
        <w:rPr>
          <w:lang w:val="en-US"/>
        </w:rPr>
        <w:t xml:space="preserve"> time series model (ARIMA), the Long Short-Term Memory machine learning model (LSTM), and the Lasso Regression</w:t>
      </w:r>
      <w:r w:rsidR="00EC078B">
        <w:rPr>
          <w:lang w:val="en-US"/>
        </w:rPr>
        <w:t xml:space="preserve"> </w:t>
      </w:r>
      <w:r w:rsidR="00724242">
        <w:rPr>
          <w:lang w:val="en-US"/>
        </w:rPr>
        <w:t>to predict</w:t>
      </w:r>
      <w:r w:rsidR="00EC078B">
        <w:rPr>
          <w:lang w:val="en-US"/>
        </w:rPr>
        <w:t xml:space="preserve"> the yield curve</w:t>
      </w:r>
      <w:r w:rsidR="004B3FE4">
        <w:rPr>
          <w:lang w:val="en-US"/>
        </w:rPr>
        <w:t>.</w:t>
      </w:r>
      <w:r w:rsidR="00FD39CA">
        <w:rPr>
          <w:lang w:val="en-US"/>
        </w:rPr>
        <w:t xml:space="preserve"> </w:t>
      </w:r>
      <w:r w:rsidR="009574B1">
        <w:rPr>
          <w:lang w:val="en-US"/>
        </w:rPr>
        <w:t>The report cover</w:t>
      </w:r>
      <w:r w:rsidR="00FD39CA">
        <w:rPr>
          <w:lang w:val="en-US"/>
        </w:rPr>
        <w:t>s</w:t>
      </w:r>
      <w:r w:rsidR="009574B1">
        <w:rPr>
          <w:lang w:val="en-US"/>
        </w:rPr>
        <w:t xml:space="preserve"> the steps </w:t>
      </w:r>
      <w:r w:rsidR="00724242">
        <w:rPr>
          <w:lang w:val="en-US"/>
        </w:rPr>
        <w:t>I took</w:t>
      </w:r>
      <w:r w:rsidR="009574B1">
        <w:rPr>
          <w:lang w:val="en-US"/>
        </w:rPr>
        <w:t xml:space="preserve"> to identify the optimal (i.e., </w:t>
      </w:r>
      <w:r w:rsidR="0092130A">
        <w:rPr>
          <w:lang w:val="en-US"/>
        </w:rPr>
        <w:t>profit-maximizing</w:t>
      </w:r>
      <w:r w:rsidR="009574B1">
        <w:rPr>
          <w:lang w:val="en-US"/>
        </w:rPr>
        <w:t>) fly</w:t>
      </w:r>
      <w:r w:rsidR="007F319D">
        <w:rPr>
          <w:lang w:val="en-US"/>
        </w:rPr>
        <w:t xml:space="preserve"> without getting into the above code</w:t>
      </w:r>
      <w:r w:rsidR="009574B1">
        <w:rPr>
          <w:lang w:val="en-US"/>
        </w:rPr>
        <w:t>.</w:t>
      </w:r>
      <w:r w:rsidR="008F72AD">
        <w:rPr>
          <w:lang w:val="en-US"/>
        </w:rPr>
        <w:t xml:space="preserve"> A fly or butterfly is a delta-neutral limited risk options strategy preferred for its fixed and known downside and upside.</w:t>
      </w:r>
      <w:r w:rsidR="007F319D">
        <w:rPr>
          <w:lang w:val="en-US"/>
        </w:rPr>
        <w:t xml:space="preserve"> </w:t>
      </w:r>
      <w:r w:rsidR="00EC078B">
        <w:rPr>
          <w:lang w:val="en-US"/>
        </w:rPr>
        <w:t xml:space="preserve">The research shows that the first two principal components, PC1 (shift) and PC2 (slope), account for the most variance in the yield curve's evolution </w:t>
      </w:r>
      <w:r w:rsidR="00724242">
        <w:rPr>
          <w:lang w:val="en-US"/>
        </w:rPr>
        <w:t>from October 2022 to June 2024</w:t>
      </w:r>
      <w:r w:rsidR="00EC078B">
        <w:rPr>
          <w:lang w:val="en-US"/>
        </w:rPr>
        <w:t xml:space="preserve">. The research has also shown that a rolling ARIMA has a better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EC078B">
        <w:rPr>
          <w:lang w:val="en-US"/>
        </w:rPr>
        <w:t xml:space="preserve"> than </w:t>
      </w:r>
      <w:r w:rsidR="00F3338B">
        <w:rPr>
          <w:lang w:val="en-US"/>
        </w:rPr>
        <w:t>a</w:t>
      </w:r>
      <w:r w:rsidR="00EC078B">
        <w:rPr>
          <w:lang w:val="en-US"/>
        </w:rPr>
        <w:t xml:space="preserve"> vanilla LSTM for </w:t>
      </w:r>
      <w:r w:rsidR="0092130A">
        <w:rPr>
          <w:lang w:val="en-US"/>
        </w:rPr>
        <w:t>modelling</w:t>
      </w:r>
      <w:r w:rsidR="00EC078B">
        <w:rPr>
          <w:lang w:val="en-US"/>
        </w:rPr>
        <w:t xml:space="preserve"> predictor variables used to model the PCs.</w:t>
      </w:r>
      <w:r w:rsidR="007F319D">
        <w:rPr>
          <w:lang w:val="en-US"/>
        </w:rPr>
        <w:t xml:space="preserve"> </w:t>
      </w:r>
      <w:r w:rsidR="00E63829">
        <w:rPr>
          <w:lang w:val="en-US"/>
        </w:rPr>
        <w:t xml:space="preserve">The conclusion is that the </w:t>
      </w:r>
      <w:r w:rsidR="004D19F9">
        <w:rPr>
          <w:lang w:val="en-US"/>
        </w:rPr>
        <w:t>term structure of the yield curve is predicted to be below the current levels for all maturities. The optimal butterfly indicated by the research is the 1Mo/1Yr/10Yr butterfly</w:t>
      </w:r>
      <w:r w:rsidR="00321AB6">
        <w:rPr>
          <w:lang w:val="en-US"/>
        </w:rPr>
        <w:t>,</w:t>
      </w:r>
      <w:r w:rsidR="004D19F9">
        <w:rPr>
          <w:lang w:val="en-US"/>
        </w:rPr>
        <w:t xml:space="preserve"> but the result </w:t>
      </w:r>
      <w:r w:rsidR="00724242">
        <w:rPr>
          <w:lang w:val="en-US"/>
        </w:rPr>
        <w:t>highly depends</w:t>
      </w:r>
      <w:r w:rsidR="004D19F9">
        <w:rPr>
          <w:lang w:val="en-US"/>
        </w:rPr>
        <w:t xml:space="preserve"> on the data used and the </w:t>
      </w:r>
      <w:r w:rsidR="007C0C4F">
        <w:rPr>
          <w:lang w:val="en-US"/>
        </w:rPr>
        <w:t>quality</w:t>
      </w:r>
      <w:r w:rsidR="004D19F9">
        <w:rPr>
          <w:lang w:val="en-US"/>
        </w:rPr>
        <w:t xml:space="preserve"> of the models created.</w:t>
      </w:r>
    </w:p>
    <w:p w14:paraId="327F4A67" w14:textId="77777777" w:rsidR="00F525E9" w:rsidRDefault="00F525E9" w:rsidP="00CA54C4">
      <w:pPr>
        <w:pStyle w:val="NoSpacing"/>
        <w:rPr>
          <w:lang w:val="en-US"/>
        </w:rPr>
      </w:pPr>
    </w:p>
    <w:p w14:paraId="18B33D2A" w14:textId="6614833B" w:rsidR="00130F23" w:rsidRPr="00484D3E" w:rsidRDefault="006C3DF6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Yields</w:t>
      </w:r>
    </w:p>
    <w:p w14:paraId="4C48E80D" w14:textId="77777777" w:rsidR="00AD1372" w:rsidRDefault="00AD1372" w:rsidP="00CA54C4">
      <w:pPr>
        <w:pStyle w:val="NoSpacing"/>
        <w:rPr>
          <w:lang w:val="en-US"/>
        </w:rPr>
      </w:pPr>
    </w:p>
    <w:p w14:paraId="2AD08861" w14:textId="669269F8" w:rsidR="00E81F3A" w:rsidRPr="00E81F3A" w:rsidRDefault="00130F23" w:rsidP="00CA54C4">
      <w:pPr>
        <w:pStyle w:val="NoSpacing"/>
        <w:rPr>
          <w:lang w:val="en-US"/>
        </w:rPr>
      </w:pPr>
      <w:r>
        <w:rPr>
          <w:lang w:val="en-US"/>
        </w:rPr>
        <w:t>Now, the yield that we refer to here is also known as</w:t>
      </w:r>
      <w:r w:rsidR="00293670">
        <w:rPr>
          <w:lang w:val="en-US"/>
        </w:rPr>
        <w:t xml:space="preserve"> the </w:t>
      </w:r>
      <w:r>
        <w:rPr>
          <w:lang w:val="en-US"/>
        </w:rPr>
        <w:t>yield to maturity</w:t>
      </w:r>
      <w:r w:rsidR="00293670">
        <w:rPr>
          <w:lang w:val="en-US"/>
        </w:rPr>
        <w:t xml:space="preserve"> (YTM), and I will use these words interchangeably</w:t>
      </w:r>
      <w:r>
        <w:rPr>
          <w:lang w:val="en-US"/>
        </w:rPr>
        <w:t>.</w:t>
      </w:r>
      <w:r w:rsidR="00D379C3">
        <w:t xml:space="preserve"> </w:t>
      </w:r>
      <w:r w:rsidR="00D379C3" w:rsidRPr="00E81F3A">
        <w:rPr>
          <w:lang w:val="en-US"/>
        </w:rPr>
        <w:t xml:space="preserve">The YTM is the </w:t>
      </w:r>
      <w:r w:rsidR="008C1FCB">
        <w:rPr>
          <w:lang w:val="en-US"/>
        </w:rPr>
        <w:t>annualised</w:t>
      </w:r>
      <w:r w:rsidR="00D379C3" w:rsidRPr="00E81F3A">
        <w:rPr>
          <w:lang w:val="en-US"/>
        </w:rPr>
        <w:t xml:space="preserve"> return anticipated on a bond if held until it matures.</w:t>
      </w:r>
      <w:r>
        <w:rPr>
          <w:lang w:val="en-US"/>
        </w:rPr>
        <w:t xml:space="preserve"> </w:t>
      </w:r>
      <w:r w:rsidR="00E81F3A" w:rsidRPr="00E81F3A">
        <w:rPr>
          <w:lang w:val="en-US"/>
        </w:rPr>
        <w:t xml:space="preserve">We also assume the </w:t>
      </w:r>
      <w:r w:rsidR="00C2455B">
        <w:rPr>
          <w:lang w:val="en-US"/>
        </w:rPr>
        <w:t xml:space="preserve">coupon will be reinvested </w:t>
      </w:r>
      <w:r w:rsidR="00E81F3A" w:rsidRPr="00E81F3A">
        <w:rPr>
          <w:lang w:val="en-US"/>
        </w:rPr>
        <w:t>at the same rate (</w:t>
      </w:r>
      <w:r w:rsidR="00D379C3">
        <w:rPr>
          <w:lang w:val="en-US"/>
        </w:rPr>
        <w:t>i.e., compounding).</w:t>
      </w:r>
      <w:r w:rsidR="002624C4">
        <w:rPr>
          <w:lang w:val="en-US"/>
        </w:rPr>
        <w:t xml:space="preserve"> The YTM is the internal rate of return (IRR) on a bond (i.e., the rate for which the bond’s NPV equals 0). </w:t>
      </w:r>
      <w:r w:rsidR="00293670">
        <w:rPr>
          <w:lang w:val="en-US"/>
        </w:rPr>
        <w:t xml:space="preserve">Because </w:t>
      </w:r>
      <w:r w:rsidR="002624C4">
        <w:t>YTM</w:t>
      </w:r>
      <w:r w:rsidR="00293670">
        <w:t xml:space="preserve"> is an </w:t>
      </w:r>
      <w:r w:rsidR="008C1FCB">
        <w:t>annualised</w:t>
      </w:r>
      <w:r w:rsidR="00C2455B">
        <w:t xml:space="preserve"> value,</w:t>
      </w:r>
      <w:r w:rsidR="00293670">
        <w:t xml:space="preserve"> it</w:t>
      </w:r>
      <w:r w:rsidR="002624C4">
        <w:rPr>
          <w:lang w:val="en-US"/>
        </w:rPr>
        <w:t xml:space="preserve"> allows for meaningful comparison between treasuries/bonds, etc. </w:t>
      </w:r>
      <w:r w:rsidR="0047651C" w:rsidRPr="0047651C">
        <w:rPr>
          <w:lang w:val="en-US"/>
        </w:rPr>
        <w:t>Two bonds with the same price could have very different characteristics (e.g., different coupon rates</w:t>
      </w:r>
      <w:r w:rsidR="00C2455B">
        <w:rPr>
          <w:lang w:val="en-US"/>
        </w:rPr>
        <w:t xml:space="preserve"> and </w:t>
      </w:r>
      <w:r w:rsidR="0047651C" w:rsidRPr="0047651C">
        <w:rPr>
          <w:lang w:val="en-US"/>
        </w:rPr>
        <w:t>maturities), which would affect the overall return to the investor.</w:t>
      </w:r>
      <w:r w:rsidR="00293670" w:rsidRPr="00293670">
        <w:rPr>
          <w:lang w:val="en-US"/>
        </w:rPr>
        <w:t xml:space="preserve"> </w:t>
      </w:r>
      <w:r w:rsidR="00293670">
        <w:rPr>
          <w:lang w:val="en-US"/>
        </w:rPr>
        <w:t>You will most likely get yields and not prices when searching for the current values of a bond, and now you know why.</w:t>
      </w:r>
      <w:r w:rsidR="004A6EE5">
        <w:rPr>
          <w:lang w:val="en-US"/>
        </w:rPr>
        <w:t xml:space="preserve"> To explain what </w:t>
      </w:r>
      <w:r w:rsidR="008C1FCB">
        <w:rPr>
          <w:lang w:val="en-US"/>
        </w:rPr>
        <w:t>annualised</w:t>
      </w:r>
      <w:r w:rsidR="004A6EE5">
        <w:rPr>
          <w:lang w:val="en-US"/>
        </w:rPr>
        <w:t xml:space="preserve"> return means, suppose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 xml:space="preserve">the </w:t>
      </w:r>
      <w:r w:rsidR="00561B16">
        <w:rPr>
          <w:lang w:val="en-US"/>
        </w:rPr>
        <w:t>2-year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>treasury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>has a</w:t>
      </w:r>
      <w:r w:rsidR="004A6EE5" w:rsidRPr="00E81F3A">
        <w:rPr>
          <w:lang w:val="en-US"/>
        </w:rPr>
        <w:t xml:space="preserve"> </w:t>
      </w:r>
      <w:r w:rsidR="004A6EE5" w:rsidRPr="00E81F3A">
        <w:rPr>
          <w:lang w:val="en-US"/>
        </w:rPr>
        <w:lastRenderedPageBreak/>
        <w:t>2% yield.</w:t>
      </w:r>
      <w:r w:rsidR="004A6EE5">
        <w:rPr>
          <w:lang w:val="en-US"/>
        </w:rPr>
        <w:t xml:space="preserve"> </w:t>
      </w:r>
      <w:r w:rsidR="00724242">
        <w:rPr>
          <w:lang w:val="en-US"/>
        </w:rPr>
        <w:t>If</w:t>
      </w:r>
      <w:r w:rsidR="004A6EE5">
        <w:rPr>
          <w:lang w:val="en-US"/>
        </w:rPr>
        <w:t xml:space="preserve"> you were to hold t</w:t>
      </w:r>
      <w:r w:rsidR="00293670">
        <w:rPr>
          <w:lang w:val="en-US"/>
        </w:rPr>
        <w:t>hat treasury for its entire duration, you’d get 2% on your investment each year. So</w:t>
      </w:r>
      <w:r w:rsidR="00643555">
        <w:rPr>
          <w:lang w:val="en-US"/>
        </w:rPr>
        <w:t>,</w:t>
      </w:r>
      <w:r w:rsidR="00293670">
        <w:rPr>
          <w:lang w:val="en-US"/>
        </w:rPr>
        <w:t xml:space="preserve"> your total return would be 2% in the first year and 2% in the second year</w:t>
      </w:r>
      <w:r w:rsidR="001171F6">
        <w:rPr>
          <w:lang w:val="en-US"/>
        </w:rPr>
        <w:t>,</w:t>
      </w:r>
      <w:r w:rsidR="00426361">
        <w:rPr>
          <w:lang w:val="en-US"/>
        </w:rPr>
        <w:t xml:space="preserve"> which means an overall return of 4%</w:t>
      </w:r>
      <w:r w:rsidR="00CC14EA">
        <w:rPr>
          <w:lang w:val="en-US"/>
        </w:rPr>
        <w:t xml:space="preserve"> when the treasury/bond matures.</w:t>
      </w:r>
    </w:p>
    <w:p w14:paraId="0C9EB1D5" w14:textId="77777777" w:rsidR="0050098A" w:rsidRDefault="0050098A" w:rsidP="00CA54C4">
      <w:pPr>
        <w:pStyle w:val="NoSpacing"/>
        <w:rPr>
          <w:lang w:val="en-US"/>
        </w:rPr>
      </w:pPr>
    </w:p>
    <w:p w14:paraId="7268C7EB" w14:textId="636EE627" w:rsidR="007E23AF" w:rsidRDefault="00E81F3A" w:rsidP="00CA54C4">
      <w:pPr>
        <w:pStyle w:val="NoSpacing"/>
        <w:rPr>
          <w:lang w:val="en-US"/>
        </w:rPr>
      </w:pPr>
      <w:r w:rsidRPr="00E81F3A">
        <w:rPr>
          <w:lang w:val="en-US"/>
        </w:rPr>
        <w:t xml:space="preserve">The Fed controls the federal funds rate, displayed as an </w:t>
      </w:r>
      <w:r w:rsidR="008C1FCB">
        <w:rPr>
          <w:lang w:val="en-US"/>
        </w:rPr>
        <w:t>annualised</w:t>
      </w:r>
      <w:r w:rsidRPr="00E81F3A">
        <w:rPr>
          <w:lang w:val="en-US"/>
        </w:rPr>
        <w:t xml:space="preserve"> value and applied to overnight lending/borrowing between financial institutions.</w:t>
      </w:r>
      <w:r w:rsidR="00643555">
        <w:rPr>
          <w:lang w:val="en-US"/>
        </w:rPr>
        <w:t xml:space="preserve"> </w:t>
      </w:r>
      <w:r w:rsidRPr="00E81F3A">
        <w:rPr>
          <w:lang w:val="en-US"/>
        </w:rPr>
        <w:t>This rate has no direct relationship with any yield on the curve, but it does influence them.</w:t>
      </w:r>
    </w:p>
    <w:p w14:paraId="3E9DBDC1" w14:textId="77777777" w:rsidR="00C436DA" w:rsidRDefault="00C436DA" w:rsidP="00CA54C4">
      <w:pPr>
        <w:pStyle w:val="NoSpacing"/>
        <w:rPr>
          <w:lang w:val="en-US"/>
        </w:rPr>
      </w:pPr>
    </w:p>
    <w:p w14:paraId="56A2A460" w14:textId="3DBC0944" w:rsidR="0034628F" w:rsidRPr="00484D3E" w:rsidRDefault="0034628F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 curve</w:t>
      </w:r>
    </w:p>
    <w:p w14:paraId="397EE958" w14:textId="77777777" w:rsidR="0050098A" w:rsidRDefault="0050098A" w:rsidP="00CA54C4">
      <w:pPr>
        <w:pStyle w:val="NoSpacing"/>
        <w:rPr>
          <w:lang w:val="en-US"/>
        </w:rPr>
      </w:pPr>
    </w:p>
    <w:p w14:paraId="33E3D153" w14:textId="18FB7C8D" w:rsidR="00C436DA" w:rsidRDefault="0034628F" w:rsidP="00CA54C4">
      <w:pPr>
        <w:pStyle w:val="NoSpacing"/>
        <w:rPr>
          <w:lang w:val="en-US"/>
        </w:rPr>
      </w:pPr>
      <w:r>
        <w:rPr>
          <w:lang w:val="en-US"/>
        </w:rPr>
        <w:t>The yield curve is a graphical representation of the yields recorded/offered for each maturity plus some interpolation</w:t>
      </w:r>
      <w:r w:rsidR="00E6426D">
        <w:rPr>
          <w:lang w:val="en-US"/>
        </w:rPr>
        <w:t xml:space="preserve"> (see Figure 1)</w:t>
      </w:r>
      <w:r>
        <w:rPr>
          <w:lang w:val="en-US"/>
        </w:rPr>
        <w:t>. You need to interpolate to fill in the gaps since the US Treasury will only issue yields for a handful of maturities: 1</w:t>
      </w:r>
      <w:r w:rsidR="00C2455B">
        <w:rPr>
          <w:lang w:val="en-US"/>
        </w:rPr>
        <w:t xml:space="preserve"> </w:t>
      </w:r>
      <w:r>
        <w:rPr>
          <w:lang w:val="en-US"/>
        </w:rPr>
        <w:t>Mo, 2</w:t>
      </w:r>
      <w:r w:rsidR="00C2455B">
        <w:rPr>
          <w:lang w:val="en-US"/>
        </w:rPr>
        <w:t xml:space="preserve"> </w:t>
      </w:r>
      <w:r>
        <w:rPr>
          <w:lang w:val="en-US"/>
        </w:rPr>
        <w:t>Mo, 3</w:t>
      </w:r>
      <w:r w:rsidR="00C2455B">
        <w:rPr>
          <w:lang w:val="en-US"/>
        </w:rPr>
        <w:t xml:space="preserve"> </w:t>
      </w:r>
      <w:r>
        <w:rPr>
          <w:lang w:val="en-US"/>
        </w:rPr>
        <w:t>Mo</w:t>
      </w:r>
      <w:r w:rsidR="00C2455B">
        <w:rPr>
          <w:lang w:val="en-US"/>
        </w:rPr>
        <w:t>,</w:t>
      </w:r>
      <w:r>
        <w:rPr>
          <w:lang w:val="en-US"/>
        </w:rPr>
        <w:t xml:space="preserve"> 4</w:t>
      </w:r>
      <w:r w:rsidR="00C2455B">
        <w:rPr>
          <w:lang w:val="en-US"/>
        </w:rPr>
        <w:t xml:space="preserve"> </w:t>
      </w:r>
      <w:r>
        <w:rPr>
          <w:lang w:val="en-US"/>
        </w:rPr>
        <w:t>Mo, 6</w:t>
      </w:r>
      <w:r w:rsidR="00C2455B">
        <w:rPr>
          <w:lang w:val="en-US"/>
        </w:rPr>
        <w:t xml:space="preserve"> </w:t>
      </w:r>
      <w:r>
        <w:rPr>
          <w:lang w:val="en-US"/>
        </w:rPr>
        <w:t>Mo, 1</w:t>
      </w:r>
      <w:r w:rsidR="00C2455B">
        <w:rPr>
          <w:lang w:val="en-US"/>
        </w:rPr>
        <w:t xml:space="preserve"> </w:t>
      </w:r>
      <w:r>
        <w:rPr>
          <w:lang w:val="en-US"/>
        </w:rPr>
        <w:t>Yr, 2</w:t>
      </w:r>
      <w:r w:rsidR="00C2455B">
        <w:rPr>
          <w:lang w:val="en-US"/>
        </w:rPr>
        <w:t xml:space="preserve"> </w:t>
      </w:r>
      <w:r>
        <w:rPr>
          <w:lang w:val="en-US"/>
        </w:rPr>
        <w:t>Yr, 3</w:t>
      </w:r>
      <w:r w:rsidR="00C2455B">
        <w:rPr>
          <w:lang w:val="en-US"/>
        </w:rPr>
        <w:t xml:space="preserve"> </w:t>
      </w:r>
      <w:r>
        <w:rPr>
          <w:lang w:val="en-US"/>
        </w:rPr>
        <w:t>Yr, 5</w:t>
      </w:r>
      <w:r w:rsidR="00C2455B">
        <w:rPr>
          <w:lang w:val="en-US"/>
        </w:rPr>
        <w:t xml:space="preserve"> </w:t>
      </w:r>
      <w:r>
        <w:rPr>
          <w:lang w:val="en-US"/>
        </w:rPr>
        <w:t>Yr, 7</w:t>
      </w:r>
      <w:r w:rsidR="00C2455B">
        <w:rPr>
          <w:lang w:val="en-US"/>
        </w:rPr>
        <w:t xml:space="preserve"> </w:t>
      </w:r>
      <w:r>
        <w:rPr>
          <w:lang w:val="en-US"/>
        </w:rPr>
        <w:t>Yr, 10</w:t>
      </w:r>
      <w:r w:rsidR="00C2455B">
        <w:rPr>
          <w:lang w:val="en-US"/>
        </w:rPr>
        <w:t xml:space="preserve"> </w:t>
      </w:r>
      <w:r>
        <w:rPr>
          <w:lang w:val="en-US"/>
        </w:rPr>
        <w:t>Yr</w:t>
      </w:r>
      <w:r w:rsidR="00C2455B">
        <w:rPr>
          <w:lang w:val="en-US"/>
        </w:rPr>
        <w:t>,</w:t>
      </w:r>
      <w:r>
        <w:rPr>
          <w:lang w:val="en-US"/>
        </w:rPr>
        <w:t xml:space="preserve"> 20</w:t>
      </w:r>
      <w:r w:rsidR="00C2455B">
        <w:rPr>
          <w:lang w:val="en-US"/>
        </w:rPr>
        <w:t xml:space="preserve"> </w:t>
      </w:r>
      <w:r>
        <w:rPr>
          <w:lang w:val="en-US"/>
        </w:rPr>
        <w:t>Yr, 30</w:t>
      </w:r>
      <w:r w:rsidR="00C2455B">
        <w:rPr>
          <w:lang w:val="en-US"/>
        </w:rPr>
        <w:t xml:space="preserve"> </w:t>
      </w:r>
      <w:r>
        <w:rPr>
          <w:lang w:val="en-US"/>
        </w:rPr>
        <w:t xml:space="preserve">Yr. </w:t>
      </w:r>
      <w:r w:rsidR="00553F0F">
        <w:rPr>
          <w:lang w:val="en-US"/>
        </w:rPr>
        <w:t xml:space="preserve">To interpolate, </w:t>
      </w:r>
      <w:r w:rsidR="00730CAD">
        <w:rPr>
          <w:lang w:val="en-US"/>
        </w:rPr>
        <w:t xml:space="preserve">I used the CubicSpline method in Python to </w:t>
      </w:r>
      <w:r w:rsidR="00730CAD" w:rsidRPr="00AD2C62">
        <w:rPr>
          <w:lang w:val="en-US"/>
        </w:rPr>
        <w:t>create polynomials for each interval</w:t>
      </w:r>
      <w:r w:rsidR="00730CAD">
        <w:rPr>
          <w:lang w:val="en-US"/>
        </w:rPr>
        <w:t xml:space="preserve"> (2 consecutive</w:t>
      </w:r>
      <w:r w:rsidR="00730CAD" w:rsidRPr="00AD2C62">
        <w:rPr>
          <w:lang w:val="en-US"/>
        </w:rPr>
        <w:t xml:space="preserve"> observed </w:t>
      </w:r>
      <w:r w:rsidR="00730CAD">
        <w:rPr>
          <w:lang w:val="en-US"/>
        </w:rPr>
        <w:t xml:space="preserve">data </w:t>
      </w:r>
      <w:r w:rsidR="00730CAD" w:rsidRPr="00AD2C62">
        <w:rPr>
          <w:lang w:val="en-US"/>
        </w:rPr>
        <w:t>points</w:t>
      </w:r>
      <w:r w:rsidR="00730CAD">
        <w:rPr>
          <w:lang w:val="en-US"/>
        </w:rPr>
        <w:t>). The method solves the equations for you and</w:t>
      </w:r>
      <w:r w:rsidR="00730CAD" w:rsidRPr="00AD2C62">
        <w:rPr>
          <w:lang w:val="en-US"/>
        </w:rPr>
        <w:t xml:space="preserve"> derives the parameters </w:t>
      </w:r>
      <w:r w:rsidR="00730CAD">
        <w:rPr>
          <w:lang w:val="en-US"/>
        </w:rPr>
        <w:t>of the polynomials. To evaluate the yield for maturities not given, the method np.linspace generates equally distanced points following the polynomial of each interval.</w:t>
      </w:r>
      <w:r w:rsidR="00633DF7">
        <w:rPr>
          <w:lang w:val="en-US"/>
        </w:rPr>
        <w:t xml:space="preserve"> </w:t>
      </w:r>
      <w:r w:rsidR="00C436DA">
        <w:rPr>
          <w:lang w:val="en-US"/>
        </w:rPr>
        <w:t>In a normal upward curve, the short-term yield is below the long-term one</w:t>
      </w:r>
      <w:r w:rsidR="00BD2CF1">
        <w:rPr>
          <w:lang w:val="en-US"/>
        </w:rPr>
        <w:t>. In a</w:t>
      </w:r>
      <w:r w:rsidR="00C436DA">
        <w:rPr>
          <w:lang w:val="en-US"/>
        </w:rPr>
        <w:t xml:space="preserve"> flat yield curve</w:t>
      </w:r>
      <w:r w:rsidR="00BD2CF1">
        <w:rPr>
          <w:lang w:val="en-US"/>
        </w:rPr>
        <w:t>, yields are equal across maturities.</w:t>
      </w:r>
      <w:r w:rsidR="007259D7" w:rsidRPr="007259D7">
        <w:rPr>
          <w:lang w:val="en-US"/>
        </w:rPr>
        <w:t xml:space="preserve"> </w:t>
      </w:r>
      <w:r w:rsidR="007259D7">
        <w:rPr>
          <w:lang w:val="en-US"/>
        </w:rPr>
        <w:t>In an inverted yield curve, the short-term yield is above the long-term one, as shown in the below picture.</w:t>
      </w:r>
    </w:p>
    <w:p w14:paraId="26BF048C" w14:textId="77777777" w:rsidR="00646924" w:rsidRDefault="00F65918" w:rsidP="00484D3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724BD846" wp14:editId="261FBA1A">
            <wp:extent cx="4114800" cy="2650881"/>
            <wp:effectExtent l="0" t="0" r="0" b="0"/>
            <wp:docPr id="1154900958" name="Picture 1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00958" name="Picture 1" descr="A graph with a line graph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32" cy="26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9D0" w14:textId="654958B0" w:rsidR="00F65918" w:rsidRPr="00154216" w:rsidRDefault="00646924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1</w:t>
      </w:r>
      <w:r>
        <w:fldChar w:fldCharType="end"/>
      </w:r>
      <w:r w:rsidR="00C15ECD">
        <w:t>.</w:t>
      </w:r>
      <w:r w:rsidR="00DD5757">
        <w:t xml:space="preserve"> US Treasury Yield </w:t>
      </w:r>
      <w:r w:rsidR="00236B98">
        <w:t>C</w:t>
      </w:r>
      <w:r w:rsidR="00DD5757">
        <w:t xml:space="preserve">urve (2024-06-01), </w:t>
      </w:r>
      <w:r w:rsidR="00847D0D">
        <w:t>D</w:t>
      </w:r>
      <w:r w:rsidR="00DD5757">
        <w:t>ata</w:t>
      </w:r>
      <w:r w:rsidR="00847D0D">
        <w:t xml:space="preserve"> Source</w:t>
      </w:r>
      <w:r w:rsidR="00DD5757">
        <w:t>: U.S. Department of the Treasury</w:t>
      </w:r>
    </w:p>
    <w:p w14:paraId="74BD1184" w14:textId="77777777" w:rsidR="00267B70" w:rsidRDefault="00267B70" w:rsidP="00CA54C4">
      <w:pPr>
        <w:pStyle w:val="NoSpacing"/>
        <w:rPr>
          <w:sz w:val="24"/>
          <w:szCs w:val="24"/>
          <w:lang w:val="en-US"/>
        </w:rPr>
      </w:pPr>
    </w:p>
    <w:p w14:paraId="4B594FB6" w14:textId="5C7AF95B" w:rsidR="00CA6B3C" w:rsidRPr="00484D3E" w:rsidRDefault="001C67EC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PCA</w:t>
      </w:r>
    </w:p>
    <w:p w14:paraId="742DD483" w14:textId="77777777" w:rsidR="00AD1372" w:rsidRDefault="00AD1372" w:rsidP="00CA54C4">
      <w:pPr>
        <w:pStyle w:val="NoSpacing"/>
      </w:pPr>
    </w:p>
    <w:p w14:paraId="564ABAF6" w14:textId="1BD2F57A" w:rsidR="001633A7" w:rsidRDefault="00BD5D7E" w:rsidP="00CA54C4">
      <w:pPr>
        <w:pStyle w:val="NoSpacing"/>
      </w:pPr>
      <w:r w:rsidRPr="00BD5D7E">
        <w:t xml:space="preserve">PCA helps </w:t>
      </w:r>
      <w:r w:rsidR="00FC76AB">
        <w:t>reduce the data's dimensionality</w:t>
      </w:r>
      <w:r w:rsidRPr="00BD5D7E">
        <w:t xml:space="preserve"> while capturing the most significant patterns.</w:t>
      </w:r>
      <w:r w:rsidR="001147A9">
        <w:t xml:space="preserve"> When I say dimensionality</w:t>
      </w:r>
      <w:r w:rsidR="00A75E8E">
        <w:t>, I mean the number of features/columns</w:t>
      </w:r>
      <w:r w:rsidR="00C72AD8">
        <w:t xml:space="preserve"> (maturities in our case)</w:t>
      </w:r>
      <w:r w:rsidR="00A75E8E">
        <w:t xml:space="preserve"> on which we have data</w:t>
      </w:r>
      <w:r w:rsidR="001147A9">
        <w:t xml:space="preserve">. PCA will tell which </w:t>
      </w:r>
      <w:r w:rsidR="00681EF5">
        <w:t>features</w:t>
      </w:r>
      <w:r w:rsidR="001147A9">
        <w:t xml:space="preserve"> </w:t>
      </w:r>
      <w:r w:rsidR="00681EF5">
        <w:t>are</w:t>
      </w:r>
      <w:r w:rsidR="001147A9">
        <w:t xml:space="preserve"> most valuable for clustering the data. To give you an intuition of what the PCA does</w:t>
      </w:r>
      <w:r w:rsidR="00813E0D">
        <w:t>,</w:t>
      </w:r>
      <w:r w:rsidR="001147A9">
        <w:t xml:space="preserve"> suppose our data frame</w:t>
      </w:r>
      <w:r w:rsidR="000B3376">
        <w:t xml:space="preserve"> contains observations</w:t>
      </w:r>
      <w:r w:rsidR="00C2455B">
        <w:t xml:space="preserve"> of two maturities</w:t>
      </w:r>
      <w:r w:rsidR="000B3376">
        <w:t xml:space="preserve"> over each month </w:t>
      </w:r>
      <w:r w:rsidR="000741C2">
        <w:t>from October 2022 to June 2024</w:t>
      </w:r>
      <w:r w:rsidR="001147A9">
        <w:t xml:space="preserve">. </w:t>
      </w:r>
      <w:r w:rsidR="007208D1">
        <w:t xml:space="preserve">We want to plot the data points on a 2D graph. Say that </w:t>
      </w:r>
      <w:r w:rsidR="00813E0D">
        <w:t>3 Mo</w:t>
      </w:r>
      <w:r w:rsidR="007208D1">
        <w:t xml:space="preserve"> is the x-axis (spans one dimension of the graph) and </w:t>
      </w:r>
      <w:r w:rsidR="00037AB4">
        <w:t>the 1</w:t>
      </w:r>
      <w:r w:rsidR="00813E0D">
        <w:t xml:space="preserve"> Yr </w:t>
      </w:r>
      <w:r w:rsidR="007208D1">
        <w:t>is the y-axis (spans the other dimension).</w:t>
      </w:r>
      <w:r w:rsidR="008B5419">
        <w:t xml:space="preserve"> Figure 2 plots all the </w:t>
      </w:r>
      <w:r w:rsidR="008B5419">
        <w:rPr>
          <w:lang w:val="en-US"/>
        </w:rPr>
        <w:t>points representing the combination of yields of the two maturities for all given months.</w:t>
      </w:r>
    </w:p>
    <w:p w14:paraId="4FDE2449" w14:textId="5864EB49" w:rsidR="000E483B" w:rsidRDefault="00E40AE8" w:rsidP="00484D3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2A32BC2" wp14:editId="1DB1DE96">
            <wp:extent cx="4968240" cy="2296219"/>
            <wp:effectExtent l="0" t="0" r="3810" b="8890"/>
            <wp:docPr id="369276642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6642" name="Picture 5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42" cy="23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539D" w14:textId="52B418C5" w:rsidR="00813E0D" w:rsidRDefault="000E483B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2</w:t>
      </w:r>
      <w:r>
        <w:fldChar w:fldCharType="end"/>
      </w:r>
      <w:r>
        <w:t xml:space="preserve">. </w:t>
      </w:r>
      <w:r w:rsidR="00972DC1" w:rsidRPr="00972DC1">
        <w:rPr>
          <w:lang w:val="en-US"/>
        </w:rPr>
        <w:t>3 Mo and 1 Yr PCA</w:t>
      </w:r>
    </w:p>
    <w:p w14:paraId="08512427" w14:textId="77777777" w:rsidR="00AD1372" w:rsidRDefault="00AD1372" w:rsidP="00CA54C4">
      <w:pPr>
        <w:pStyle w:val="NoSpacing"/>
        <w:rPr>
          <w:lang w:val="en-US"/>
        </w:rPr>
      </w:pPr>
    </w:p>
    <w:p w14:paraId="2B82C443" w14:textId="79EA85B5" w:rsidR="00414DBC" w:rsidRDefault="008012A2" w:rsidP="00CA54C4">
      <w:pPr>
        <w:pStyle w:val="NoSpacing"/>
        <w:rPr>
          <w:lang w:val="en-US"/>
        </w:rPr>
      </w:pPr>
      <w:r>
        <w:rPr>
          <w:lang w:val="en-US"/>
        </w:rPr>
        <w:t>This is a 2D plot</w:t>
      </w:r>
      <w:r w:rsidR="00F17A14">
        <w:rPr>
          <w:lang w:val="en-US"/>
        </w:rPr>
        <w:t xml:space="preserve">, but imagine adding another </w:t>
      </w:r>
      <w:r w:rsidR="000741C2">
        <w:rPr>
          <w:lang w:val="en-US"/>
        </w:rPr>
        <w:t>maturity</w:t>
      </w:r>
      <w:r w:rsidR="008137E3">
        <w:rPr>
          <w:lang w:val="en-US"/>
        </w:rPr>
        <w:t>.</w:t>
      </w:r>
      <w:r>
        <w:rPr>
          <w:lang w:val="en-US"/>
        </w:rPr>
        <w:t xml:space="preserve"> </w:t>
      </w:r>
      <w:r w:rsidR="008137E3">
        <w:rPr>
          <w:lang w:val="en-US"/>
        </w:rPr>
        <w:t>Y</w:t>
      </w:r>
      <w:r>
        <w:rPr>
          <w:lang w:val="en-US"/>
        </w:rPr>
        <w:t xml:space="preserve">ou </w:t>
      </w:r>
      <w:r w:rsidR="008137E3">
        <w:rPr>
          <w:lang w:val="en-US"/>
        </w:rPr>
        <w:t>would have</w:t>
      </w:r>
      <w:r>
        <w:rPr>
          <w:lang w:val="en-US"/>
        </w:rPr>
        <w:t xml:space="preserve"> a 3D plot.</w:t>
      </w:r>
      <w:r w:rsidR="00CE60F6">
        <w:rPr>
          <w:lang w:val="en-US"/>
        </w:rPr>
        <w:t xml:space="preserve"> In our case</w:t>
      </w:r>
      <w:r w:rsidR="003B17D9">
        <w:rPr>
          <w:lang w:val="en-US"/>
        </w:rPr>
        <w:t>,</w:t>
      </w:r>
      <w:r w:rsidR="00CE60F6">
        <w:rPr>
          <w:lang w:val="en-US"/>
        </w:rPr>
        <w:t xml:space="preserve"> we have 13 maturities</w:t>
      </w:r>
      <w:r w:rsidR="00C2455B">
        <w:rPr>
          <w:lang w:val="en-US"/>
        </w:rPr>
        <w:t>,</w:t>
      </w:r>
      <w:r w:rsidR="00CE60F6">
        <w:rPr>
          <w:lang w:val="en-US"/>
        </w:rPr>
        <w:t xml:space="preserve"> so you would get a </w:t>
      </w:r>
      <w:r w:rsidR="008A1C19">
        <w:rPr>
          <w:lang w:val="en-US"/>
        </w:rPr>
        <w:t>“</w:t>
      </w:r>
      <w:r w:rsidR="00CE60F6">
        <w:rPr>
          <w:lang w:val="en-US"/>
        </w:rPr>
        <w:t>13D plot</w:t>
      </w:r>
      <w:r w:rsidR="008A1C19">
        <w:rPr>
          <w:lang w:val="en-US"/>
        </w:rPr>
        <w:t>”</w:t>
      </w:r>
      <w:r w:rsidR="00CE60F6">
        <w:rPr>
          <w:lang w:val="en-US"/>
        </w:rPr>
        <w:t>.</w:t>
      </w:r>
      <w:r>
        <w:rPr>
          <w:lang w:val="en-US"/>
        </w:rPr>
        <w:t xml:space="preserve"> 3D is the most we can capture by a </w:t>
      </w:r>
      <w:r w:rsidR="00E8093D">
        <w:rPr>
          <w:lang w:val="en-US"/>
        </w:rPr>
        <w:t>visualization</w:t>
      </w:r>
      <w:r w:rsidR="003B17D9">
        <w:rPr>
          <w:lang w:val="en-US"/>
        </w:rPr>
        <w:t>.</w:t>
      </w:r>
      <w:r w:rsidR="00F17A14">
        <w:rPr>
          <w:lang w:val="en-US"/>
        </w:rPr>
        <w:t xml:space="preserve"> PCA is useful</w:t>
      </w:r>
      <w:r w:rsidR="001B2386">
        <w:rPr>
          <w:lang w:val="en-US"/>
        </w:rPr>
        <w:t xml:space="preserve"> because it helps reduce dimensions while limiting errors</w:t>
      </w:r>
      <w:r w:rsidR="00017FE0">
        <w:rPr>
          <w:lang w:val="en-US"/>
        </w:rPr>
        <w:t xml:space="preserve"> (coming from overlooking dimensions)</w:t>
      </w:r>
      <w:r w:rsidR="001B2386">
        <w:rPr>
          <w:lang w:val="en-US"/>
        </w:rPr>
        <w:t xml:space="preserve"> </w:t>
      </w:r>
      <w:r w:rsidR="0077344B">
        <w:rPr>
          <w:lang w:val="en-US"/>
        </w:rPr>
        <w:t>so</w:t>
      </w:r>
      <w:r w:rsidR="001B2386">
        <w:rPr>
          <w:lang w:val="en-US"/>
        </w:rPr>
        <w:t xml:space="preserve"> that we can </w:t>
      </w:r>
      <w:r w:rsidR="00E8093D">
        <w:rPr>
          <w:lang w:val="en-US"/>
        </w:rPr>
        <w:t>visualize</w:t>
      </w:r>
      <w:r w:rsidR="001B2386">
        <w:rPr>
          <w:lang w:val="en-US"/>
        </w:rPr>
        <w:t xml:space="preserve"> the data.</w:t>
      </w:r>
      <w:r w:rsidR="000073D6">
        <w:rPr>
          <w:lang w:val="en-US"/>
        </w:rPr>
        <w:t xml:space="preserve"> PCA also determines which d</w:t>
      </w:r>
      <w:r w:rsidR="0077344B">
        <w:rPr>
          <w:lang w:val="en-US"/>
        </w:rPr>
        <w:t>imension</w:t>
      </w:r>
      <w:r w:rsidR="000073D6">
        <w:rPr>
          <w:lang w:val="en-US"/>
        </w:rPr>
        <w:t xml:space="preserve"> is the most </w:t>
      </w:r>
      <w:r w:rsidR="004248DF">
        <w:rPr>
          <w:lang w:val="en-US"/>
        </w:rPr>
        <w:t>valuable for clustering</w:t>
      </w:r>
      <w:r w:rsidR="000073D6">
        <w:rPr>
          <w:lang w:val="en-US"/>
        </w:rPr>
        <w:t xml:space="preserve"> data points.</w:t>
      </w:r>
      <w:r w:rsidR="00BA3D44">
        <w:rPr>
          <w:lang w:val="en-US"/>
        </w:rPr>
        <w:t xml:space="preserve"> </w:t>
      </w:r>
      <w:r w:rsidR="00414DBC">
        <w:rPr>
          <w:lang w:val="en-US"/>
        </w:rPr>
        <w:t xml:space="preserve">If I calculate the average </w:t>
      </w:r>
      <w:r w:rsidR="009B69AC">
        <w:rPr>
          <w:lang w:val="en-US"/>
        </w:rPr>
        <w:t xml:space="preserve">yields of the </w:t>
      </w:r>
      <w:r w:rsidR="00C2455B">
        <w:rPr>
          <w:lang w:val="en-US"/>
        </w:rPr>
        <w:t>two</w:t>
      </w:r>
      <w:r w:rsidR="009B69AC">
        <w:rPr>
          <w:lang w:val="en-US"/>
        </w:rPr>
        <w:t xml:space="preserve"> maturities</w:t>
      </w:r>
      <w:r w:rsidR="006E00DF">
        <w:rPr>
          <w:lang w:val="en-US"/>
        </w:rPr>
        <w:t>,</w:t>
      </w:r>
      <w:r w:rsidR="00414DBC">
        <w:rPr>
          <w:lang w:val="en-US"/>
        </w:rPr>
        <w:t xml:space="preserve"> I</w:t>
      </w:r>
      <w:r w:rsidR="009B69AC">
        <w:rPr>
          <w:lang w:val="en-US"/>
        </w:rPr>
        <w:t xml:space="preserve"> can</w:t>
      </w:r>
      <w:r w:rsidR="00414DBC">
        <w:rPr>
          <w:lang w:val="en-US"/>
        </w:rPr>
        <w:t xml:space="preserve"> centr</w:t>
      </w:r>
      <w:r w:rsidR="00CD35D7">
        <w:rPr>
          <w:lang w:val="en-US"/>
        </w:rPr>
        <w:t>e</w:t>
      </w:r>
      <w:r w:rsidR="00414DBC">
        <w:rPr>
          <w:lang w:val="en-US"/>
        </w:rPr>
        <w:t xml:space="preserve"> the points</w:t>
      </w:r>
      <w:r w:rsidR="004A2A21">
        <w:rPr>
          <w:lang w:val="en-US"/>
        </w:rPr>
        <w:t xml:space="preserve"> (see Figure 3).</w:t>
      </w:r>
    </w:p>
    <w:p w14:paraId="0F16B34B" w14:textId="77777777" w:rsidR="00E40AE8" w:rsidRDefault="00E40AE8" w:rsidP="00484D3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C04C178" wp14:editId="45338121">
            <wp:extent cx="5095240" cy="2321709"/>
            <wp:effectExtent l="0" t="0" r="0" b="2540"/>
            <wp:docPr id="461454204" name="Picture 6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4204" name="Picture 6" descr="A graph with blue dots and 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0" cy="23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07BB" w14:textId="3DD21102" w:rsidR="003B5DE5" w:rsidRPr="00AD2C62" w:rsidRDefault="00E40AE8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3</w:t>
      </w:r>
      <w:r>
        <w:fldChar w:fldCharType="end"/>
      </w:r>
      <w:r>
        <w:t>.</w:t>
      </w:r>
      <w:r w:rsidR="005A136E">
        <w:t xml:space="preserve"> </w:t>
      </w:r>
      <w:r w:rsidRPr="00E40AE8">
        <w:rPr>
          <w:lang w:val="en-US"/>
        </w:rPr>
        <w:t>3 Mo and 1 Yr centred points</w:t>
      </w:r>
    </w:p>
    <w:p w14:paraId="7E3257CF" w14:textId="77777777" w:rsidR="008A622D" w:rsidRDefault="008A622D" w:rsidP="00CA54C4">
      <w:pPr>
        <w:pStyle w:val="NoSpacing"/>
        <w:rPr>
          <w:lang w:val="en-US"/>
        </w:rPr>
      </w:pPr>
    </w:p>
    <w:p w14:paraId="228C144C" w14:textId="6728B03F" w:rsidR="00730AE3" w:rsidRDefault="00205963" w:rsidP="00CA54C4">
      <w:pPr>
        <w:pStyle w:val="NoSpacing"/>
        <w:rPr>
          <w:lang w:val="en-US"/>
        </w:rPr>
      </w:pPr>
      <w:r>
        <w:rPr>
          <w:lang w:val="en-US"/>
        </w:rPr>
        <w:t>Then</w:t>
      </w:r>
      <w:r w:rsidR="001033F1">
        <w:rPr>
          <w:lang w:val="en-US"/>
        </w:rPr>
        <w:t>, you have to fit a line through the points,</w:t>
      </w:r>
      <w:r>
        <w:rPr>
          <w:lang w:val="en-US"/>
        </w:rPr>
        <w:t xml:space="preserve"> and there are several ways to look at it. The PCA will take the projection of the points on a </w:t>
      </w:r>
      <w:r w:rsidR="001033F1">
        <w:rPr>
          <w:lang w:val="en-US"/>
        </w:rPr>
        <w:t>random</w:t>
      </w:r>
      <w:r>
        <w:rPr>
          <w:lang w:val="en-US"/>
        </w:rPr>
        <w:t xml:space="preserve"> line that is first drawn (intersecting the origin). It then </w:t>
      </w:r>
      <w:r w:rsidR="00470E9B">
        <w:rPr>
          <w:lang w:val="en-US"/>
        </w:rPr>
        <w:t>minimises</w:t>
      </w:r>
      <w:r w:rsidR="001033F1">
        <w:rPr>
          <w:lang w:val="en-US"/>
        </w:rPr>
        <w:t xml:space="preserve"> the sum of the squared distance</w:t>
      </w:r>
      <w:r>
        <w:rPr>
          <w:lang w:val="en-US"/>
        </w:rPr>
        <w:t xml:space="preserve"> of the projections to the origin and </w:t>
      </w:r>
      <w:r w:rsidR="00164DB3">
        <w:rPr>
          <w:lang w:val="en-US"/>
        </w:rPr>
        <w:t>rotates</w:t>
      </w:r>
      <w:r>
        <w:rPr>
          <w:lang w:val="en-US"/>
        </w:rPr>
        <w:t xml:space="preserve"> the line to achieve that.</w:t>
      </w:r>
      <w:r w:rsidR="00DC5620">
        <w:rPr>
          <w:lang w:val="en-US"/>
        </w:rPr>
        <w:t xml:space="preserve"> </w:t>
      </w:r>
      <w:r w:rsidR="001033F1">
        <w:rPr>
          <w:lang w:val="en-US"/>
        </w:rPr>
        <w:t>As an aside, t</w:t>
      </w:r>
      <w:r w:rsidR="001033F1" w:rsidRPr="001033F1">
        <w:rPr>
          <w:lang w:val="en-US"/>
        </w:rPr>
        <w:t>he eigenvalue is the average of the sum of square</w:t>
      </w:r>
      <w:r w:rsidR="001033F1">
        <w:rPr>
          <w:lang w:val="en-US"/>
        </w:rPr>
        <w:t>d distances</w:t>
      </w:r>
      <w:r w:rsidR="003721C6">
        <w:rPr>
          <w:lang w:val="en-US"/>
        </w:rPr>
        <w:t xml:space="preserve"> and tells you a vector’s magnitude. The eigenvector tells you the direction of the divergence.</w:t>
      </w:r>
      <w:r w:rsidR="001C77C9">
        <w:rPr>
          <w:lang w:val="en-US"/>
        </w:rPr>
        <w:t xml:space="preserve"> </w:t>
      </w:r>
      <w:r w:rsidR="001C5861">
        <w:rPr>
          <w:lang w:val="en-US"/>
        </w:rPr>
        <w:t xml:space="preserve">The fit line is called the </w:t>
      </w:r>
      <w:r w:rsidR="00440E86">
        <w:rPr>
          <w:lang w:val="en-US"/>
        </w:rPr>
        <w:t>P</w:t>
      </w:r>
      <w:r w:rsidR="001C5861">
        <w:rPr>
          <w:lang w:val="en-US"/>
        </w:rPr>
        <w:t xml:space="preserve">rincipal </w:t>
      </w:r>
      <w:r w:rsidR="00440E86">
        <w:rPr>
          <w:lang w:val="en-US"/>
        </w:rPr>
        <w:t>C</w:t>
      </w:r>
      <w:r w:rsidR="001C5861">
        <w:rPr>
          <w:lang w:val="en-US"/>
        </w:rPr>
        <w:t>omponent 1 (PC1).</w:t>
      </w:r>
      <w:r w:rsidR="00F05C7E">
        <w:rPr>
          <w:lang w:val="en-US"/>
        </w:rPr>
        <w:t xml:space="preserve"> </w:t>
      </w:r>
      <w:r w:rsidR="001E4210">
        <w:rPr>
          <w:lang w:val="en-US"/>
        </w:rPr>
        <w:t>Once you have the line</w:t>
      </w:r>
      <w:r w:rsidR="000E4285">
        <w:rPr>
          <w:lang w:val="en-US"/>
        </w:rPr>
        <w:t>,</w:t>
      </w:r>
      <w:r w:rsidR="001E4210">
        <w:rPr>
          <w:lang w:val="en-US"/>
        </w:rPr>
        <w:t xml:space="preserve"> y</w:t>
      </w:r>
      <w:r w:rsidR="00F05C7E">
        <w:rPr>
          <w:lang w:val="en-US"/>
        </w:rPr>
        <w:t xml:space="preserve">ou can then get the slope of </w:t>
      </w:r>
      <w:r w:rsidR="001033F1">
        <w:rPr>
          <w:lang w:val="en-US"/>
        </w:rPr>
        <w:t>PC1.</w:t>
      </w:r>
    </w:p>
    <w:p w14:paraId="297739BD" w14:textId="77777777" w:rsidR="008A622D" w:rsidRDefault="008A622D" w:rsidP="00CA54C4">
      <w:pPr>
        <w:pStyle w:val="NoSpacing"/>
        <w:rPr>
          <w:lang w:val="en-US"/>
        </w:rPr>
      </w:pPr>
    </w:p>
    <w:p w14:paraId="62016A28" w14:textId="20232C1B" w:rsidR="001504BA" w:rsidRDefault="001033F1" w:rsidP="00CA54C4">
      <w:pPr>
        <w:pStyle w:val="NoSpacing"/>
        <w:rPr>
          <w:lang w:val="en-US"/>
        </w:rPr>
      </w:pPr>
      <w:r>
        <w:rPr>
          <w:lang w:val="en-US"/>
        </w:rPr>
        <w:t>Now</w:t>
      </w:r>
      <w:r w:rsidR="00730AE3">
        <w:rPr>
          <w:lang w:val="en-US"/>
        </w:rPr>
        <w:t>,</w:t>
      </w:r>
      <w:r>
        <w:rPr>
          <w:lang w:val="en-US"/>
        </w:rPr>
        <w:t xml:space="preserve"> you want to get the unit vector/eigenvector of PC1</w:t>
      </w:r>
      <w:r w:rsidR="00730AE3">
        <w:rPr>
          <w:lang w:val="en-US"/>
        </w:rPr>
        <w:t>,</w:t>
      </w:r>
      <w:r>
        <w:rPr>
          <w:lang w:val="en-US"/>
        </w:rPr>
        <w:t xml:space="preserve"> which is done by dividing by the length of the vector given by the slope. This is to </w:t>
      </w:r>
      <w:r w:rsidR="00730AE3">
        <w:rPr>
          <w:lang w:val="en-US"/>
        </w:rPr>
        <w:t>standardi</w:t>
      </w:r>
      <w:r w:rsidR="000162B7">
        <w:rPr>
          <w:lang w:val="en-US"/>
        </w:rPr>
        <w:t>s</w:t>
      </w:r>
      <w:r w:rsidR="00730AE3">
        <w:rPr>
          <w:lang w:val="en-US"/>
        </w:rPr>
        <w:t>e values</w:t>
      </w:r>
      <w:r>
        <w:rPr>
          <w:lang w:val="en-US"/>
        </w:rPr>
        <w:t xml:space="preserve">. The </w:t>
      </w:r>
      <w:r w:rsidR="00730AE3">
        <w:rPr>
          <w:lang w:val="en-US"/>
        </w:rPr>
        <w:t xml:space="preserve">reason for this </w:t>
      </w:r>
      <w:r w:rsidR="00A410D3">
        <w:rPr>
          <w:lang w:val="en-US"/>
        </w:rPr>
        <w:t>standardisation</w:t>
      </w:r>
      <w:r w:rsidR="00730AE3">
        <w:rPr>
          <w:lang w:val="en-US"/>
        </w:rPr>
        <w:t xml:space="preserve"> is to derive meaningful info because numbers between 0 and 1 can represent percentages, but without </w:t>
      </w:r>
      <w:r w:rsidR="00A410D3">
        <w:rPr>
          <w:lang w:val="en-US"/>
        </w:rPr>
        <w:lastRenderedPageBreak/>
        <w:t>standardisation</w:t>
      </w:r>
      <w:r w:rsidR="00730AE3">
        <w:rPr>
          <w:lang w:val="en-US"/>
        </w:rPr>
        <w:t>,</w:t>
      </w:r>
      <w:r>
        <w:rPr>
          <w:lang w:val="en-US"/>
        </w:rPr>
        <w:t xml:space="preserve"> it’s hard to derive</w:t>
      </w:r>
      <w:r w:rsidR="00F90A94">
        <w:rPr>
          <w:lang w:val="en-US"/>
        </w:rPr>
        <w:t xml:space="preserve"> information</w:t>
      </w:r>
      <w:r>
        <w:rPr>
          <w:lang w:val="en-US"/>
        </w:rPr>
        <w:t xml:space="preserve">. The slope tells you the linear combination of the </w:t>
      </w:r>
      <w:r w:rsidR="00C2455B">
        <w:rPr>
          <w:lang w:val="en-US"/>
        </w:rPr>
        <w:t>two</w:t>
      </w:r>
      <w:r>
        <w:rPr>
          <w:lang w:val="en-US"/>
        </w:rPr>
        <w:t xml:space="preserve"> </w:t>
      </w:r>
      <w:r w:rsidR="00730AE3">
        <w:rPr>
          <w:lang w:val="en-US"/>
        </w:rPr>
        <w:t>axes</w:t>
      </w:r>
      <w:r>
        <w:rPr>
          <w:lang w:val="en-US"/>
        </w:rPr>
        <w:t xml:space="preserve">. </w:t>
      </w:r>
      <w:r w:rsidR="00F32220">
        <w:rPr>
          <w:lang w:val="en-US"/>
        </w:rPr>
        <w:t>Standardising</w:t>
      </w:r>
      <w:r w:rsidR="00730AE3">
        <w:rPr>
          <w:lang w:val="en-US"/>
        </w:rPr>
        <w:t xml:space="preserve"> </w:t>
      </w:r>
      <w:r>
        <w:rPr>
          <w:lang w:val="en-US"/>
        </w:rPr>
        <w:t>tells you how much of each axis contributes to the dispersion of the points.</w:t>
      </w:r>
    </w:p>
    <w:p w14:paraId="2DE698D9" w14:textId="77777777" w:rsidR="008A622D" w:rsidRDefault="008A622D" w:rsidP="00CA54C4">
      <w:pPr>
        <w:pStyle w:val="NoSpacing"/>
        <w:rPr>
          <w:lang w:val="en-US"/>
        </w:rPr>
      </w:pPr>
    </w:p>
    <w:p w14:paraId="6A4DD500" w14:textId="1198C725" w:rsidR="00DA08D3" w:rsidRDefault="00730AE3" w:rsidP="00CA54C4">
      <w:pPr>
        <w:pStyle w:val="NoSpacing"/>
        <w:rPr>
          <w:lang w:val="en-US"/>
        </w:rPr>
      </w:pPr>
      <w:r>
        <w:rPr>
          <w:lang w:val="en-US"/>
        </w:rPr>
        <w:t>PC2 is the perpendicular to the PC1</w:t>
      </w:r>
      <w:r w:rsidR="00C404E9">
        <w:rPr>
          <w:lang w:val="en-US"/>
        </w:rPr>
        <w:t xml:space="preserve"> at the origin</w:t>
      </w:r>
      <w:r w:rsidR="009C52DB">
        <w:rPr>
          <w:lang w:val="en-US"/>
        </w:rPr>
        <w:t>. This gives you the slope of PC2</w:t>
      </w:r>
      <w:r w:rsidR="00332512">
        <w:rPr>
          <w:lang w:val="en-US"/>
        </w:rPr>
        <w:t>, and you derive the eigenvector</w:t>
      </w:r>
      <w:r w:rsidR="009C52DB">
        <w:rPr>
          <w:lang w:val="en-US"/>
        </w:rPr>
        <w:t xml:space="preserve"> of PC2.</w:t>
      </w:r>
      <w:r w:rsidR="00332512">
        <w:rPr>
          <w:lang w:val="en-US"/>
        </w:rPr>
        <w:t xml:space="preserve"> Then</w:t>
      </w:r>
      <w:r w:rsidR="00DA08D3">
        <w:rPr>
          <w:lang w:val="en-US"/>
        </w:rPr>
        <w:t>, projecting the points onto PC2,</w:t>
      </w:r>
      <w:r w:rsidR="00332512">
        <w:rPr>
          <w:lang w:val="en-US"/>
        </w:rPr>
        <w:t xml:space="preserve"> you will get the eigenvalue</w:t>
      </w:r>
      <w:r w:rsidR="00D52C48">
        <w:rPr>
          <w:lang w:val="en-US"/>
        </w:rPr>
        <w:t xml:space="preserve"> for </w:t>
      </w:r>
      <w:r w:rsidR="00441A0B">
        <w:rPr>
          <w:lang w:val="en-US"/>
        </w:rPr>
        <w:t>P</w:t>
      </w:r>
      <w:r w:rsidR="00D52C48">
        <w:rPr>
          <w:lang w:val="en-US"/>
        </w:rPr>
        <w:t>C2.</w:t>
      </w:r>
      <w:r w:rsidR="00AB382A">
        <w:rPr>
          <w:lang w:val="en-US"/>
        </w:rPr>
        <w:t xml:space="preserve"> </w:t>
      </w:r>
      <w:r w:rsidR="00DA08D3">
        <w:rPr>
          <w:lang w:val="en-US"/>
        </w:rPr>
        <w:t xml:space="preserve">By rotating the PCs </w:t>
      </w:r>
      <w:r w:rsidR="00FC76AB">
        <w:rPr>
          <w:lang w:val="en-US"/>
        </w:rPr>
        <w:t>to</w:t>
      </w:r>
      <w:r w:rsidR="00DA08D3">
        <w:rPr>
          <w:lang w:val="en-US"/>
        </w:rPr>
        <w:t xml:space="preserve"> become the axes of a graph and knowing the coordinates of the points, you </w:t>
      </w:r>
      <w:r w:rsidR="004875E0">
        <w:rPr>
          <w:lang w:val="en-US"/>
        </w:rPr>
        <w:t>re</w:t>
      </w:r>
      <w:r w:rsidR="00DA08D3">
        <w:rPr>
          <w:lang w:val="en-US"/>
        </w:rPr>
        <w:t>plot the points.</w:t>
      </w:r>
      <w:r w:rsidR="004875E0">
        <w:rPr>
          <w:lang w:val="en-US"/>
        </w:rPr>
        <w:t xml:space="preserve"> This time around</w:t>
      </w:r>
      <w:r w:rsidR="00E32FB5">
        <w:rPr>
          <w:lang w:val="en-US"/>
        </w:rPr>
        <w:t xml:space="preserve">, they are </w:t>
      </w:r>
      <w:r w:rsidR="002B0799">
        <w:rPr>
          <w:lang w:val="en-US"/>
        </w:rPr>
        <w:t>standardise</w:t>
      </w:r>
      <w:r w:rsidR="00E32FB5">
        <w:rPr>
          <w:lang w:val="en-US"/>
        </w:rPr>
        <w:t>d,</w:t>
      </w:r>
      <w:r w:rsidR="004875E0">
        <w:rPr>
          <w:lang w:val="en-US"/>
        </w:rPr>
        <w:t xml:space="preserve"> so you will see the variation on each axis</w:t>
      </w:r>
      <w:r w:rsidR="00FC76AB">
        <w:rPr>
          <w:lang w:val="en-US"/>
        </w:rPr>
        <w:t xml:space="preserve"> better</w:t>
      </w:r>
      <w:r w:rsidR="004875E0">
        <w:rPr>
          <w:lang w:val="en-US"/>
        </w:rPr>
        <w:t>.</w:t>
      </w:r>
      <w:r w:rsidR="00E32FB5">
        <w:rPr>
          <w:lang w:val="en-US"/>
        </w:rPr>
        <w:t xml:space="preserve"> This step is not necessary</w:t>
      </w:r>
      <w:r w:rsidR="00EB176B">
        <w:rPr>
          <w:lang w:val="en-US"/>
        </w:rPr>
        <w:t>, but it helps you visualize the variation more easily</w:t>
      </w:r>
      <w:r w:rsidR="00E32FB5">
        <w:rPr>
          <w:lang w:val="en-US"/>
        </w:rPr>
        <w:t>.</w:t>
      </w:r>
    </w:p>
    <w:p w14:paraId="00A0E189" w14:textId="77777777" w:rsidR="008A622D" w:rsidRDefault="008A622D" w:rsidP="00CA54C4">
      <w:pPr>
        <w:pStyle w:val="NoSpacing"/>
        <w:rPr>
          <w:lang w:val="en-US"/>
        </w:rPr>
      </w:pPr>
    </w:p>
    <w:p w14:paraId="345BE2E0" w14:textId="52A0DF3C" w:rsidR="00DA08D3" w:rsidRDefault="00DA08D3" w:rsidP="00CA54C4">
      <w:pPr>
        <w:pStyle w:val="NoSpacing"/>
        <w:rPr>
          <w:lang w:val="en-US"/>
        </w:rPr>
      </w:pPr>
      <w:r>
        <w:rPr>
          <w:lang w:val="en-US"/>
        </w:rPr>
        <w:t xml:space="preserve">Eigenvalues are measures of variation. You </w:t>
      </w:r>
      <w:r w:rsidR="007E4855">
        <w:rPr>
          <w:lang w:val="en-US"/>
        </w:rPr>
        <w:t xml:space="preserve">know how much </w:t>
      </w:r>
      <w:r w:rsidR="00C30E37">
        <w:rPr>
          <w:lang w:val="en-US"/>
        </w:rPr>
        <w:t>a maturity</w:t>
      </w:r>
      <w:r w:rsidR="007E4855">
        <w:rPr>
          <w:lang w:val="en-US"/>
        </w:rPr>
        <w:t xml:space="preserve"> accounts for</w:t>
      </w:r>
      <w:r w:rsidR="00C30E37">
        <w:rPr>
          <w:lang w:val="en-US"/>
        </w:rPr>
        <w:t xml:space="preserve"> the</w:t>
      </w:r>
      <w:r w:rsidR="007E4855">
        <w:rPr>
          <w:lang w:val="en-US"/>
        </w:rPr>
        <w:t xml:space="preserve"> total variation</w:t>
      </w:r>
      <w:r w:rsidR="00C30E37">
        <w:rPr>
          <w:lang w:val="en-US"/>
        </w:rPr>
        <w:t xml:space="preserve"> in the data</w:t>
      </w:r>
      <w:r w:rsidR="007E4855">
        <w:rPr>
          <w:lang w:val="en-US"/>
        </w:rPr>
        <w:t xml:space="preserve"> (total variation = sum</w:t>
      </w:r>
      <w:r>
        <w:rPr>
          <w:lang w:val="en-US"/>
        </w:rPr>
        <w:t xml:space="preserve"> of eigenvalues across PCs). </w:t>
      </w:r>
      <w:r w:rsidR="007E4855">
        <w:rPr>
          <w:lang w:val="en-US"/>
        </w:rPr>
        <w:t>So</w:t>
      </w:r>
      <w:r w:rsidR="00A23670">
        <w:rPr>
          <w:lang w:val="en-US"/>
        </w:rPr>
        <w:t xml:space="preserve">, the eigenvalue of PC1 </w:t>
      </w:r>
      <w:r w:rsidR="00C30E37">
        <w:rPr>
          <w:lang w:val="en-US"/>
        </w:rPr>
        <w:t>divided by the</w:t>
      </w:r>
      <w:r w:rsidR="00A23670">
        <w:rPr>
          <w:lang w:val="en-US"/>
        </w:rPr>
        <w:t xml:space="preserve"> </w:t>
      </w:r>
      <w:r w:rsidR="00C30E37">
        <w:rPr>
          <w:lang w:val="en-US"/>
        </w:rPr>
        <w:t>s</w:t>
      </w:r>
      <w:r w:rsidR="00A23670">
        <w:rPr>
          <w:lang w:val="en-US"/>
        </w:rPr>
        <w:t>um</w:t>
      </w:r>
      <w:r w:rsidR="00C30E37">
        <w:rPr>
          <w:lang w:val="en-US"/>
        </w:rPr>
        <w:t xml:space="preserve"> of</w:t>
      </w:r>
      <w:r w:rsidR="00A23670">
        <w:rPr>
          <w:lang w:val="en-US"/>
        </w:rPr>
        <w:t xml:space="preserve"> eigenvalues gives you a percentage of the total dispersion of</w:t>
      </w:r>
      <w:r w:rsidR="007E4855">
        <w:rPr>
          <w:lang w:val="en-US"/>
        </w:rPr>
        <w:t xml:space="preserve"> PC1.</w:t>
      </w:r>
      <w:r w:rsidR="007868D0">
        <w:rPr>
          <w:lang w:val="en-US"/>
        </w:rPr>
        <w:t xml:space="preserve"> The goal is to select the PCs with the highest contribution (%) to total variation.</w:t>
      </w:r>
      <w:r w:rsidR="005503A9">
        <w:rPr>
          <w:lang w:val="en-US"/>
        </w:rPr>
        <w:t xml:space="preserve"> </w:t>
      </w:r>
      <w:r w:rsidR="00C30E37">
        <w:rPr>
          <w:lang w:val="en-US"/>
        </w:rPr>
        <w:t>I</w:t>
      </w:r>
      <w:r w:rsidR="005503A9">
        <w:rPr>
          <w:lang w:val="en-US"/>
        </w:rPr>
        <w:t xml:space="preserve">n a 3D </w:t>
      </w:r>
      <w:r w:rsidR="00C30E37">
        <w:rPr>
          <w:lang w:val="en-US"/>
        </w:rPr>
        <w:t xml:space="preserve">graph, </w:t>
      </w:r>
      <w:r w:rsidR="005503A9">
        <w:rPr>
          <w:lang w:val="en-US"/>
        </w:rPr>
        <w:t>if 2 PCs account for 99% of the variation</w:t>
      </w:r>
      <w:r w:rsidR="00C30E37">
        <w:rPr>
          <w:lang w:val="en-US"/>
        </w:rPr>
        <w:t>,</w:t>
      </w:r>
      <w:r w:rsidR="005503A9">
        <w:rPr>
          <w:lang w:val="en-US"/>
        </w:rPr>
        <w:t xml:space="preserve"> then plotting a 2D using those 2 PCs is a pretty good representation of the variation in the data points.</w:t>
      </w:r>
      <w:r w:rsidR="00E32FB5">
        <w:rPr>
          <w:lang w:val="en-US"/>
        </w:rPr>
        <w:t xml:space="preserve"> </w:t>
      </w:r>
      <w:r w:rsidR="00C30E37">
        <w:rPr>
          <w:lang w:val="en-US"/>
        </w:rPr>
        <w:t>Suppose</w:t>
      </w:r>
      <w:r w:rsidR="00E32FB5">
        <w:rPr>
          <w:lang w:val="en-US"/>
        </w:rPr>
        <w:t xml:space="preserve"> you </w:t>
      </w:r>
      <w:r w:rsidR="00C30E37">
        <w:rPr>
          <w:lang w:val="en-US"/>
        </w:rPr>
        <w:t>work with</w:t>
      </w:r>
      <w:r w:rsidR="00E32FB5">
        <w:rPr>
          <w:lang w:val="en-US"/>
        </w:rPr>
        <w:t xml:space="preserve"> 3PCs. </w:t>
      </w:r>
      <w:r w:rsidR="00C30E37">
        <w:rPr>
          <w:lang w:val="en-US"/>
        </w:rPr>
        <w:t xml:space="preserve">By the way, </w:t>
      </w:r>
      <w:r w:rsidR="00E32FB5">
        <w:rPr>
          <w:lang w:val="en-US"/>
        </w:rPr>
        <w:t xml:space="preserve">PC3 is perpendicular </w:t>
      </w:r>
      <w:r w:rsidR="00BA467E">
        <w:rPr>
          <w:lang w:val="en-US"/>
        </w:rPr>
        <w:t>to PC1 as PC2</w:t>
      </w:r>
      <w:r w:rsidR="00E32FB5">
        <w:rPr>
          <w:lang w:val="en-US"/>
        </w:rPr>
        <w:t xml:space="preserve"> </w:t>
      </w:r>
      <w:r w:rsidR="00BA467E">
        <w:rPr>
          <w:lang w:val="en-US"/>
        </w:rPr>
        <w:t>since</w:t>
      </w:r>
      <w:r w:rsidR="00E32FB5">
        <w:rPr>
          <w:lang w:val="en-US"/>
        </w:rPr>
        <w:t xml:space="preserve"> you have </w:t>
      </w:r>
      <w:r w:rsidR="00C2455B">
        <w:rPr>
          <w:lang w:val="en-US"/>
        </w:rPr>
        <w:t>three</w:t>
      </w:r>
      <w:r w:rsidR="00E32FB5">
        <w:rPr>
          <w:lang w:val="en-US"/>
        </w:rPr>
        <w:t xml:space="preserve"> dimensions. </w:t>
      </w:r>
      <w:r w:rsidR="00C30E37">
        <w:rPr>
          <w:lang w:val="en-US"/>
        </w:rPr>
        <w:t>I</w:t>
      </w:r>
      <w:r w:rsidR="00BA467E">
        <w:rPr>
          <w:lang w:val="en-US"/>
        </w:rPr>
        <w:t xml:space="preserve">f PC3 does not account for much </w:t>
      </w:r>
      <w:r w:rsidR="00C30E37">
        <w:rPr>
          <w:lang w:val="en-US"/>
        </w:rPr>
        <w:t xml:space="preserve">of the </w:t>
      </w:r>
      <w:r w:rsidR="00BA467E">
        <w:rPr>
          <w:lang w:val="en-US"/>
        </w:rPr>
        <w:t>variation,</w:t>
      </w:r>
      <w:r w:rsidR="00E32FB5">
        <w:rPr>
          <w:lang w:val="en-US"/>
        </w:rPr>
        <w:t xml:space="preserve"> then erase it</w:t>
      </w:r>
      <w:r w:rsidR="00BA467E">
        <w:rPr>
          <w:lang w:val="en-US"/>
        </w:rPr>
        <w:t>,</w:t>
      </w:r>
      <w:r w:rsidR="00E32FB5">
        <w:rPr>
          <w:lang w:val="en-US"/>
        </w:rPr>
        <w:t xml:space="preserve"> project the points on the remaining PCs</w:t>
      </w:r>
      <w:r w:rsidR="00BA467E">
        <w:rPr>
          <w:lang w:val="en-US"/>
        </w:rPr>
        <w:t xml:space="preserve">, and </w:t>
      </w:r>
      <w:r w:rsidR="00FC76AB">
        <w:rPr>
          <w:lang w:val="en-US"/>
        </w:rPr>
        <w:t>continue</w:t>
      </w:r>
      <w:r w:rsidR="00BA467E">
        <w:rPr>
          <w:lang w:val="en-US"/>
        </w:rPr>
        <w:t xml:space="preserve"> working with 2 PCs.</w:t>
      </w:r>
    </w:p>
    <w:p w14:paraId="05759BCD" w14:textId="77777777" w:rsidR="008A622D" w:rsidRDefault="008A622D" w:rsidP="00CA54C4">
      <w:pPr>
        <w:pStyle w:val="NoSpacing"/>
        <w:rPr>
          <w:lang w:val="en-US"/>
        </w:rPr>
      </w:pPr>
    </w:p>
    <w:p w14:paraId="1B2CCAB3" w14:textId="300A0B13" w:rsidR="00BA467E" w:rsidRDefault="00FC76AB" w:rsidP="00CA54C4">
      <w:pPr>
        <w:pStyle w:val="NoSpacing"/>
        <w:rPr>
          <w:lang w:val="en-US"/>
        </w:rPr>
      </w:pPr>
      <w:r>
        <w:rPr>
          <w:lang w:val="en-US"/>
        </w:rPr>
        <w:t>The</w:t>
      </w:r>
      <w:r w:rsidR="00BA467E">
        <w:rPr>
          <w:lang w:val="en-US"/>
        </w:rPr>
        <w:t xml:space="preserve"> PCA tells us what we must focus on to account for the variation of data points as best as possible, given a set constraint on the dimensions </w:t>
      </w:r>
      <w:r w:rsidR="000B67F7">
        <w:rPr>
          <w:lang w:val="en-US"/>
        </w:rPr>
        <w:t xml:space="preserve">we can </w:t>
      </w:r>
      <w:r w:rsidR="00C2455B">
        <w:rPr>
          <w:lang w:val="en-US"/>
        </w:rPr>
        <w:t>visualize</w:t>
      </w:r>
      <w:r w:rsidR="00BA467E">
        <w:rPr>
          <w:lang w:val="en-US"/>
        </w:rPr>
        <w:t>.</w:t>
      </w:r>
      <w:r w:rsidR="00290F37">
        <w:rPr>
          <w:lang w:val="en-US"/>
        </w:rPr>
        <w:t xml:space="preserve"> We try to simplify a problem while not creating large errors. </w:t>
      </w:r>
      <w:r w:rsidR="008A3747">
        <w:rPr>
          <w:lang w:val="en-US"/>
        </w:rPr>
        <w:t>I</w:t>
      </w:r>
      <w:r w:rsidR="008E58CF">
        <w:rPr>
          <w:lang w:val="en-US"/>
        </w:rPr>
        <w:t>t is a tradeoff between simplicity and accuracy</w:t>
      </w:r>
      <w:r w:rsidR="009342A1">
        <w:rPr>
          <w:lang w:val="en-US"/>
        </w:rPr>
        <w:t>, and in my research,</w:t>
      </w:r>
      <w:r w:rsidR="009A19A9">
        <w:rPr>
          <w:lang w:val="en-US"/>
        </w:rPr>
        <w:t xml:space="preserve"> I found that </w:t>
      </w:r>
      <w:r>
        <w:rPr>
          <w:lang w:val="en-US"/>
        </w:rPr>
        <w:t>the first 3 PCs explain 98.66% of the total variation in the yield curve</w:t>
      </w:r>
      <w:r w:rsidR="0006733C">
        <w:rPr>
          <w:lang w:val="en-US"/>
        </w:rPr>
        <w:t xml:space="preserve"> (see Figure 4)</w:t>
      </w:r>
      <w:r w:rsidR="009A19A9">
        <w:rPr>
          <w:lang w:val="en-US"/>
        </w:rPr>
        <w:t>.</w:t>
      </w:r>
      <w:r w:rsidR="008E302E">
        <w:rPr>
          <w:lang w:val="en-US"/>
        </w:rPr>
        <w:t xml:space="preserve"> It is important to note that PC1 is the shift in the yield curve, PC2 is the slope of the yield curve, and PC3 is the curvature of the yield curve.</w:t>
      </w:r>
    </w:p>
    <w:p w14:paraId="61AFFA34" w14:textId="00FAC88D" w:rsidR="00F21C1D" w:rsidRDefault="00F21C1D" w:rsidP="00484D3E">
      <w:pPr>
        <w:pStyle w:val="NoSpacing"/>
        <w:jc w:val="center"/>
      </w:pPr>
      <w:r>
        <w:rPr>
          <w:noProof/>
        </w:rPr>
        <w:drawing>
          <wp:inline distT="0" distB="0" distL="0" distR="0" wp14:anchorId="2FEC7CD9" wp14:editId="63E336CA">
            <wp:extent cx="3688771" cy="2468245"/>
            <wp:effectExtent l="0" t="0" r="6985" b="8255"/>
            <wp:docPr id="474806294" name="Picture 8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06294" name="Picture 8" descr="A graph with blue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96" cy="24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58A" w14:textId="3813826B" w:rsidR="001504BA" w:rsidRDefault="00F21C1D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4</w:t>
      </w:r>
      <w:r>
        <w:fldChar w:fldCharType="end"/>
      </w:r>
      <w:r>
        <w:t>. Variation explained by the top 3 PCs</w:t>
      </w:r>
    </w:p>
    <w:p w14:paraId="6111C4E8" w14:textId="77777777" w:rsidR="00D26F83" w:rsidRDefault="00D26F83" w:rsidP="00CA54C4">
      <w:pPr>
        <w:pStyle w:val="NoSpacing"/>
        <w:rPr>
          <w:sz w:val="24"/>
          <w:szCs w:val="24"/>
          <w:lang w:val="en-US"/>
        </w:rPr>
      </w:pPr>
    </w:p>
    <w:p w14:paraId="5E60B454" w14:textId="203FE8B2" w:rsidR="0089128F" w:rsidRPr="00484D3E" w:rsidRDefault="0092130A" w:rsidP="00CA54C4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Modelling</w:t>
      </w:r>
      <w:r w:rsidR="0089128F" w:rsidRPr="00484D3E">
        <w:rPr>
          <w:b/>
          <w:bCs/>
          <w:sz w:val="24"/>
          <w:szCs w:val="24"/>
          <w:lang w:val="en-US"/>
        </w:rPr>
        <w:t xml:space="preserve"> the PCs</w:t>
      </w:r>
    </w:p>
    <w:p w14:paraId="2D0394EF" w14:textId="77777777" w:rsidR="008A622D" w:rsidRDefault="008A622D" w:rsidP="00CA54C4">
      <w:pPr>
        <w:pStyle w:val="NoSpacing"/>
        <w:rPr>
          <w:lang w:val="en-US"/>
        </w:rPr>
      </w:pPr>
    </w:p>
    <w:p w14:paraId="655AA437" w14:textId="33375548" w:rsidR="001504BA" w:rsidRDefault="004358FF" w:rsidP="00CA54C4">
      <w:pPr>
        <w:pStyle w:val="NoSpacing"/>
        <w:rPr>
          <w:lang w:val="en-US"/>
        </w:rPr>
      </w:pPr>
      <w:r>
        <w:rPr>
          <w:lang w:val="en-US"/>
        </w:rPr>
        <w:t>I decided to model the three PCs using exogenous variables.</w:t>
      </w:r>
      <w:r w:rsidR="00EF468C">
        <w:rPr>
          <w:lang w:val="en-US"/>
        </w:rPr>
        <w:t xml:space="preserve"> This is because any model that uses past observations of the PCs to predict their future values contradicts the Efficient Market Hypothesis</w:t>
      </w:r>
      <w:r w:rsidR="00DA70DD">
        <w:rPr>
          <w:lang w:val="en-US"/>
        </w:rPr>
        <w:t xml:space="preserve"> (EMH)</w:t>
      </w:r>
      <w:r w:rsidR="00EF468C">
        <w:rPr>
          <w:lang w:val="en-US"/>
        </w:rPr>
        <w:t xml:space="preserve">, which asserts that all information is factored into the pricing of products (in </w:t>
      </w:r>
      <w:r w:rsidR="00DA70DD">
        <w:rPr>
          <w:lang w:val="en-US"/>
        </w:rPr>
        <w:t>th</w:t>
      </w:r>
      <w:r w:rsidR="00EF468C">
        <w:rPr>
          <w:lang w:val="en-US"/>
        </w:rPr>
        <w:t>is case, the yields of the treasuries)</w:t>
      </w:r>
      <w:r w:rsidR="00FC76AB">
        <w:rPr>
          <w:lang w:val="en-US"/>
        </w:rPr>
        <w:t>. This means there</w:t>
      </w:r>
      <w:r w:rsidR="00EF468C">
        <w:rPr>
          <w:lang w:val="en-US"/>
        </w:rPr>
        <w:t xml:space="preserve"> is no predictability because only new information can bring changes.</w:t>
      </w:r>
      <w:r>
        <w:rPr>
          <w:lang w:val="en-US"/>
        </w:rPr>
        <w:t xml:space="preserve"> I used a multitude of exogenous variables in my regression </w:t>
      </w:r>
      <w:r>
        <w:rPr>
          <w:lang w:val="en-US"/>
        </w:rPr>
        <w:lastRenderedPageBreak/>
        <w:t>analysis. Some of them include</w:t>
      </w:r>
      <w:r w:rsidR="00A12C18">
        <w:rPr>
          <w:lang w:val="en-US"/>
        </w:rPr>
        <w:t>:</w:t>
      </w:r>
      <w:r>
        <w:rPr>
          <w:lang w:val="en-US"/>
        </w:rPr>
        <w:t xml:space="preserve"> Inflation, The Federal Funds Rate, M2, VIX, </w:t>
      </w:r>
      <w:r w:rsidRPr="004358FF">
        <w:rPr>
          <w:lang w:val="en-US"/>
        </w:rPr>
        <w:t>10-Year Breakeven Inflation Rate</w:t>
      </w:r>
      <w:r w:rsidR="00600ED8">
        <w:rPr>
          <w:lang w:val="en-US"/>
        </w:rPr>
        <w:t>,</w:t>
      </w:r>
      <w:r>
        <w:rPr>
          <w:lang w:val="en-US"/>
        </w:rPr>
        <w:t xml:space="preserve"> and more. </w:t>
      </w:r>
      <w:r w:rsidR="004D29DE">
        <w:rPr>
          <w:lang w:val="en-US"/>
        </w:rPr>
        <w:t>Please check the “Exogenous variables” Excel file for the full list</w:t>
      </w:r>
      <w:r>
        <w:rPr>
          <w:lang w:val="en-US"/>
        </w:rPr>
        <w:t>.</w:t>
      </w:r>
      <w:r w:rsidR="006111AF">
        <w:rPr>
          <w:lang w:val="en-US"/>
        </w:rPr>
        <w:t xml:space="preserve"> The frequency of the variables I gathered was not identical</w:t>
      </w:r>
      <w:r w:rsidR="00BA0BD4">
        <w:rPr>
          <w:lang w:val="en-US"/>
        </w:rPr>
        <w:t xml:space="preserve">, and I </w:t>
      </w:r>
      <w:r w:rsidR="006111AF">
        <w:rPr>
          <w:lang w:val="en-US"/>
        </w:rPr>
        <w:t>decided to work with monthly data. This is the main reason I worked with monthly yield values</w:t>
      </w:r>
      <w:r w:rsidR="00C2455B">
        <w:rPr>
          <w:lang w:val="en-US"/>
        </w:rPr>
        <w:t xml:space="preserve">: to </w:t>
      </w:r>
      <w:r w:rsidR="00BA0BD4">
        <w:rPr>
          <w:lang w:val="en-US"/>
        </w:rPr>
        <w:t>create a data frame</w:t>
      </w:r>
      <w:r w:rsidR="006111AF">
        <w:rPr>
          <w:lang w:val="en-US"/>
        </w:rPr>
        <w:t xml:space="preserve"> without dealing with indexing issues. </w:t>
      </w:r>
      <w:r w:rsidR="00BA0BD4">
        <w:rPr>
          <w:lang w:val="en-US"/>
        </w:rPr>
        <w:t>Did this lead to imperfections</w:t>
      </w:r>
      <w:r w:rsidR="001F5104">
        <w:rPr>
          <w:lang w:val="en-US"/>
        </w:rPr>
        <w:t>?</w:t>
      </w:r>
      <w:r w:rsidR="00BA0BD4">
        <w:rPr>
          <w:lang w:val="en-US"/>
        </w:rPr>
        <w:t xml:space="preserve"> </w:t>
      </w:r>
      <w:r w:rsidR="001F5104">
        <w:rPr>
          <w:lang w:val="en-US"/>
        </w:rPr>
        <w:t>P</w:t>
      </w:r>
      <w:r w:rsidR="00BA0BD4">
        <w:rPr>
          <w:lang w:val="en-US"/>
        </w:rPr>
        <w:t>erhaps, but the same would have happened with keeping the lowest frequency (daily) and interpolating daily values for the exogenous variable</w:t>
      </w:r>
      <w:r w:rsidR="001F5104">
        <w:rPr>
          <w:lang w:val="en-US"/>
        </w:rPr>
        <w:t>s missing this</w:t>
      </w:r>
      <w:r w:rsidR="00EF53D4">
        <w:rPr>
          <w:lang w:val="en-US"/>
        </w:rPr>
        <w:t xml:space="preserve"> daily</w:t>
      </w:r>
      <w:r w:rsidR="001F5104">
        <w:rPr>
          <w:lang w:val="en-US"/>
        </w:rPr>
        <w:t xml:space="preserve"> frequency</w:t>
      </w:r>
      <w:r w:rsidR="00C2455B">
        <w:rPr>
          <w:lang w:val="en-US"/>
        </w:rPr>
        <w:t>, which</w:t>
      </w:r>
      <w:r w:rsidR="003924EC">
        <w:rPr>
          <w:lang w:val="en-US"/>
        </w:rPr>
        <w:t xml:space="preserve"> could raise stationarity issues. I care about the stationarity of these exogenous variables because I want to predict </w:t>
      </w:r>
      <w:r w:rsidR="004D29DE">
        <w:rPr>
          <w:lang w:val="en-US"/>
        </w:rPr>
        <w:t>their values</w:t>
      </w:r>
      <w:r w:rsidR="00C2455B">
        <w:rPr>
          <w:lang w:val="en-US"/>
        </w:rPr>
        <w:t>, and stationarity is a critical requirement</w:t>
      </w:r>
      <w:r w:rsidR="003924EC">
        <w:rPr>
          <w:lang w:val="en-US"/>
        </w:rPr>
        <w:t xml:space="preserve"> for working with time series models.</w:t>
      </w:r>
    </w:p>
    <w:p w14:paraId="1BECCF66" w14:textId="77777777" w:rsidR="008A622D" w:rsidRDefault="008A622D" w:rsidP="00CA54C4">
      <w:pPr>
        <w:pStyle w:val="NoSpacing"/>
        <w:rPr>
          <w:lang w:val="en-US"/>
        </w:rPr>
      </w:pPr>
    </w:p>
    <w:p w14:paraId="77D8C9BC" w14:textId="7D756691" w:rsidR="003924EC" w:rsidRDefault="003924EC" w:rsidP="00CA54C4">
      <w:pPr>
        <w:pStyle w:val="NoSpacing"/>
        <w:rPr>
          <w:lang w:val="en-US"/>
        </w:rPr>
      </w:pPr>
      <w:r>
        <w:rPr>
          <w:lang w:val="en-US"/>
        </w:rPr>
        <w:t>Having finished the data collection and transformation for the exogenous variables I accounted for (not a complete list)</w:t>
      </w:r>
      <w:r w:rsidR="00C2455B">
        <w:rPr>
          <w:lang w:val="en-US"/>
        </w:rPr>
        <w:t>,</w:t>
      </w:r>
      <w:r>
        <w:rPr>
          <w:lang w:val="en-US"/>
        </w:rPr>
        <w:t xml:space="preserve"> I merged them with the values of the PCs</w:t>
      </w:r>
      <w:r w:rsidR="004D29DE">
        <w:rPr>
          <w:lang w:val="en-US"/>
        </w:rPr>
        <w:t>. I then ran</w:t>
      </w:r>
      <w:r>
        <w:rPr>
          <w:lang w:val="en-US"/>
        </w:rPr>
        <w:t xml:space="preserve"> a Lasso regression (alpha=0.1) to identify which exogenous variables are helping model the PCs. </w:t>
      </w:r>
      <w:r w:rsidR="00EF468C">
        <w:rPr>
          <w:lang w:val="en-US"/>
        </w:rPr>
        <w:t xml:space="preserve">The </w:t>
      </w:r>
      <w:r w:rsidR="00BE4B3A">
        <w:rPr>
          <w:lang w:val="en-US"/>
        </w:rPr>
        <w:t>results</w:t>
      </w:r>
      <w:r w:rsidR="00EF468C">
        <w:rPr>
          <w:lang w:val="en-US"/>
        </w:rPr>
        <w:t xml:space="preserve"> of the Lasso regressions are:</w:t>
      </w:r>
    </w:p>
    <w:p w14:paraId="51DF1EC3" w14:textId="77777777" w:rsidR="008A622D" w:rsidRDefault="008A622D" w:rsidP="00CA54C4">
      <w:pPr>
        <w:pStyle w:val="NoSpacing"/>
        <w:rPr>
          <w:lang w:val="en-US"/>
        </w:rPr>
      </w:pPr>
    </w:p>
    <w:p w14:paraId="6BD7C40E" w14:textId="6735A290" w:rsidR="003F5531" w:rsidRDefault="003F5531" w:rsidP="00D94CA8">
      <w:pPr>
        <w:pStyle w:val="NoSpacing"/>
        <w:jc w:val="center"/>
        <w:rPr>
          <w:lang w:val="en-US"/>
        </w:rPr>
      </w:pPr>
      <w:r w:rsidRPr="003F5531">
        <w:rPr>
          <w:lang w:val="en-US"/>
        </w:rPr>
        <w:t>PC1</w:t>
      </w:r>
      <w:r w:rsidR="00435BD1">
        <w:rPr>
          <w:lang w:val="en-US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35BD1">
        <w:rPr>
          <w:rFonts w:eastAsiaTheme="minorEastAsia"/>
          <w:lang w:val="en-US"/>
        </w:rPr>
        <w:t>=0.914)</w:t>
      </w:r>
      <w:r w:rsidRPr="003F5531">
        <w:rPr>
          <w:lang w:val="en-US"/>
        </w:rPr>
        <w:t xml:space="preserve"> = -0.1644 + (-0.5608) * </w:t>
      </w:r>
      <w:r w:rsidR="00F81CB7">
        <w:rPr>
          <w:lang w:val="en-US"/>
        </w:rPr>
        <w:t>Federal Funds Rate</w:t>
      </w:r>
      <w:r w:rsidRPr="003F5531">
        <w:rPr>
          <w:lang w:val="en-US"/>
        </w:rPr>
        <w:t xml:space="preserve"> + (-0.2959) * 5-Year, 5-Year Forward Inflation Expectation Rate + (-0.1902) * Moody's Seasoned Aaa Corporate Bond Yield + </w:t>
      </w:r>
      <w:r w:rsidRPr="007B1B9A">
        <w:rPr>
          <w:b/>
          <w:bCs/>
          <w:i/>
          <w:iCs/>
          <w:u w:val="single"/>
          <w:lang w:val="en-US"/>
        </w:rPr>
        <w:t>(-0.1833) * Liabilities and Capital: Liabilities: Deposits with F.R. Banks, Other Than Reserve Balances: U.S. Treasury, General Account: Week Average</w:t>
      </w:r>
      <w:r w:rsidRPr="003F5531">
        <w:rPr>
          <w:lang w:val="en-US"/>
        </w:rPr>
        <w:t xml:space="preserve"> + (-0.0292) * 30-Year Fixed Rate Mortgage Average in the US + (0.0148) * Inflation</w:t>
      </w:r>
      <w:r w:rsidR="007B1B9A">
        <w:rPr>
          <w:lang w:val="en-US"/>
        </w:rPr>
        <w:t xml:space="preserve"> (the highlighted exogenous variable was eliminated due to its high predicted value</w:t>
      </w:r>
      <w:r w:rsidR="0046746E">
        <w:rPr>
          <w:lang w:val="en-US"/>
        </w:rPr>
        <w:t xml:space="preserve"> which would make PC1 unreasonably high)</w:t>
      </w:r>
      <w:r w:rsidR="007B1B9A">
        <w:rPr>
          <w:lang w:val="en-US"/>
        </w:rPr>
        <w:t xml:space="preserve"> </w:t>
      </w:r>
    </w:p>
    <w:p w14:paraId="1D58A6E6" w14:textId="77777777" w:rsidR="008A622D" w:rsidRDefault="008A622D" w:rsidP="00D94CA8">
      <w:pPr>
        <w:pStyle w:val="NoSpacing"/>
        <w:jc w:val="center"/>
        <w:rPr>
          <w:lang w:val="en-US"/>
        </w:rPr>
      </w:pPr>
    </w:p>
    <w:p w14:paraId="7D3E4A3F" w14:textId="52FAC113" w:rsidR="00EF468C" w:rsidRDefault="00EF468C" w:rsidP="00D94CA8">
      <w:pPr>
        <w:pStyle w:val="NoSpacing"/>
        <w:jc w:val="center"/>
        <w:rPr>
          <w:lang w:val="en-US"/>
        </w:rPr>
      </w:pPr>
      <w:r w:rsidRPr="00EF468C">
        <w:rPr>
          <w:lang w:val="en-US"/>
        </w:rPr>
        <w:t xml:space="preserve">PC2 </w:t>
      </w:r>
      <w:r w:rsidR="00C1324D"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1324D">
        <w:rPr>
          <w:rFonts w:eastAsiaTheme="minorEastAsia"/>
          <w:lang w:val="en-US"/>
        </w:rPr>
        <w:t xml:space="preserve">=0.690) </w:t>
      </w:r>
      <w:r w:rsidRPr="00EF468C">
        <w:rPr>
          <w:lang w:val="en-US"/>
        </w:rPr>
        <w:t>= -0.0746 + (0.1901) * 30-year Breakeven Inflation Rate (%) + (-0.1895) * Personal Saving Rate + (0.1300) * 7-year Breakeven Inflation Rate (%)</w:t>
      </w:r>
    </w:p>
    <w:p w14:paraId="56E84978" w14:textId="77777777" w:rsidR="008A622D" w:rsidRDefault="008A622D" w:rsidP="00CA54C4">
      <w:pPr>
        <w:pStyle w:val="NoSpacing"/>
        <w:rPr>
          <w:lang w:val="en-US"/>
        </w:rPr>
      </w:pPr>
    </w:p>
    <w:p w14:paraId="468DC98B" w14:textId="6D0794E7" w:rsidR="00EF468C" w:rsidRDefault="00EF468C" w:rsidP="00CA54C4">
      <w:pPr>
        <w:pStyle w:val="NoSpacing"/>
        <w:rPr>
          <w:lang w:val="en-US"/>
        </w:rPr>
      </w:pPr>
      <w:r>
        <w:rPr>
          <w:lang w:val="en-US"/>
        </w:rPr>
        <w:t xml:space="preserve">Unfortunately, no combination of the exogenous variables I used resulted in a satisfactory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(barely positive, if not negative, scores). As a result, I decided to abandon PC3, which only accounted for 2.78% of the total variation.</w:t>
      </w:r>
    </w:p>
    <w:p w14:paraId="42B1FAF1" w14:textId="77777777" w:rsidR="000B6B5A" w:rsidRDefault="000B6B5A" w:rsidP="00CA54C4">
      <w:pPr>
        <w:pStyle w:val="NoSpacing"/>
        <w:rPr>
          <w:lang w:val="en-US"/>
        </w:rPr>
      </w:pPr>
    </w:p>
    <w:p w14:paraId="67666262" w14:textId="6AA1ECE7" w:rsidR="00C406D7" w:rsidRPr="00484D3E" w:rsidRDefault="0092130A" w:rsidP="00CA54C4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Modelling</w:t>
      </w:r>
      <w:r w:rsidR="00C406D7" w:rsidRPr="00484D3E">
        <w:rPr>
          <w:b/>
          <w:bCs/>
          <w:sz w:val="24"/>
          <w:szCs w:val="24"/>
          <w:lang w:val="en-US"/>
        </w:rPr>
        <w:t xml:space="preserve"> and predicting the relevant exogenous variables</w:t>
      </w:r>
    </w:p>
    <w:p w14:paraId="3A6323ED" w14:textId="77777777" w:rsidR="008A622D" w:rsidRDefault="008A622D" w:rsidP="00CA54C4">
      <w:pPr>
        <w:pStyle w:val="NoSpacing"/>
        <w:rPr>
          <w:lang w:val="en-US"/>
        </w:rPr>
      </w:pPr>
    </w:p>
    <w:p w14:paraId="0124E5F5" w14:textId="71A34FB4" w:rsidR="001E7604" w:rsidRDefault="005E1520" w:rsidP="00CA54C4">
      <w:pPr>
        <w:pStyle w:val="NoSpacing"/>
        <w:rPr>
          <w:lang w:val="en-US"/>
        </w:rPr>
      </w:pPr>
      <w:r>
        <w:rPr>
          <w:lang w:val="en-US"/>
        </w:rPr>
        <w:t xml:space="preserve">Once I knew the exogenous variables that could be used for </w:t>
      </w:r>
      <w:r w:rsidR="0092130A">
        <w:rPr>
          <w:lang w:val="en-US"/>
        </w:rPr>
        <w:t>modelling</w:t>
      </w:r>
      <w:r>
        <w:rPr>
          <w:lang w:val="en-US"/>
        </w:rPr>
        <w:t xml:space="preserve">, I needed to predict their value in </w:t>
      </w:r>
      <w:r w:rsidR="00251467">
        <w:rPr>
          <w:lang w:val="en-US"/>
        </w:rPr>
        <w:t xml:space="preserve">six </w:t>
      </w:r>
      <w:r w:rsidR="004D29DE">
        <w:rPr>
          <w:lang w:val="en-US"/>
        </w:rPr>
        <w:t>months</w:t>
      </w:r>
      <w:r w:rsidR="00251467">
        <w:rPr>
          <w:lang w:val="en-US"/>
        </w:rPr>
        <w:t>. For this, I used an ARIMA model or an LSTM model.</w:t>
      </w:r>
      <w:r w:rsidR="00192DE3" w:rsidRPr="00192DE3">
        <w:rPr>
          <w:lang w:val="en-US"/>
        </w:rPr>
        <w:t xml:space="preserve"> </w:t>
      </w:r>
      <w:r w:rsidR="00192DE3">
        <w:rPr>
          <w:lang w:val="en-US"/>
        </w:rPr>
        <w:t>The ARIMA model used a rolling prediction method.</w:t>
      </w:r>
      <w:r w:rsidR="00665FD8">
        <w:rPr>
          <w:lang w:val="en-US"/>
        </w:rPr>
        <w:t xml:space="preserve"> The LSTM model uses the Adam </w:t>
      </w:r>
      <w:r w:rsidR="006D52B8">
        <w:rPr>
          <w:lang w:val="en-US"/>
        </w:rPr>
        <w:t>optimization algorithm to assign weights to the inputs, hidden states,</w:t>
      </w:r>
      <w:r w:rsidR="00665FD8">
        <w:rPr>
          <w:lang w:val="en-US"/>
        </w:rPr>
        <w:t xml:space="preserve"> and biases</w:t>
      </w:r>
      <w:r w:rsidR="006D52B8">
        <w:rPr>
          <w:lang w:val="en-US"/>
        </w:rPr>
        <w:t xml:space="preserve"> such that the loss function (i.e., </w:t>
      </w:r>
      <w:r w:rsidR="001F6FD9">
        <w:rPr>
          <w:lang w:val="en-US"/>
        </w:rPr>
        <w:t>Mean Squared Error</w:t>
      </w:r>
      <w:r w:rsidR="006D52B8">
        <w:rPr>
          <w:lang w:val="en-US"/>
        </w:rPr>
        <w:t xml:space="preserve">) is </w:t>
      </w:r>
      <w:r w:rsidR="00E94A6C">
        <w:rPr>
          <w:lang w:val="en-US"/>
        </w:rPr>
        <w:t>minimized</w:t>
      </w:r>
      <w:r w:rsidR="00CD3257">
        <w:rPr>
          <w:lang w:val="en-US"/>
        </w:rPr>
        <w:t xml:space="preserve"> during training</w:t>
      </w:r>
      <w:r w:rsidR="00665FD8">
        <w:rPr>
          <w:lang w:val="en-US"/>
        </w:rPr>
        <w:t>.</w:t>
      </w:r>
      <w:r w:rsidR="00E94A6C">
        <w:rPr>
          <w:lang w:val="en-US"/>
        </w:rPr>
        <w:t xml:space="preserve"> The hyperparameters of the ARIMA models (the AR and MA arguments) were optimized using the </w:t>
      </w:r>
      <w:r w:rsidR="0089352A" w:rsidRPr="0089352A">
        <w:rPr>
          <w:lang w:val="en-US"/>
        </w:rPr>
        <w:t>Bayesian Information Criterion</w:t>
      </w:r>
      <w:r w:rsidR="00E94A6C">
        <w:rPr>
          <w:lang w:val="en-US"/>
        </w:rPr>
        <w:t xml:space="preserve"> (i.e., the optimal AR and MA combination minimizes the BIC value). </w:t>
      </w:r>
      <w:r w:rsidR="009C7178">
        <w:rPr>
          <w:lang w:val="en-US"/>
        </w:rPr>
        <w:t>Some</w:t>
      </w:r>
      <w:r w:rsidR="00E94A6C">
        <w:rPr>
          <w:lang w:val="en-US"/>
        </w:rPr>
        <w:t xml:space="preserve"> hyperparameters of the LSTM models (the batch size and number of epochs) were optimised using </w:t>
      </w:r>
      <w:r w:rsidR="005F71E3">
        <w:rPr>
          <w:lang w:val="en-US"/>
        </w:rPr>
        <w:t>K</w:t>
      </w:r>
      <w:r w:rsidR="00617DEB">
        <w:rPr>
          <w:lang w:val="en-US"/>
        </w:rPr>
        <w:t>F</w:t>
      </w:r>
      <w:r w:rsidR="005F71E3">
        <w:rPr>
          <w:lang w:val="en-US"/>
        </w:rPr>
        <w:t>old</w:t>
      </w:r>
      <w:r w:rsidR="00617DEB">
        <w:rPr>
          <w:lang w:val="en-US"/>
        </w:rPr>
        <w:t xml:space="preserve"> </w:t>
      </w:r>
      <w:r w:rsidR="00617DEB" w:rsidRPr="00617DEB">
        <w:rPr>
          <w:lang w:val="en-US"/>
        </w:rPr>
        <w:t>Cross Validation</w:t>
      </w:r>
      <w:r w:rsidR="00E94A6C">
        <w:rPr>
          <w:lang w:val="en-US"/>
        </w:rPr>
        <w:t xml:space="preserve">. Additionally, I </w:t>
      </w:r>
      <w:r w:rsidR="00E94A6C" w:rsidRPr="00E94A6C">
        <w:rPr>
          <w:lang w:val="en-US"/>
        </w:rPr>
        <w:t xml:space="preserve">set the seeds for Python’s built-in random module, NumPy, and TensorFlow, ensuring that operations involving randomness are reproducible. This includes the initialization of weights in </w:t>
      </w:r>
      <w:r w:rsidR="00E94A6C">
        <w:rPr>
          <w:lang w:val="en-US"/>
        </w:rPr>
        <w:t>the</w:t>
      </w:r>
      <w:r w:rsidR="00E94A6C" w:rsidRPr="00E94A6C">
        <w:rPr>
          <w:lang w:val="en-US"/>
        </w:rPr>
        <w:t xml:space="preserve"> neural network</w:t>
      </w:r>
      <w:r w:rsidR="00E94A6C">
        <w:rPr>
          <w:lang w:val="en-US"/>
        </w:rPr>
        <w:t>.</w:t>
      </w:r>
      <w:r w:rsidR="00EA3AD1">
        <w:rPr>
          <w:lang w:val="en-US"/>
        </w:rPr>
        <w:t xml:space="preserve"> This happened because there were significant differences in output with each code run.</w:t>
      </w:r>
      <w:r w:rsidR="00251467">
        <w:rPr>
          <w:lang w:val="en-US"/>
        </w:rPr>
        <w:t xml:space="preserve"> The only </w:t>
      </w:r>
      <w:r w:rsidR="00BF1208">
        <w:rPr>
          <w:lang w:val="en-US"/>
        </w:rPr>
        <w:t>exogenous variable for which I haven’t used a model to predict its value</w:t>
      </w:r>
      <w:r w:rsidR="00251467">
        <w:rPr>
          <w:lang w:val="en-US"/>
        </w:rPr>
        <w:t xml:space="preserve"> was the Federal Funds Rate</w:t>
      </w:r>
      <w:r w:rsidR="005C7BBD">
        <w:rPr>
          <w:lang w:val="en-US"/>
        </w:rPr>
        <w:t xml:space="preserve"> </w:t>
      </w:r>
      <w:r w:rsidR="00C42134">
        <w:rPr>
          <w:lang w:val="en-US"/>
        </w:rPr>
        <w:t>because</w:t>
      </w:r>
      <w:r w:rsidR="00EA2CD0">
        <w:rPr>
          <w:lang w:val="en-US"/>
        </w:rPr>
        <w:t xml:space="preserve"> I calculated the expected</w:t>
      </w:r>
      <w:r w:rsidR="006D387B">
        <w:rPr>
          <w:lang w:val="en-US"/>
        </w:rPr>
        <w:t>/predicted</w:t>
      </w:r>
      <w:r w:rsidR="00EA2CD0">
        <w:rPr>
          <w:lang w:val="en-US"/>
        </w:rPr>
        <w:t xml:space="preserve"> value given probabilities of intervals</w:t>
      </w:r>
      <w:r w:rsidR="006F3FA2">
        <w:rPr>
          <w:lang w:val="en-US"/>
        </w:rPr>
        <w:t xml:space="preserve"> for my horizon</w:t>
      </w:r>
      <w:r w:rsidR="00EA2CD0">
        <w:rPr>
          <w:lang w:val="en-US"/>
        </w:rPr>
        <w:t xml:space="preserve"> taken from CME FedWatch. </w:t>
      </w:r>
      <w:r w:rsidR="004752C2">
        <w:rPr>
          <w:lang w:val="en-US"/>
        </w:rPr>
        <w:t>I c</w:t>
      </w:r>
      <w:r w:rsidR="00EA2CD0">
        <w:rPr>
          <w:lang w:val="en-US"/>
        </w:rPr>
        <w:t>alculated the expect</w:t>
      </w:r>
      <w:r w:rsidR="00F11602">
        <w:rPr>
          <w:lang w:val="en-US"/>
        </w:rPr>
        <w:t>e</w:t>
      </w:r>
      <w:r w:rsidR="00EA2CD0">
        <w:rPr>
          <w:lang w:val="en-US"/>
        </w:rPr>
        <w:t>d lower and upper bounds</w:t>
      </w:r>
      <w:r w:rsidR="00714876">
        <w:rPr>
          <w:lang w:val="en-US"/>
        </w:rPr>
        <w:t xml:space="preserve"> and </w:t>
      </w:r>
      <w:r w:rsidR="00EA2CD0">
        <w:rPr>
          <w:lang w:val="en-US"/>
        </w:rPr>
        <w:t xml:space="preserve">then took the </w:t>
      </w:r>
      <w:r w:rsidR="004D29DE">
        <w:rPr>
          <w:lang w:val="en-US"/>
        </w:rPr>
        <w:t>interval average</w:t>
      </w:r>
      <w:r w:rsidR="00EA2CD0">
        <w:rPr>
          <w:lang w:val="en-US"/>
        </w:rPr>
        <w:t>.</w:t>
      </w:r>
      <w:r w:rsidR="00251467">
        <w:rPr>
          <w:lang w:val="en-US"/>
        </w:rPr>
        <w:t xml:space="preserve"> As for the other relevant exogenous variables, I </w:t>
      </w:r>
      <w:r w:rsidR="004F73A8">
        <w:rPr>
          <w:lang w:val="en-US"/>
        </w:rPr>
        <w:t>modelled</w:t>
      </w:r>
      <w:r w:rsidR="00251467">
        <w:rPr>
          <w:lang w:val="en-US"/>
        </w:rPr>
        <w:t xml:space="preserve"> each using an ARIMA and an LSTM to observe how well each model predicted. </w:t>
      </w:r>
      <w:r w:rsidR="00D867AD">
        <w:rPr>
          <w:lang w:val="en-US"/>
        </w:rPr>
        <w:t>Here</w:t>
      </w:r>
      <w:r w:rsidR="00251467">
        <w:rPr>
          <w:lang w:val="en-US"/>
        </w:rPr>
        <w:t xml:space="preserve">, I am referring to predicting values </w:t>
      </w:r>
      <w:r w:rsidR="00F422FB">
        <w:rPr>
          <w:lang w:val="en-US"/>
        </w:rPr>
        <w:t>for</w:t>
      </w:r>
      <w:r w:rsidR="00251467">
        <w:rPr>
          <w:lang w:val="en-US"/>
        </w:rPr>
        <w:t xml:space="preserve"> months </w:t>
      </w:r>
      <w:r w:rsidR="00035664">
        <w:rPr>
          <w:lang w:val="en-US"/>
        </w:rPr>
        <w:t xml:space="preserve">that </w:t>
      </w:r>
      <w:r w:rsidR="00251467">
        <w:rPr>
          <w:lang w:val="en-US"/>
        </w:rPr>
        <w:t>I already had data on</w:t>
      </w:r>
      <w:r w:rsidR="005E5D16">
        <w:rPr>
          <w:lang w:val="en-US"/>
        </w:rPr>
        <w:t>,</w:t>
      </w:r>
      <w:r w:rsidR="00251467">
        <w:rPr>
          <w:lang w:val="en-US"/>
        </w:rPr>
        <w:t xml:space="preserve"> but the models weren’t trained on</w:t>
      </w:r>
      <w:r w:rsidR="005E5D16">
        <w:rPr>
          <w:lang w:val="en-US"/>
        </w:rPr>
        <w:t xml:space="preserve"> that data</w:t>
      </w:r>
      <w:r w:rsidR="00CE28AC">
        <w:rPr>
          <w:lang w:val="en-US"/>
        </w:rPr>
        <w:t>,</w:t>
      </w:r>
      <w:r w:rsidR="005E5D16">
        <w:rPr>
          <w:lang w:val="en-US"/>
        </w:rPr>
        <w:t xml:space="preserve"> so it is unseen to </w:t>
      </w:r>
      <w:r w:rsidR="005E5D16">
        <w:rPr>
          <w:lang w:val="en-US"/>
        </w:rPr>
        <w:lastRenderedPageBreak/>
        <w:t>them</w:t>
      </w:r>
      <w:r w:rsidR="00251467">
        <w:rPr>
          <w:lang w:val="en-US"/>
        </w:rPr>
        <w:t>.</w:t>
      </w:r>
      <w:r w:rsidR="00D867AD">
        <w:rPr>
          <w:lang w:val="en-US"/>
        </w:rPr>
        <w:t xml:space="preserve"> I split my data into training and testing and kept the same 6-month horizon in my test data</w:t>
      </w:r>
      <w:r w:rsidR="002A345A">
        <w:rPr>
          <w:lang w:val="en-US"/>
        </w:rPr>
        <w:t xml:space="preserve"> for both ARIMA and LSTM</w:t>
      </w:r>
      <w:r w:rsidR="00D867AD">
        <w:rPr>
          <w:lang w:val="en-US"/>
        </w:rPr>
        <w:t>.</w:t>
      </w:r>
      <w:r w:rsidR="00251467">
        <w:rPr>
          <w:lang w:val="en-US"/>
        </w:rPr>
        <w:t xml:space="preserve"> I</w:t>
      </w:r>
      <w:r w:rsidR="00D867AD">
        <w:rPr>
          <w:lang w:val="en-US"/>
        </w:rPr>
        <w:t xml:space="preserve"> then got the predictions and</w:t>
      </w:r>
      <w:r w:rsidR="00251467">
        <w:rPr>
          <w:lang w:val="en-US"/>
        </w:rPr>
        <w:t xml:space="preserve"> calculated </w:t>
      </w:r>
      <w:r w:rsidR="004D29DE">
        <w:rPr>
          <w:lang w:val="en-US"/>
        </w:rPr>
        <w:t>each model's Root Mean Squared Error (RMSE)</w:t>
      </w:r>
      <w:r w:rsidR="00251467">
        <w:rPr>
          <w:lang w:val="en-US"/>
        </w:rPr>
        <w:t>.</w:t>
      </w:r>
      <w:r w:rsidR="00D867AD">
        <w:rPr>
          <w:lang w:val="en-US"/>
        </w:rPr>
        <w:t xml:space="preserve"> If an exogenous variable was not stationary</w:t>
      </w:r>
      <w:r w:rsidR="00331975">
        <w:rPr>
          <w:lang w:val="en-US"/>
        </w:rPr>
        <w:t>,</w:t>
      </w:r>
      <w:r w:rsidR="00D867AD">
        <w:rPr>
          <w:lang w:val="en-US"/>
        </w:rPr>
        <w:t xml:space="preserve"> I did the first difference. If the first </w:t>
      </w:r>
      <w:r w:rsidR="00331975">
        <w:rPr>
          <w:lang w:val="en-US"/>
        </w:rPr>
        <w:t>difference was not stationary,</w:t>
      </w:r>
      <w:r w:rsidR="00D867AD">
        <w:rPr>
          <w:lang w:val="en-US"/>
        </w:rPr>
        <w:t xml:space="preserve"> I used an LSTM. If the RMSE of the LSTM was better than ARIMA’s</w:t>
      </w:r>
      <w:r w:rsidR="00331975">
        <w:rPr>
          <w:lang w:val="en-US"/>
        </w:rPr>
        <w:t>,</w:t>
      </w:r>
      <w:r w:rsidR="00D867AD">
        <w:rPr>
          <w:lang w:val="en-US"/>
        </w:rPr>
        <w:t xml:space="preserve"> I used </w:t>
      </w:r>
      <w:r w:rsidR="00BD0366">
        <w:rPr>
          <w:lang w:val="en-US"/>
        </w:rPr>
        <w:t>an</w:t>
      </w:r>
      <w:r w:rsidR="00D867AD">
        <w:rPr>
          <w:lang w:val="en-US"/>
        </w:rPr>
        <w:t xml:space="preserve"> LSTM.</w:t>
      </w:r>
      <w:r w:rsidR="00331975">
        <w:rPr>
          <w:lang w:val="en-US"/>
        </w:rPr>
        <w:t xml:space="preserve"> Otherwise, I used an ARIMA model</w:t>
      </w:r>
      <w:r w:rsidR="009C7178">
        <w:rPr>
          <w:lang w:val="en-US"/>
        </w:rPr>
        <w:t xml:space="preserve"> and</w:t>
      </w:r>
      <w:r w:rsidR="00616FDA">
        <w:rPr>
          <w:lang w:val="en-US"/>
        </w:rPr>
        <w:t xml:space="preserve"> returned to the original values if I took the first difference.</w:t>
      </w:r>
    </w:p>
    <w:p w14:paraId="5BDE58D4" w14:textId="77777777" w:rsidR="00674FBC" w:rsidRDefault="00674FBC" w:rsidP="00CA54C4">
      <w:pPr>
        <w:pStyle w:val="NoSpacing"/>
        <w:rPr>
          <w:lang w:val="en-US"/>
        </w:rPr>
      </w:pPr>
    </w:p>
    <w:p w14:paraId="3F39BCA9" w14:textId="23ED3012" w:rsidR="00674FBC" w:rsidRPr="00484D3E" w:rsidRDefault="00674FBC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The predicted Yield Curve</w:t>
      </w:r>
    </w:p>
    <w:p w14:paraId="50CABB03" w14:textId="77777777" w:rsidR="008A622D" w:rsidRDefault="008A622D" w:rsidP="00CA54C4">
      <w:pPr>
        <w:pStyle w:val="NoSpacing"/>
        <w:rPr>
          <w:lang w:val="en-US"/>
        </w:rPr>
      </w:pPr>
    </w:p>
    <w:p w14:paraId="4F4AB5B1" w14:textId="2EB7848D" w:rsidR="001E7604" w:rsidRDefault="001E7604" w:rsidP="00CA54C4">
      <w:pPr>
        <w:pStyle w:val="NoSpacing"/>
        <w:rPr>
          <w:lang w:val="en-US"/>
        </w:rPr>
      </w:pPr>
      <w:r>
        <w:rPr>
          <w:lang w:val="en-US"/>
        </w:rPr>
        <w:t>Once I</w:t>
      </w:r>
      <w:r w:rsidR="00B42C1A">
        <w:rPr>
          <w:lang w:val="en-US"/>
        </w:rPr>
        <w:t xml:space="preserve"> obtained the predicted values of the exogenous variables fo</w:t>
      </w:r>
      <w:r w:rsidR="00616FDA">
        <w:rPr>
          <w:lang w:val="en-US"/>
        </w:rPr>
        <w:t>r</w:t>
      </w:r>
      <w:r w:rsidR="00B42C1A">
        <w:rPr>
          <w:lang w:val="en-US"/>
        </w:rPr>
        <w:t xml:space="preserve"> the two formulas</w:t>
      </w:r>
      <w:r w:rsidR="00D17569">
        <w:rPr>
          <w:lang w:val="en-US"/>
        </w:rPr>
        <w:t xml:space="preserve">, I input them into their corresponding formulas and calculated the predicted values of the first 2 PCs in 6 </w:t>
      </w:r>
      <w:r w:rsidR="004D29DE">
        <w:rPr>
          <w:lang w:val="en-US"/>
        </w:rPr>
        <w:t>months</w:t>
      </w:r>
      <w:r w:rsidR="00B42C1A">
        <w:rPr>
          <w:lang w:val="en-US"/>
        </w:rPr>
        <w:t>.</w:t>
      </w:r>
      <w:r w:rsidR="00616FDA">
        <w:rPr>
          <w:lang w:val="en-US"/>
        </w:rPr>
        <w:t xml:space="preserve"> I then used those </w:t>
      </w:r>
      <w:r w:rsidR="00C2455B">
        <w:rPr>
          <w:lang w:val="en-US"/>
        </w:rPr>
        <w:t>two</w:t>
      </w:r>
      <w:r w:rsidR="00616FDA">
        <w:rPr>
          <w:lang w:val="en-US"/>
        </w:rPr>
        <w:t xml:space="preserve"> values to revert the PCA process and </w:t>
      </w:r>
      <w:r w:rsidR="004D29DE">
        <w:rPr>
          <w:lang w:val="en-US"/>
        </w:rPr>
        <w:t>return</w:t>
      </w:r>
      <w:r w:rsidR="00616FDA">
        <w:rPr>
          <w:lang w:val="en-US"/>
        </w:rPr>
        <w:t xml:space="preserve"> to yields. I applied the loadings of the PCs and added back the mean yield for each maturity to cancel the </w:t>
      </w:r>
      <w:r w:rsidR="00A410D3">
        <w:rPr>
          <w:lang w:val="en-US"/>
        </w:rPr>
        <w:t>standardisation</w:t>
      </w:r>
      <w:r w:rsidR="00616FDA">
        <w:rPr>
          <w:lang w:val="en-US"/>
        </w:rPr>
        <w:t xml:space="preserve">. I </w:t>
      </w:r>
      <w:r w:rsidR="00C2455B">
        <w:rPr>
          <w:lang w:val="en-US"/>
        </w:rPr>
        <w:t>then</w:t>
      </w:r>
      <w:r w:rsidR="00616FDA">
        <w:rPr>
          <w:lang w:val="en-US"/>
        </w:rPr>
        <w:t xml:space="preserve"> </w:t>
      </w:r>
      <w:r w:rsidR="00C2455B">
        <w:rPr>
          <w:lang w:val="en-US"/>
        </w:rPr>
        <w:t>interpolated</w:t>
      </w:r>
      <w:r w:rsidR="00616FDA">
        <w:rPr>
          <w:lang w:val="en-US"/>
        </w:rPr>
        <w:t xml:space="preserve"> to get a smooth curve</w:t>
      </w:r>
      <w:r w:rsidR="00F57561">
        <w:rPr>
          <w:lang w:val="en-US"/>
        </w:rPr>
        <w:t>.</w:t>
      </w:r>
      <w:r w:rsidR="00F57561" w:rsidRPr="00F57561">
        <w:rPr>
          <w:lang w:val="en-US"/>
        </w:rPr>
        <w:t xml:space="preserve"> </w:t>
      </w:r>
      <w:r w:rsidR="00F57561">
        <w:rPr>
          <w:lang w:val="en-US"/>
        </w:rPr>
        <w:t>Maturities were converted in years to allow for interpolation.</w:t>
      </w:r>
      <w:r w:rsidR="00616FDA">
        <w:rPr>
          <w:lang w:val="en-US"/>
        </w:rPr>
        <w:t xml:space="preserve"> </w:t>
      </w:r>
      <w:r w:rsidR="00F57561">
        <w:rPr>
          <w:lang w:val="en-US"/>
        </w:rPr>
        <w:t>T</w:t>
      </w:r>
      <w:r w:rsidR="00616FDA">
        <w:rPr>
          <w:lang w:val="en-US"/>
        </w:rPr>
        <w:t>his was the result:</w:t>
      </w:r>
    </w:p>
    <w:p w14:paraId="3DF86EDD" w14:textId="3F26C673" w:rsidR="0023151E" w:rsidRDefault="007D531A" w:rsidP="00484D3E">
      <w:pPr>
        <w:pStyle w:val="NoSpacing"/>
        <w:jc w:val="center"/>
      </w:pPr>
      <w:r>
        <w:rPr>
          <w:noProof/>
        </w:rPr>
        <w:drawing>
          <wp:inline distT="0" distB="0" distL="0" distR="0" wp14:anchorId="4D97EF3C" wp14:editId="3A909389">
            <wp:extent cx="4424680" cy="2850515"/>
            <wp:effectExtent l="0" t="0" r="0" b="6985"/>
            <wp:docPr id="394879069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79069" name="Picture 1" descr="A graph with a line and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826" cy="286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EF3" w14:textId="013BAF0C" w:rsidR="00616FDA" w:rsidRDefault="0023151E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The predicted </w:t>
      </w:r>
      <w:r w:rsidR="00C2455B">
        <w:t>Yield</w:t>
      </w:r>
      <w:r>
        <w:t xml:space="preserve"> Curve</w:t>
      </w:r>
    </w:p>
    <w:p w14:paraId="56383C0B" w14:textId="77777777" w:rsidR="00616FDA" w:rsidRDefault="00616FDA" w:rsidP="00CA54C4">
      <w:pPr>
        <w:pStyle w:val="NoSpacing"/>
        <w:rPr>
          <w:lang w:val="en-US"/>
        </w:rPr>
      </w:pPr>
    </w:p>
    <w:p w14:paraId="1617094B" w14:textId="7E69F9C4" w:rsidR="00616FDA" w:rsidRDefault="00616FDA" w:rsidP="00CA54C4">
      <w:pPr>
        <w:pStyle w:val="NoSpacing"/>
        <w:rPr>
          <w:lang w:val="en-US"/>
        </w:rPr>
      </w:pPr>
      <w:r>
        <w:rPr>
          <w:lang w:val="en-US"/>
        </w:rPr>
        <w:t xml:space="preserve">I then wanted to compare this curve to the latest one </w:t>
      </w:r>
      <w:r w:rsidR="00F16CA9">
        <w:rPr>
          <w:lang w:val="en-US"/>
        </w:rPr>
        <w:t>to</w:t>
      </w:r>
      <w:r>
        <w:rPr>
          <w:lang w:val="en-US"/>
        </w:rPr>
        <w:t xml:space="preserve"> interpret the result</w:t>
      </w:r>
      <w:r w:rsidR="004E47C1">
        <w:rPr>
          <w:lang w:val="en-US"/>
        </w:rPr>
        <w:t xml:space="preserve"> (see Figure</w:t>
      </w:r>
      <w:r w:rsidR="00365CBD">
        <w:rPr>
          <w:lang w:val="en-US"/>
        </w:rPr>
        <w:t xml:space="preserve"> </w:t>
      </w:r>
      <w:r w:rsidR="004E47C1">
        <w:rPr>
          <w:lang w:val="en-US"/>
        </w:rPr>
        <w:t>6).</w:t>
      </w:r>
    </w:p>
    <w:p w14:paraId="097D9BDB" w14:textId="64F026E4" w:rsidR="0023151E" w:rsidRDefault="007D531A" w:rsidP="00484D3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6C10EEFD" wp14:editId="7448B084">
            <wp:extent cx="4607560" cy="2936827"/>
            <wp:effectExtent l="0" t="0" r="2540" b="0"/>
            <wp:docPr id="448266110" name="Picture 2" descr="A graph of a number of yield cur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66110" name="Picture 2" descr="A graph of a number of yield curv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714" cy="29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CE5" w14:textId="1D3986C2" w:rsidR="001504BA" w:rsidRDefault="0023151E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The current vs</w:t>
      </w:r>
      <w:r w:rsidR="006D707C">
        <w:t>.</w:t>
      </w:r>
      <w:r>
        <w:t xml:space="preserve"> the predicted yield curves</w:t>
      </w:r>
    </w:p>
    <w:p w14:paraId="097A6046" w14:textId="77777777" w:rsidR="008A622D" w:rsidRDefault="008A622D" w:rsidP="00CA54C4">
      <w:pPr>
        <w:pStyle w:val="NoSpacing"/>
        <w:rPr>
          <w:lang w:val="en-US"/>
        </w:rPr>
      </w:pPr>
    </w:p>
    <w:p w14:paraId="4899AAAA" w14:textId="58DD3502" w:rsidR="001504BA" w:rsidRDefault="00F16CA9" w:rsidP="00CA54C4">
      <w:pPr>
        <w:pStyle w:val="NoSpacing"/>
        <w:rPr>
          <w:lang w:val="en-US"/>
        </w:rPr>
      </w:pPr>
      <w:r>
        <w:rPr>
          <w:lang w:val="en-US"/>
        </w:rPr>
        <w:t xml:space="preserve">What I can draw from this picture is that the predicted yield curve sits below the most recent one. This implies a downward shift in the curve. I also see that both curves are inverted. </w:t>
      </w:r>
      <w:r w:rsidR="00712FCD">
        <w:rPr>
          <w:lang w:val="en-US"/>
        </w:rPr>
        <w:t>W</w:t>
      </w:r>
      <w:r w:rsidR="00C02DD3">
        <w:rPr>
          <w:lang w:val="en-US"/>
        </w:rPr>
        <w:t>hat could cause such a downward</w:t>
      </w:r>
      <w:r>
        <w:rPr>
          <w:lang w:val="en-US"/>
        </w:rPr>
        <w:t xml:space="preserve"> shift? Probably </w:t>
      </w:r>
      <w:r w:rsidR="00F81CB7">
        <w:rPr>
          <w:lang w:val="en-US"/>
        </w:rPr>
        <w:t>Federal Funds Rate</w:t>
      </w:r>
      <w:r>
        <w:rPr>
          <w:lang w:val="en-US"/>
        </w:rPr>
        <w:t xml:space="preserve"> cuts. </w:t>
      </w:r>
      <w:r w:rsidR="004D29DE">
        <w:rPr>
          <w:lang w:val="en-US"/>
        </w:rPr>
        <w:t>When</w:t>
      </w:r>
      <w:r>
        <w:rPr>
          <w:lang w:val="en-US"/>
        </w:rPr>
        <w:t xml:space="preserve"> this plot was created</w:t>
      </w:r>
      <w:r w:rsidR="00C02DD3">
        <w:rPr>
          <w:lang w:val="en-US"/>
        </w:rPr>
        <w:t xml:space="preserve">, investors and traders </w:t>
      </w:r>
      <w:r w:rsidR="004D29DE">
        <w:rPr>
          <w:lang w:val="en-US"/>
        </w:rPr>
        <w:t>weighed</w:t>
      </w:r>
      <w:r w:rsidR="00C02DD3">
        <w:rPr>
          <w:lang w:val="en-US"/>
        </w:rPr>
        <w:t xml:space="preserve"> in on Fed cuts, with an overwhelming consensus of at least a 25</w:t>
      </w:r>
      <w:r w:rsidR="003812D4">
        <w:rPr>
          <w:lang w:val="en-US"/>
        </w:rPr>
        <w:t xml:space="preserve"> </w:t>
      </w:r>
      <w:r w:rsidR="00C02DD3">
        <w:rPr>
          <w:lang w:val="en-US"/>
        </w:rPr>
        <w:t>bps cut in the next meeting on September 18</w:t>
      </w:r>
      <w:r w:rsidR="00C02DD3" w:rsidRPr="004D29DE">
        <w:rPr>
          <w:vertAlign w:val="superscript"/>
          <w:lang w:val="en-US"/>
        </w:rPr>
        <w:t>th</w:t>
      </w:r>
      <w:r w:rsidR="00714876">
        <w:rPr>
          <w:lang w:val="en-US"/>
        </w:rPr>
        <w:t xml:space="preserve">, </w:t>
      </w:r>
      <w:r w:rsidR="004D29DE">
        <w:rPr>
          <w:lang w:val="en-US"/>
        </w:rPr>
        <w:t>2024</w:t>
      </w:r>
      <w:r w:rsidR="00C02DD3">
        <w:rPr>
          <w:lang w:val="en-US"/>
        </w:rPr>
        <w:t>. Then</w:t>
      </w:r>
      <w:r w:rsidR="00714876">
        <w:rPr>
          <w:lang w:val="en-US"/>
        </w:rPr>
        <w:t>, there would be two more meetings on November 6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-7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, 2024, and December 17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-18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,</w:t>
      </w:r>
      <w:r w:rsidR="004D29DE">
        <w:rPr>
          <w:lang w:val="en-US"/>
        </w:rPr>
        <w:t xml:space="preserve"> 2024.</w:t>
      </w:r>
      <w:r w:rsidR="00C02DD3">
        <w:rPr>
          <w:lang w:val="en-US"/>
        </w:rPr>
        <w:t xml:space="preserve"> Chances are that the Fed will start cutting the </w:t>
      </w:r>
      <w:r w:rsidR="00F81CB7">
        <w:rPr>
          <w:lang w:val="en-US"/>
        </w:rPr>
        <w:t>Federal Funds Rate</w:t>
      </w:r>
      <w:r w:rsidR="00A7326D">
        <w:rPr>
          <w:lang w:val="en-US"/>
        </w:rPr>
        <w:t>, and by year’s end, th</w:t>
      </w:r>
      <w:r w:rsidR="00712FCD">
        <w:rPr>
          <w:lang w:val="en-US"/>
        </w:rPr>
        <w:t>e last 3</w:t>
      </w:r>
      <w:r w:rsidR="00A7326D">
        <w:rPr>
          <w:lang w:val="en-US"/>
        </w:rPr>
        <w:t xml:space="preserve"> cuts could amount to 100</w:t>
      </w:r>
      <w:r w:rsidR="003812D4">
        <w:rPr>
          <w:lang w:val="en-US"/>
        </w:rPr>
        <w:t xml:space="preserve"> </w:t>
      </w:r>
      <w:r w:rsidR="00A7326D">
        <w:rPr>
          <w:lang w:val="en-US"/>
        </w:rPr>
        <w:t xml:space="preserve">bps. Overall, I can see why the yield curve </w:t>
      </w:r>
      <w:r w:rsidR="009E4473">
        <w:rPr>
          <w:lang w:val="en-US"/>
        </w:rPr>
        <w:t>should</w:t>
      </w:r>
      <w:r w:rsidR="00A7326D">
        <w:rPr>
          <w:lang w:val="en-US"/>
        </w:rPr>
        <w:t xml:space="preserve"> sit below the current values, but I can’t be certain of the magnitude of the shift.</w:t>
      </w:r>
    </w:p>
    <w:p w14:paraId="1044D1F9" w14:textId="77777777" w:rsidR="0041673E" w:rsidRDefault="0041673E" w:rsidP="00CA54C4">
      <w:pPr>
        <w:pStyle w:val="NoSpacing"/>
        <w:rPr>
          <w:lang w:val="en-US"/>
        </w:rPr>
      </w:pPr>
    </w:p>
    <w:p w14:paraId="07FA0E94" w14:textId="01E966DC" w:rsidR="00A7326D" w:rsidRPr="00484D3E" w:rsidRDefault="00C31853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 xml:space="preserve">Finding the </w:t>
      </w:r>
      <w:r w:rsidR="00C17069" w:rsidRPr="00484D3E">
        <w:rPr>
          <w:b/>
          <w:bCs/>
          <w:sz w:val="24"/>
          <w:szCs w:val="24"/>
          <w:lang w:val="en-US"/>
        </w:rPr>
        <w:t>o</w:t>
      </w:r>
      <w:r w:rsidRPr="00484D3E">
        <w:rPr>
          <w:b/>
          <w:bCs/>
          <w:sz w:val="24"/>
          <w:szCs w:val="24"/>
          <w:lang w:val="en-US"/>
        </w:rPr>
        <w:t>ptimal</w:t>
      </w:r>
      <w:r w:rsidR="00D26F83" w:rsidRPr="00484D3E">
        <w:rPr>
          <w:b/>
          <w:bCs/>
          <w:sz w:val="24"/>
          <w:szCs w:val="24"/>
          <w:lang w:val="en-US"/>
        </w:rPr>
        <w:t xml:space="preserve"> </w:t>
      </w:r>
      <w:r w:rsidRPr="00484D3E">
        <w:rPr>
          <w:b/>
          <w:bCs/>
          <w:sz w:val="24"/>
          <w:szCs w:val="24"/>
          <w:lang w:val="en-US"/>
        </w:rPr>
        <w:t>fly</w:t>
      </w:r>
    </w:p>
    <w:p w14:paraId="4D7DA848" w14:textId="77777777" w:rsidR="008A622D" w:rsidRDefault="008A622D" w:rsidP="00CA54C4">
      <w:pPr>
        <w:pStyle w:val="NoSpacing"/>
        <w:rPr>
          <w:lang w:val="en-US"/>
        </w:rPr>
      </w:pPr>
    </w:p>
    <w:p w14:paraId="13676674" w14:textId="44A3A3F2" w:rsidR="00130598" w:rsidRDefault="001A3672" w:rsidP="00CA54C4">
      <w:pPr>
        <w:pStyle w:val="NoSpacing"/>
        <w:rPr>
          <w:lang w:val="en-US"/>
        </w:rPr>
      </w:pPr>
      <w:r>
        <w:rPr>
          <w:lang w:val="en-US"/>
        </w:rPr>
        <w:t xml:space="preserve">A fly consists of a long position in a short-term maturity, a double short position in a </w:t>
      </w:r>
      <w:r w:rsidR="00C2455B">
        <w:rPr>
          <w:lang w:val="en-US"/>
        </w:rPr>
        <w:t>middle-term maturity, and a long position in a long-term</w:t>
      </w:r>
      <w:r>
        <w:rPr>
          <w:lang w:val="en-US"/>
        </w:rPr>
        <w:t xml:space="preserve"> maturity. </w:t>
      </w:r>
      <w:r w:rsidR="004D29DE">
        <w:rPr>
          <w:lang w:val="en-US"/>
        </w:rPr>
        <w:t>The</w:t>
      </w:r>
      <w:r>
        <w:rPr>
          <w:lang w:val="en-US"/>
        </w:rPr>
        <w:t xml:space="preserve"> short, middle, and </w:t>
      </w:r>
      <w:r w:rsidR="004D29DE">
        <w:rPr>
          <w:lang w:val="en-US"/>
        </w:rPr>
        <w:t xml:space="preserve">long-term meanings </w:t>
      </w:r>
      <w:r>
        <w:rPr>
          <w:lang w:val="en-US"/>
        </w:rPr>
        <w:t xml:space="preserve">must not be taken at face value. </w:t>
      </w:r>
      <w:r w:rsidR="00C2455B">
        <w:rPr>
          <w:lang w:val="en-US"/>
        </w:rPr>
        <w:t>I used them</w:t>
      </w:r>
      <w:r>
        <w:rPr>
          <w:lang w:val="en-US"/>
        </w:rPr>
        <w:t xml:space="preserve"> to explain the order of the positions. For example, 1Mo/1Yr/10Yr is a valid butterfly</w:t>
      </w:r>
      <w:r w:rsidR="004053E7">
        <w:rPr>
          <w:lang w:val="en-US"/>
        </w:rPr>
        <w:t>, and</w:t>
      </w:r>
      <w:r>
        <w:rPr>
          <w:lang w:val="en-US"/>
        </w:rPr>
        <w:t xml:space="preserve"> </w:t>
      </w:r>
      <w:r w:rsidR="007C08D3">
        <w:rPr>
          <w:lang w:val="en-US"/>
        </w:rPr>
        <w:t>so is the</w:t>
      </w:r>
      <w:r>
        <w:rPr>
          <w:lang w:val="en-US"/>
        </w:rPr>
        <w:t xml:space="preserve"> 1Mo/10Yr/30Yr.</w:t>
      </w:r>
      <w:r w:rsidR="009E0B5A">
        <w:rPr>
          <w:lang w:val="en-US"/>
        </w:rPr>
        <w:t xml:space="preserve"> To get to the best combination, I needed to solve an </w:t>
      </w:r>
      <w:r w:rsidR="004F73A8">
        <w:rPr>
          <w:lang w:val="en-US"/>
        </w:rPr>
        <w:t>optimisation</w:t>
      </w:r>
      <w:r w:rsidR="009E0B5A">
        <w:rPr>
          <w:lang w:val="en-US"/>
        </w:rPr>
        <w:t xml:space="preserve"> problem</w:t>
      </w:r>
      <w:r w:rsidR="00023C78">
        <w:rPr>
          <w:lang w:val="en-US"/>
        </w:rPr>
        <w:t>, saying that I wanted</w:t>
      </w:r>
      <w:r w:rsidR="009E0B5A">
        <w:rPr>
          <w:lang w:val="en-US"/>
        </w:rPr>
        <w:t xml:space="preserve"> to </w:t>
      </w:r>
      <w:r w:rsidR="002B29BF">
        <w:rPr>
          <w:lang w:val="en-US"/>
        </w:rPr>
        <w:t>maximise</w:t>
      </w:r>
      <w:r w:rsidR="009E0B5A">
        <w:rPr>
          <w:lang w:val="en-US"/>
        </w:rPr>
        <w:t xml:space="preserve"> the relative change given the structure of the butterfly. So, first, I had to find all valid combinations of maturities that could be formed and then find which one of those valid combinations results in the greatest relative change. I mention relative because the yield curve has shifted downward for all maturities</w:t>
      </w:r>
      <w:r w:rsidR="004053E7">
        <w:rPr>
          <w:lang w:val="en-US"/>
        </w:rPr>
        <w:t>. So</w:t>
      </w:r>
      <w:r w:rsidR="00023C78">
        <w:rPr>
          <w:lang w:val="en-US"/>
        </w:rPr>
        <w:t>,</w:t>
      </w:r>
      <w:r w:rsidR="009E0B5A">
        <w:rPr>
          <w:lang w:val="en-US"/>
        </w:rPr>
        <w:t xml:space="preserve"> it is inevitable that if I have a long and short position on different maturities, one will make me money, and the other will lose me money. </w:t>
      </w:r>
      <w:r w:rsidR="00BB119D">
        <w:rPr>
          <w:lang w:val="en-US"/>
        </w:rPr>
        <w:t xml:space="preserve">So, I calculated the percentage change in the yield for each maturity and used that information as input to solve the </w:t>
      </w:r>
      <w:r w:rsidR="004F73A8">
        <w:rPr>
          <w:lang w:val="en-US"/>
        </w:rPr>
        <w:t>optimisation</w:t>
      </w:r>
      <w:r w:rsidR="00BB119D">
        <w:rPr>
          <w:lang w:val="en-US"/>
        </w:rPr>
        <w:t xml:space="preserve"> problem. It is also important to notice that yield and price have an inverse relationship. So</w:t>
      </w:r>
      <w:r w:rsidR="006737B1">
        <w:rPr>
          <w:lang w:val="en-US"/>
        </w:rPr>
        <w:t>,</w:t>
      </w:r>
      <w:r w:rsidR="00BB119D">
        <w:rPr>
          <w:lang w:val="en-US"/>
        </w:rPr>
        <w:t xml:space="preserve"> if the change in yield is negative, this means that the yield has fallen, and this means that the price has increased.</w:t>
      </w:r>
      <w:r w:rsidR="00130598">
        <w:rPr>
          <w:lang w:val="en-US"/>
        </w:rPr>
        <w:t xml:space="preserve"> In th</w:t>
      </w:r>
      <w:r w:rsidR="00023C78">
        <w:rPr>
          <w:lang w:val="en-US"/>
        </w:rPr>
        <w:t xml:space="preserve">is case, I </w:t>
      </w:r>
      <w:r w:rsidR="00130598">
        <w:rPr>
          <w:lang w:val="en-US"/>
        </w:rPr>
        <w:t>care</w:t>
      </w:r>
      <w:r w:rsidR="00023C78">
        <w:rPr>
          <w:lang w:val="en-US"/>
        </w:rPr>
        <w:t>d</w:t>
      </w:r>
      <w:r w:rsidR="00130598">
        <w:rPr>
          <w:lang w:val="en-US"/>
        </w:rPr>
        <w:t xml:space="preserve"> about the price of the treasury. Once I solved the </w:t>
      </w:r>
      <w:r w:rsidR="004F73A8">
        <w:rPr>
          <w:lang w:val="en-US"/>
        </w:rPr>
        <w:t>optimisation</w:t>
      </w:r>
      <w:r w:rsidR="006737B1">
        <w:rPr>
          <w:lang w:val="en-US"/>
        </w:rPr>
        <w:t xml:space="preserve"> problem, I received the optimal position to build now for a holding period of 6 months, and</w:t>
      </w:r>
      <w:r w:rsidR="00130598">
        <w:rPr>
          <w:lang w:val="en-US"/>
        </w:rPr>
        <w:t xml:space="preserve"> that is the 1Mo/1Yr/10Yr fly.</w:t>
      </w:r>
      <w:r w:rsidR="00CF58DA">
        <w:rPr>
          <w:lang w:val="en-US"/>
        </w:rPr>
        <w:t xml:space="preserve"> This result is very specific to the data used. Everything has an influence, from the initial timeframe used </w:t>
      </w:r>
      <w:r w:rsidR="00CF58DA">
        <w:rPr>
          <w:lang w:val="en-US"/>
        </w:rPr>
        <w:lastRenderedPageBreak/>
        <w:t xml:space="preserve">for the yields to the </w:t>
      </w:r>
      <w:r w:rsidR="00023C78">
        <w:rPr>
          <w:lang w:val="en-US"/>
        </w:rPr>
        <w:t>number</w:t>
      </w:r>
      <w:r w:rsidR="00CF58DA">
        <w:rPr>
          <w:lang w:val="en-US"/>
        </w:rPr>
        <w:t xml:space="preserve"> of exogenous variables used to the choice of models in the forecasting stage to the length of the holding horizon and even the quality of the work that I have done. I want to make it abundantly clear that this result does not constitute investment or trading advice. </w:t>
      </w:r>
      <w:r w:rsidR="00C03D0F">
        <w:rPr>
          <w:lang w:val="en-US"/>
        </w:rPr>
        <w:t>You are fully</w:t>
      </w:r>
      <w:r w:rsidR="00CF58DA" w:rsidRPr="00CF58DA">
        <w:rPr>
          <w:lang w:val="en-US"/>
        </w:rPr>
        <w:t xml:space="preserve"> liable for any losses or damages resulting from actions taken based on the information provided.</w:t>
      </w:r>
      <w:r w:rsidR="00D17A93">
        <w:rPr>
          <w:lang w:val="en-US"/>
        </w:rPr>
        <w:t xml:space="preserve"> The main goal of this research was to </w:t>
      </w:r>
      <w:r w:rsidR="00673870">
        <w:rPr>
          <w:lang w:val="en-US"/>
        </w:rPr>
        <w:t>explore</w:t>
      </w:r>
      <w:r w:rsidR="00D17A93">
        <w:rPr>
          <w:lang w:val="en-US"/>
        </w:rPr>
        <w:t xml:space="preserve"> one way of tackling </w:t>
      </w:r>
      <w:r w:rsidR="004C2D30">
        <w:rPr>
          <w:lang w:val="en-US"/>
        </w:rPr>
        <w:t>the</w:t>
      </w:r>
      <w:r w:rsidR="00D17A93">
        <w:rPr>
          <w:lang w:val="en-US"/>
        </w:rPr>
        <w:t xml:space="preserve"> interesting yet complex task of </w:t>
      </w:r>
      <w:r w:rsidR="0092130A">
        <w:rPr>
          <w:lang w:val="en-US"/>
        </w:rPr>
        <w:t>modelling</w:t>
      </w:r>
      <w:r w:rsidR="007D4A3B">
        <w:rPr>
          <w:lang w:val="en-US"/>
        </w:rPr>
        <w:t xml:space="preserve"> and forecasting</w:t>
      </w:r>
      <w:r w:rsidR="00D17A93">
        <w:rPr>
          <w:lang w:val="en-US"/>
        </w:rPr>
        <w:t xml:space="preserve"> the yield curve.</w:t>
      </w:r>
    </w:p>
    <w:p w14:paraId="3542568F" w14:textId="77777777" w:rsidR="00E776F2" w:rsidRDefault="00E776F2" w:rsidP="00CA54C4">
      <w:pPr>
        <w:pStyle w:val="NoSpacing"/>
        <w:rPr>
          <w:lang w:val="en-US"/>
        </w:rPr>
      </w:pPr>
    </w:p>
    <w:p w14:paraId="2004E9DC" w14:textId="019A5B66" w:rsidR="00E776F2" w:rsidRPr="00484D3E" w:rsidRDefault="00E776F2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Further considerations</w:t>
      </w:r>
    </w:p>
    <w:p w14:paraId="69392C7B" w14:textId="77777777" w:rsidR="008A622D" w:rsidRDefault="008A622D" w:rsidP="00CA54C4">
      <w:pPr>
        <w:pStyle w:val="NoSpacing"/>
        <w:rPr>
          <w:lang w:val="en-US"/>
        </w:rPr>
      </w:pPr>
    </w:p>
    <w:p w14:paraId="1A566691" w14:textId="59C041BF" w:rsidR="00D8108A" w:rsidRPr="0057611C" w:rsidRDefault="00D34A45" w:rsidP="00CA54C4">
      <w:pPr>
        <w:pStyle w:val="NoSpacing"/>
        <w:rPr>
          <w:lang w:val="en-US"/>
        </w:rPr>
      </w:pPr>
      <w:r>
        <w:rPr>
          <w:lang w:val="en-US"/>
        </w:rPr>
        <w:t xml:space="preserve">Given more time, </w:t>
      </w:r>
      <w:r w:rsidR="00FA37A3">
        <w:rPr>
          <w:lang w:val="en-US"/>
        </w:rPr>
        <w:t>I would</w:t>
      </w:r>
      <w:r w:rsidR="00DC6D6E">
        <w:rPr>
          <w:lang w:val="en-US"/>
        </w:rPr>
        <w:t xml:space="preserve"> giv</w:t>
      </w:r>
      <w:r w:rsidR="00FA37A3">
        <w:rPr>
          <w:lang w:val="en-US"/>
        </w:rPr>
        <w:t>e</w:t>
      </w:r>
      <w:r w:rsidR="00DC6D6E">
        <w:rPr>
          <w:lang w:val="en-US"/>
        </w:rPr>
        <w:t xml:space="preserve"> more </w:t>
      </w:r>
      <w:r w:rsidR="005C4977">
        <w:rPr>
          <w:lang w:val="en-US"/>
        </w:rPr>
        <w:t>thought</w:t>
      </w:r>
      <w:r w:rsidR="00DC6D6E">
        <w:rPr>
          <w:lang w:val="en-US"/>
        </w:rPr>
        <w:t xml:space="preserve"> to a reasonable penalty in the Lasso regression, account for more exogenous variables, reduce stationarity concerns caused by outliers, and find</w:t>
      </w:r>
      <w:r>
        <w:rPr>
          <w:lang w:val="en-US"/>
        </w:rPr>
        <w:t xml:space="preserve"> a way to model PC3.</w:t>
      </w:r>
      <w:r w:rsidR="00DC6D6E">
        <w:rPr>
          <w:lang w:val="en-US"/>
        </w:rPr>
        <w:t xml:space="preserve"> </w:t>
      </w:r>
      <w:r w:rsidR="00023C78">
        <w:rPr>
          <w:lang w:val="en-US"/>
        </w:rPr>
        <w:t xml:space="preserve">Additionally, </w:t>
      </w:r>
      <w:r w:rsidR="00110C32">
        <w:rPr>
          <w:lang w:val="en-US"/>
        </w:rPr>
        <w:t>some</w:t>
      </w:r>
      <w:r w:rsidR="00DC6D6E">
        <w:rPr>
          <w:lang w:val="en-US"/>
        </w:rPr>
        <w:t xml:space="preserve"> research papers use the</w:t>
      </w:r>
      <w:r w:rsidR="004053E7">
        <w:rPr>
          <w:lang w:val="en-US"/>
        </w:rPr>
        <w:t xml:space="preserve"> </w:t>
      </w:r>
      <w:r w:rsidR="004053E7" w:rsidRPr="004053E7">
        <w:rPr>
          <w:lang w:val="en-US"/>
        </w:rPr>
        <w:t>Nelson-Siegel-Svensson model</w:t>
      </w:r>
      <w:r w:rsidR="00DC6D6E">
        <w:rPr>
          <w:lang w:val="en-US"/>
        </w:rPr>
        <w:t xml:space="preserve"> </w:t>
      </w:r>
      <w:r w:rsidR="004053E7">
        <w:rPr>
          <w:lang w:val="en-US"/>
        </w:rPr>
        <w:t>(</w:t>
      </w:r>
      <w:r w:rsidR="00DC6D6E">
        <w:rPr>
          <w:lang w:val="en-US"/>
        </w:rPr>
        <w:t>NSS</w:t>
      </w:r>
      <w:r w:rsidR="004053E7">
        <w:rPr>
          <w:lang w:val="en-US"/>
        </w:rPr>
        <w:t>)</w:t>
      </w:r>
      <w:r w:rsidR="00DC6D6E">
        <w:rPr>
          <w:lang w:val="en-US"/>
        </w:rPr>
        <w:t xml:space="preserve"> to model the yield curve</w:t>
      </w:r>
      <w:r w:rsidR="0037076A">
        <w:rPr>
          <w:lang w:val="en-US"/>
        </w:rPr>
        <w:t>, and I would</w:t>
      </w:r>
      <w:r w:rsidR="00DC6D6E">
        <w:rPr>
          <w:lang w:val="en-US"/>
        </w:rPr>
        <w:t xml:space="preserve"> follow a similar approach</w:t>
      </w:r>
      <w:r w:rsidR="00CE33DD">
        <w:rPr>
          <w:lang w:val="en-US"/>
        </w:rPr>
        <w:t xml:space="preserve"> </w:t>
      </w:r>
      <w:r w:rsidR="00DC6D6E">
        <w:rPr>
          <w:lang w:val="en-US"/>
        </w:rPr>
        <w:t>to contrast the results.</w:t>
      </w:r>
    </w:p>
    <w:sectPr w:rsidR="00D8108A" w:rsidRPr="0057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8"/>
    <w:rsid w:val="000073D6"/>
    <w:rsid w:val="000162B7"/>
    <w:rsid w:val="00017FE0"/>
    <w:rsid w:val="000201F5"/>
    <w:rsid w:val="00023C78"/>
    <w:rsid w:val="00035664"/>
    <w:rsid w:val="00037AB4"/>
    <w:rsid w:val="0006733C"/>
    <w:rsid w:val="000741C2"/>
    <w:rsid w:val="00080467"/>
    <w:rsid w:val="000B3376"/>
    <w:rsid w:val="000B67F7"/>
    <w:rsid w:val="000B6B5A"/>
    <w:rsid w:val="000C3706"/>
    <w:rsid w:val="000E4285"/>
    <w:rsid w:val="000E483B"/>
    <w:rsid w:val="00102280"/>
    <w:rsid w:val="001033F1"/>
    <w:rsid w:val="0010498A"/>
    <w:rsid w:val="00110C32"/>
    <w:rsid w:val="001147A9"/>
    <w:rsid w:val="001171F6"/>
    <w:rsid w:val="00123BCA"/>
    <w:rsid w:val="00130598"/>
    <w:rsid w:val="00130F23"/>
    <w:rsid w:val="001339A1"/>
    <w:rsid w:val="0013771F"/>
    <w:rsid w:val="001504BA"/>
    <w:rsid w:val="001510C6"/>
    <w:rsid w:val="00151126"/>
    <w:rsid w:val="001633A7"/>
    <w:rsid w:val="00164DB3"/>
    <w:rsid w:val="00192DE3"/>
    <w:rsid w:val="001A3672"/>
    <w:rsid w:val="001A7189"/>
    <w:rsid w:val="001B2386"/>
    <w:rsid w:val="001B720B"/>
    <w:rsid w:val="001C5861"/>
    <w:rsid w:val="001C67EC"/>
    <w:rsid w:val="001C6D3C"/>
    <w:rsid w:val="001C77C9"/>
    <w:rsid w:val="001E4210"/>
    <w:rsid w:val="001E7604"/>
    <w:rsid w:val="001F5104"/>
    <w:rsid w:val="001F6FD9"/>
    <w:rsid w:val="00205963"/>
    <w:rsid w:val="00216034"/>
    <w:rsid w:val="00223BFC"/>
    <w:rsid w:val="0023151E"/>
    <w:rsid w:val="00236B98"/>
    <w:rsid w:val="00244D6B"/>
    <w:rsid w:val="00251467"/>
    <w:rsid w:val="002554A0"/>
    <w:rsid w:val="00261E41"/>
    <w:rsid w:val="002624C4"/>
    <w:rsid w:val="00267B70"/>
    <w:rsid w:val="00286033"/>
    <w:rsid w:val="00290F37"/>
    <w:rsid w:val="00292194"/>
    <w:rsid w:val="00293670"/>
    <w:rsid w:val="002953AF"/>
    <w:rsid w:val="002A06EA"/>
    <w:rsid w:val="002A345A"/>
    <w:rsid w:val="002B0799"/>
    <w:rsid w:val="002B29BF"/>
    <w:rsid w:val="002B7035"/>
    <w:rsid w:val="002C1F18"/>
    <w:rsid w:val="002E795D"/>
    <w:rsid w:val="00310071"/>
    <w:rsid w:val="0031784E"/>
    <w:rsid w:val="00321AB6"/>
    <w:rsid w:val="00331975"/>
    <w:rsid w:val="00332512"/>
    <w:rsid w:val="00343BF0"/>
    <w:rsid w:val="00346153"/>
    <w:rsid w:val="0034628F"/>
    <w:rsid w:val="00365CBD"/>
    <w:rsid w:val="0037076A"/>
    <w:rsid w:val="003721C6"/>
    <w:rsid w:val="00380A57"/>
    <w:rsid w:val="003812D4"/>
    <w:rsid w:val="003924EC"/>
    <w:rsid w:val="003967F8"/>
    <w:rsid w:val="003A6C72"/>
    <w:rsid w:val="003B17D9"/>
    <w:rsid w:val="003B5390"/>
    <w:rsid w:val="003B5DE5"/>
    <w:rsid w:val="003B69F9"/>
    <w:rsid w:val="003D2F6C"/>
    <w:rsid w:val="003E35B1"/>
    <w:rsid w:val="003F03E7"/>
    <w:rsid w:val="003F0674"/>
    <w:rsid w:val="003F5531"/>
    <w:rsid w:val="004053E7"/>
    <w:rsid w:val="00406D75"/>
    <w:rsid w:val="00414DBC"/>
    <w:rsid w:val="0041673E"/>
    <w:rsid w:val="004173C4"/>
    <w:rsid w:val="004248DF"/>
    <w:rsid w:val="00426361"/>
    <w:rsid w:val="00427418"/>
    <w:rsid w:val="004358FF"/>
    <w:rsid w:val="00435BD1"/>
    <w:rsid w:val="00440E86"/>
    <w:rsid w:val="00441A0B"/>
    <w:rsid w:val="004642F6"/>
    <w:rsid w:val="0046746E"/>
    <w:rsid w:val="00470E9B"/>
    <w:rsid w:val="004752C2"/>
    <w:rsid w:val="0047651C"/>
    <w:rsid w:val="0048065E"/>
    <w:rsid w:val="00484D3E"/>
    <w:rsid w:val="004859A2"/>
    <w:rsid w:val="004875E0"/>
    <w:rsid w:val="0049586F"/>
    <w:rsid w:val="004A2A21"/>
    <w:rsid w:val="004A6EE5"/>
    <w:rsid w:val="004B3FE4"/>
    <w:rsid w:val="004C2D30"/>
    <w:rsid w:val="004C71D5"/>
    <w:rsid w:val="004D12AF"/>
    <w:rsid w:val="004D19F9"/>
    <w:rsid w:val="004D29DE"/>
    <w:rsid w:val="004E47C1"/>
    <w:rsid w:val="004E4BCA"/>
    <w:rsid w:val="004F73A8"/>
    <w:rsid w:val="0050098A"/>
    <w:rsid w:val="00515987"/>
    <w:rsid w:val="0052002E"/>
    <w:rsid w:val="00544B5C"/>
    <w:rsid w:val="005503A9"/>
    <w:rsid w:val="00553F0F"/>
    <w:rsid w:val="00561B16"/>
    <w:rsid w:val="00570EE8"/>
    <w:rsid w:val="00571412"/>
    <w:rsid w:val="0057611C"/>
    <w:rsid w:val="00577E8D"/>
    <w:rsid w:val="005870E8"/>
    <w:rsid w:val="00593F08"/>
    <w:rsid w:val="005A110A"/>
    <w:rsid w:val="005A136E"/>
    <w:rsid w:val="005A1AFE"/>
    <w:rsid w:val="005B0084"/>
    <w:rsid w:val="005B3DA6"/>
    <w:rsid w:val="005C4977"/>
    <w:rsid w:val="005C7BBD"/>
    <w:rsid w:val="005D4322"/>
    <w:rsid w:val="005E1520"/>
    <w:rsid w:val="005E431E"/>
    <w:rsid w:val="005E53A9"/>
    <w:rsid w:val="005E5D16"/>
    <w:rsid w:val="005F71E3"/>
    <w:rsid w:val="00600ED8"/>
    <w:rsid w:val="006061A3"/>
    <w:rsid w:val="00610DF8"/>
    <w:rsid w:val="006111AF"/>
    <w:rsid w:val="00616FDA"/>
    <w:rsid w:val="00617DEB"/>
    <w:rsid w:val="0062296D"/>
    <w:rsid w:val="00633DF7"/>
    <w:rsid w:val="00643555"/>
    <w:rsid w:val="00646924"/>
    <w:rsid w:val="006513FF"/>
    <w:rsid w:val="00660F03"/>
    <w:rsid w:val="00665FD8"/>
    <w:rsid w:val="006737B1"/>
    <w:rsid w:val="00673870"/>
    <w:rsid w:val="00674FBC"/>
    <w:rsid w:val="00677D92"/>
    <w:rsid w:val="00681296"/>
    <w:rsid w:val="00681EF5"/>
    <w:rsid w:val="00683D16"/>
    <w:rsid w:val="006938FA"/>
    <w:rsid w:val="00694A4F"/>
    <w:rsid w:val="0069660B"/>
    <w:rsid w:val="006C3DF6"/>
    <w:rsid w:val="006D387B"/>
    <w:rsid w:val="006D46C3"/>
    <w:rsid w:val="006D52B8"/>
    <w:rsid w:val="006D707C"/>
    <w:rsid w:val="006E00DF"/>
    <w:rsid w:val="006E2581"/>
    <w:rsid w:val="006F3FA2"/>
    <w:rsid w:val="00712FCD"/>
    <w:rsid w:val="00714876"/>
    <w:rsid w:val="007208D1"/>
    <w:rsid w:val="00722C91"/>
    <w:rsid w:val="00723C7C"/>
    <w:rsid w:val="00724242"/>
    <w:rsid w:val="007259D7"/>
    <w:rsid w:val="00726347"/>
    <w:rsid w:val="00730AE3"/>
    <w:rsid w:val="00730CAD"/>
    <w:rsid w:val="0074127E"/>
    <w:rsid w:val="0077344B"/>
    <w:rsid w:val="007868D0"/>
    <w:rsid w:val="007A6A58"/>
    <w:rsid w:val="007B1B9A"/>
    <w:rsid w:val="007C08D3"/>
    <w:rsid w:val="007C0C4F"/>
    <w:rsid w:val="007D27E3"/>
    <w:rsid w:val="007D4A3B"/>
    <w:rsid w:val="007D531A"/>
    <w:rsid w:val="007E0562"/>
    <w:rsid w:val="007E23AF"/>
    <w:rsid w:val="007E38C2"/>
    <w:rsid w:val="007E4855"/>
    <w:rsid w:val="007F319D"/>
    <w:rsid w:val="008012A2"/>
    <w:rsid w:val="008055EC"/>
    <w:rsid w:val="008137E3"/>
    <w:rsid w:val="00813E0D"/>
    <w:rsid w:val="00816720"/>
    <w:rsid w:val="00823955"/>
    <w:rsid w:val="00826524"/>
    <w:rsid w:val="00847D0D"/>
    <w:rsid w:val="00853F5B"/>
    <w:rsid w:val="00865894"/>
    <w:rsid w:val="00875847"/>
    <w:rsid w:val="0089128F"/>
    <w:rsid w:val="0089352A"/>
    <w:rsid w:val="008A1C19"/>
    <w:rsid w:val="008A3747"/>
    <w:rsid w:val="008A622D"/>
    <w:rsid w:val="008B5419"/>
    <w:rsid w:val="008C1FCB"/>
    <w:rsid w:val="008E302E"/>
    <w:rsid w:val="008E58CF"/>
    <w:rsid w:val="008F72AD"/>
    <w:rsid w:val="008F7655"/>
    <w:rsid w:val="00910399"/>
    <w:rsid w:val="0092130A"/>
    <w:rsid w:val="009342A1"/>
    <w:rsid w:val="009574B1"/>
    <w:rsid w:val="00965C09"/>
    <w:rsid w:val="00972DC1"/>
    <w:rsid w:val="00974821"/>
    <w:rsid w:val="00976430"/>
    <w:rsid w:val="00976899"/>
    <w:rsid w:val="009A19A9"/>
    <w:rsid w:val="009B69AC"/>
    <w:rsid w:val="009B6B3B"/>
    <w:rsid w:val="009B7E94"/>
    <w:rsid w:val="009C2FEC"/>
    <w:rsid w:val="009C52DB"/>
    <w:rsid w:val="009C6067"/>
    <w:rsid w:val="009C7178"/>
    <w:rsid w:val="009D7CEE"/>
    <w:rsid w:val="009E0B5A"/>
    <w:rsid w:val="009E4473"/>
    <w:rsid w:val="009E5C16"/>
    <w:rsid w:val="009E6E34"/>
    <w:rsid w:val="00A0621A"/>
    <w:rsid w:val="00A12C18"/>
    <w:rsid w:val="00A22FE8"/>
    <w:rsid w:val="00A23670"/>
    <w:rsid w:val="00A24398"/>
    <w:rsid w:val="00A410D3"/>
    <w:rsid w:val="00A47570"/>
    <w:rsid w:val="00A47DFA"/>
    <w:rsid w:val="00A7326D"/>
    <w:rsid w:val="00A75E8E"/>
    <w:rsid w:val="00A9058F"/>
    <w:rsid w:val="00AA568E"/>
    <w:rsid w:val="00AA5964"/>
    <w:rsid w:val="00AB382A"/>
    <w:rsid w:val="00AD1372"/>
    <w:rsid w:val="00AD2C62"/>
    <w:rsid w:val="00AE2E81"/>
    <w:rsid w:val="00AE631D"/>
    <w:rsid w:val="00B03F2A"/>
    <w:rsid w:val="00B07D26"/>
    <w:rsid w:val="00B135FF"/>
    <w:rsid w:val="00B42C1A"/>
    <w:rsid w:val="00B465BD"/>
    <w:rsid w:val="00B67E72"/>
    <w:rsid w:val="00B95F55"/>
    <w:rsid w:val="00BA0BD4"/>
    <w:rsid w:val="00BA21AC"/>
    <w:rsid w:val="00BA3D44"/>
    <w:rsid w:val="00BA467E"/>
    <w:rsid w:val="00BB119D"/>
    <w:rsid w:val="00BB39AD"/>
    <w:rsid w:val="00BC6B24"/>
    <w:rsid w:val="00BD0366"/>
    <w:rsid w:val="00BD2CF1"/>
    <w:rsid w:val="00BD5D7E"/>
    <w:rsid w:val="00BE4B3A"/>
    <w:rsid w:val="00BF1208"/>
    <w:rsid w:val="00BF3D39"/>
    <w:rsid w:val="00BF482B"/>
    <w:rsid w:val="00C02DD3"/>
    <w:rsid w:val="00C03D0F"/>
    <w:rsid w:val="00C1000F"/>
    <w:rsid w:val="00C1324D"/>
    <w:rsid w:val="00C15ECD"/>
    <w:rsid w:val="00C17069"/>
    <w:rsid w:val="00C22CBD"/>
    <w:rsid w:val="00C2455B"/>
    <w:rsid w:val="00C30E37"/>
    <w:rsid w:val="00C31853"/>
    <w:rsid w:val="00C404E9"/>
    <w:rsid w:val="00C406D7"/>
    <w:rsid w:val="00C42134"/>
    <w:rsid w:val="00C436DA"/>
    <w:rsid w:val="00C50E96"/>
    <w:rsid w:val="00C72AD8"/>
    <w:rsid w:val="00CA0CF9"/>
    <w:rsid w:val="00CA54C4"/>
    <w:rsid w:val="00CA6B3C"/>
    <w:rsid w:val="00CC14EA"/>
    <w:rsid w:val="00CD3257"/>
    <w:rsid w:val="00CD35D7"/>
    <w:rsid w:val="00CE1C3A"/>
    <w:rsid w:val="00CE28AC"/>
    <w:rsid w:val="00CE33DD"/>
    <w:rsid w:val="00CE60F6"/>
    <w:rsid w:val="00CF28F6"/>
    <w:rsid w:val="00CF58DA"/>
    <w:rsid w:val="00D137E1"/>
    <w:rsid w:val="00D17569"/>
    <w:rsid w:val="00D17A93"/>
    <w:rsid w:val="00D237E9"/>
    <w:rsid w:val="00D24575"/>
    <w:rsid w:val="00D26F83"/>
    <w:rsid w:val="00D34A45"/>
    <w:rsid w:val="00D379C3"/>
    <w:rsid w:val="00D52C48"/>
    <w:rsid w:val="00D65815"/>
    <w:rsid w:val="00D67990"/>
    <w:rsid w:val="00D8108A"/>
    <w:rsid w:val="00D867AD"/>
    <w:rsid w:val="00D87BB8"/>
    <w:rsid w:val="00D90DA5"/>
    <w:rsid w:val="00D94CA8"/>
    <w:rsid w:val="00DA08D3"/>
    <w:rsid w:val="00DA70DD"/>
    <w:rsid w:val="00DC24A4"/>
    <w:rsid w:val="00DC5620"/>
    <w:rsid w:val="00DC6D6E"/>
    <w:rsid w:val="00DC7B63"/>
    <w:rsid w:val="00DD5757"/>
    <w:rsid w:val="00DE44F0"/>
    <w:rsid w:val="00E01789"/>
    <w:rsid w:val="00E13A48"/>
    <w:rsid w:val="00E231E2"/>
    <w:rsid w:val="00E27924"/>
    <w:rsid w:val="00E32FB5"/>
    <w:rsid w:val="00E40AE8"/>
    <w:rsid w:val="00E516D9"/>
    <w:rsid w:val="00E63418"/>
    <w:rsid w:val="00E63829"/>
    <w:rsid w:val="00E6426D"/>
    <w:rsid w:val="00E776F2"/>
    <w:rsid w:val="00E8017F"/>
    <w:rsid w:val="00E8093D"/>
    <w:rsid w:val="00E81F3A"/>
    <w:rsid w:val="00E84818"/>
    <w:rsid w:val="00E8699F"/>
    <w:rsid w:val="00E94A6C"/>
    <w:rsid w:val="00EA2CD0"/>
    <w:rsid w:val="00EA3AD1"/>
    <w:rsid w:val="00EB176B"/>
    <w:rsid w:val="00EB7FAC"/>
    <w:rsid w:val="00EC078B"/>
    <w:rsid w:val="00EC3F5F"/>
    <w:rsid w:val="00ED7FD9"/>
    <w:rsid w:val="00EF468C"/>
    <w:rsid w:val="00EF53D4"/>
    <w:rsid w:val="00F03633"/>
    <w:rsid w:val="00F05C7E"/>
    <w:rsid w:val="00F11602"/>
    <w:rsid w:val="00F16CA9"/>
    <w:rsid w:val="00F176BF"/>
    <w:rsid w:val="00F17A14"/>
    <w:rsid w:val="00F21C1D"/>
    <w:rsid w:val="00F31466"/>
    <w:rsid w:val="00F32220"/>
    <w:rsid w:val="00F3338B"/>
    <w:rsid w:val="00F3769C"/>
    <w:rsid w:val="00F42052"/>
    <w:rsid w:val="00F422FB"/>
    <w:rsid w:val="00F45DA6"/>
    <w:rsid w:val="00F464C5"/>
    <w:rsid w:val="00F525E9"/>
    <w:rsid w:val="00F57561"/>
    <w:rsid w:val="00F608CF"/>
    <w:rsid w:val="00F6099A"/>
    <w:rsid w:val="00F65918"/>
    <w:rsid w:val="00F81CB7"/>
    <w:rsid w:val="00F81FAF"/>
    <w:rsid w:val="00F90A94"/>
    <w:rsid w:val="00FA37A3"/>
    <w:rsid w:val="00FA732F"/>
    <w:rsid w:val="00FB026C"/>
    <w:rsid w:val="00FB77B9"/>
    <w:rsid w:val="00FC76AB"/>
    <w:rsid w:val="00FD39CA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116E7"/>
  <w15:chartTrackingRefBased/>
  <w15:docId w15:val="{1394A507-AAD0-4F09-838D-C19BA484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E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E8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E8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E8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E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E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E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E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E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7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E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7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E8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70EE8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69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467"/>
    <w:rPr>
      <w:color w:val="666666"/>
    </w:rPr>
  </w:style>
  <w:style w:type="paragraph" w:styleId="NoSpacing">
    <w:name w:val="No Spacing"/>
    <w:uiPriority w:val="1"/>
    <w:qFormat/>
    <w:rsid w:val="00CA54C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8</Pages>
  <Words>3008</Words>
  <Characters>14896</Characters>
  <Application>Microsoft Office Word</Application>
  <DocSecurity>0</DocSecurity>
  <Lines>252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362</cp:revision>
  <dcterms:created xsi:type="dcterms:W3CDTF">2024-08-19T08:48:00Z</dcterms:created>
  <dcterms:modified xsi:type="dcterms:W3CDTF">2024-09-10T17:54:00Z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c98f3ed335d6acc96989f07ed4c6e7e5e2f739f02346e1c955327b2159bcde4d</vt:lpwstr>
  </property>
</Properties>
</file>