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317C" w14:textId="081BFE4A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ФОРМА ТИТУЛЬНОГО ЛИСТА ТЗ </w:t>
      </w:r>
      <w:proofErr w:type="gramStart"/>
      <w:r w:rsidRPr="003F28FB">
        <w:rPr>
          <w:rFonts w:ascii="Times New Roman" w:hAnsi="Times New Roman" w:cs="Times New Roman"/>
          <w:sz w:val="28"/>
          <w:szCs w:val="28"/>
        </w:rPr>
        <w:t>НА АС</w:t>
      </w:r>
      <w:proofErr w:type="gramEnd"/>
    </w:p>
    <w:p w14:paraId="4B604D32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487E4743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организации — разработчика ТЗ на АС</w:t>
      </w:r>
    </w:p>
    <w:p w14:paraId="0F326AFB" w14:textId="77777777" w:rsidR="003C7A85" w:rsidRPr="003F28FB" w:rsidRDefault="003C7A85" w:rsidP="009376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3C7A85" w:rsidRPr="003F28FB" w14:paraId="30A0760A" w14:textId="77777777" w:rsidTr="00007B6C">
        <w:tc>
          <w:tcPr>
            <w:tcW w:w="5139" w:type="dxa"/>
          </w:tcPr>
          <w:p w14:paraId="12FFDE43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7CFE79B1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 предприятия — заказчика АС)</w:t>
            </w:r>
          </w:p>
          <w:p w14:paraId="498F74D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2308"/>
            </w:tblGrid>
            <w:tr w:rsidR="003C7A85" w:rsidRPr="003F28FB" w14:paraId="6A76CA94" w14:textId="77777777" w:rsidTr="00007B6C">
              <w:tc>
                <w:tcPr>
                  <w:tcW w:w="2456" w:type="dxa"/>
                </w:tcPr>
                <w:p w14:paraId="1F820133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5974B1A1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6CCF5EDA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6A46737E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99FE9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71088023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8BE64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139" w:type="dxa"/>
          </w:tcPr>
          <w:p w14:paraId="2C1CEFF3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6D2E0D39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 предприятия — разработчика АС)</w:t>
            </w:r>
          </w:p>
          <w:p w14:paraId="1ABE3CA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2308"/>
            </w:tblGrid>
            <w:tr w:rsidR="003C7A85" w:rsidRPr="003F28FB" w14:paraId="50438488" w14:textId="77777777" w:rsidTr="00007B6C">
              <w:tc>
                <w:tcPr>
                  <w:tcW w:w="2456" w:type="dxa"/>
                </w:tcPr>
                <w:p w14:paraId="0F294004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3C89842A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02A00745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49404487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1C7D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10AC199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E55DA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7F10552C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DD3D9E" w14:textId="77777777" w:rsidR="003C7A85" w:rsidRPr="003F28FB" w:rsidRDefault="003C7A85" w:rsidP="003C7A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1A406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2E4E5AEA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вида АС</w:t>
      </w:r>
    </w:p>
    <w:p w14:paraId="0F028998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6F6543BD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объекта автоматизации</w:t>
      </w:r>
    </w:p>
    <w:p w14:paraId="1AE49A5B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4F024FBA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сокращенное наименование АС</w:t>
      </w:r>
    </w:p>
    <w:p w14:paraId="26B97507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3CB5AF2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 ______ листах</w:t>
      </w:r>
    </w:p>
    <w:p w14:paraId="1B6CC1BE" w14:textId="1C3EE073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Действует с</w:t>
      </w:r>
    </w:p>
    <w:p w14:paraId="64200635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3C7A85" w:rsidRPr="003F28FB" w14:paraId="64C72B10" w14:textId="77777777" w:rsidTr="00007B6C">
        <w:tc>
          <w:tcPr>
            <w:tcW w:w="5245" w:type="dxa"/>
          </w:tcPr>
          <w:p w14:paraId="365168F8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4CEDA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40F07C74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</w:t>
            </w:r>
          </w:p>
          <w:p w14:paraId="64E3405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согласующей организации)</w:t>
            </w:r>
          </w:p>
          <w:p w14:paraId="7D28070B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6"/>
              <w:gridCol w:w="2457"/>
            </w:tblGrid>
            <w:tr w:rsidR="003C7A85" w:rsidRPr="003F28FB" w14:paraId="69C3ADCF" w14:textId="77777777" w:rsidTr="00007B6C">
              <w:tc>
                <w:tcPr>
                  <w:tcW w:w="2456" w:type="dxa"/>
                </w:tcPr>
                <w:p w14:paraId="03A32F1B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2652C6E6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50A51FD9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12EFC03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D7B3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245C84CF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FC9E7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51D1481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CBF20F" w14:textId="3E4B4E04" w:rsidR="003C7A85" w:rsidRPr="003F28FB" w:rsidRDefault="003C7A85" w:rsidP="003C7A8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4662DC" w14:textId="3B9B1591" w:rsidR="003C7A85" w:rsidRPr="003F28FB" w:rsidRDefault="003C7A85" w:rsidP="003C7A8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28FB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611FCD7" w14:textId="77777777" w:rsidR="003C7A85" w:rsidRPr="003F28FB" w:rsidRDefault="003C7A85" w:rsidP="003C7A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F28FB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2B1DCAAE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30F53161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ее условное обозначение;</w:t>
      </w:r>
    </w:p>
    <w:p w14:paraId="49742A9B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Шифр темы или шифр (номер) договора;</w:t>
      </w:r>
    </w:p>
    <w:p w14:paraId="08936A62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Наименование предприятий (объединений) разработчика и заказчика (пользователя) системы и их реквизиты;</w:t>
      </w:r>
    </w:p>
    <w:p w14:paraId="1A64DE90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Перечень документов, на основании которых создается система, кем и когда утверждены эти документы;</w:t>
      </w:r>
    </w:p>
    <w:p w14:paraId="2ABAED31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602A3116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Сведения об источниках и порядке финансирования работ;</w:t>
      </w:r>
    </w:p>
    <w:p w14:paraId="4DAA1359" w14:textId="7E9975FC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Порядок оформления.</w:t>
      </w:r>
    </w:p>
    <w:p w14:paraId="10B52EED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</w:t>
      </w:r>
    </w:p>
    <w:p w14:paraId="11D5FBAA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92459C2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14:paraId="62945FBC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71299D97" w14:textId="0B44FB7B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Краткие сведения об объекте;</w:t>
      </w:r>
    </w:p>
    <w:p w14:paraId="648F9214" w14:textId="707058B9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Условия эксплуатации.</w:t>
      </w:r>
    </w:p>
    <w:p w14:paraId="72E3FC94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2F5DA883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37166F0D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функциям (задачам), выполняемым системой;</w:t>
      </w:r>
    </w:p>
    <w:p w14:paraId="72AF07CF" w14:textId="2108B682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видам обеспечения.</w:t>
      </w:r>
    </w:p>
    <w:p w14:paraId="3FCB71FB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системы</w:t>
      </w:r>
    </w:p>
    <w:p w14:paraId="7AE085AB" w14:textId="3A097255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Перечень документов, по ГОСТ 34.201;</w:t>
      </w:r>
    </w:p>
    <w:p w14:paraId="1274E902" w14:textId="1773E9B8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Вид и порядок проведения экспертизы технической документации;</w:t>
      </w:r>
    </w:p>
    <w:p w14:paraId="2A1BBD2E" w14:textId="4747F8E9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Программу работ, направленных на обеспечение требуемого уровня надежности, разрабатываемой системы (при необходимости);</w:t>
      </w:r>
    </w:p>
    <w:p w14:paraId="0535642F" w14:textId="2F24D0F2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Перечень работ по метрологическому обеспечению на всех стадиях создания системы.</w:t>
      </w:r>
    </w:p>
    <w:p w14:paraId="6C5103B6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p w14:paraId="7B08567F" w14:textId="26B58313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Виды, состав, объем и методы испытаний системы и ее составных частей;</w:t>
      </w:r>
    </w:p>
    <w:p w14:paraId="09EB503C" w14:textId="1C722ACC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Общие требования к приемке работ по стадиям;</w:t>
      </w:r>
    </w:p>
    <w:p w14:paraId="2371B849" w14:textId="62E0A51B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Статус приемочной комиссии.</w:t>
      </w:r>
    </w:p>
    <w:p w14:paraId="5CB77B9F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060E57F6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</w:p>
    <w:p w14:paraId="76C4B9A6" w14:textId="2170C6BF" w:rsidR="006D1D21" w:rsidRPr="003F28FB" w:rsidRDefault="003C7A85" w:rsidP="006D1D21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Источники разработки</w:t>
      </w:r>
    </w:p>
    <w:p w14:paraId="73D0844F" w14:textId="6D7F51FB" w:rsidR="003C7A85" w:rsidRPr="003F28FB" w:rsidRDefault="006D1D21" w:rsidP="006D1D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13161B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сведения.</w:t>
      </w:r>
    </w:p>
    <w:p w14:paraId="1B43ECF1" w14:textId="403A70BD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ее условное обозначение.</w:t>
      </w:r>
    </w:p>
    <w:p w14:paraId="17E59905" w14:textId="1ABB9C29" w:rsidR="003C7A85" w:rsidRPr="003F28FB" w:rsidRDefault="003C7A85" w:rsidP="003C7A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Наименование: Система управления музыкальным салоном</w:t>
      </w:r>
    </w:p>
    <w:p w14:paraId="5E2C0285" w14:textId="2F0598E3" w:rsidR="003C7A85" w:rsidRPr="003F28FB" w:rsidRDefault="003C7A85" w:rsidP="003C7A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Условное обозначение: УМС</w:t>
      </w:r>
    </w:p>
    <w:p w14:paraId="5969A0E0" w14:textId="1D03DB2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Шифр темы или шифр (номер) договора:</w:t>
      </w:r>
    </w:p>
    <w:p w14:paraId="444D952E" w14:textId="13DC0D48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Шифр темы: ММ-МС-2023-001</w:t>
      </w:r>
    </w:p>
    <w:p w14:paraId="6F60DD73" w14:textId="37FB2E80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Наименование предприятий (объединений) разработчика и заказчика (пользователя) системы и их реквизиты.</w:t>
      </w:r>
    </w:p>
    <w:p w14:paraId="721C7983" w14:textId="1C560306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Разработчик: ООО "Вестерос"</w:t>
      </w:r>
    </w:p>
    <w:p w14:paraId="496E96CB" w14:textId="0AFE0007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Адрес: ул.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Ланнистеров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 xml:space="preserve">, 10, г.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Ланниспорт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, РФ</w:t>
      </w:r>
    </w:p>
    <w:p w14:paraId="329BBB7E" w14:textId="0F179DBD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Заказчик: ООО "Утёс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Кастерли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"</w:t>
      </w:r>
    </w:p>
    <w:p w14:paraId="1B74B122" w14:textId="7ECAAC21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Адрес: ул. Хлебная, 5, г.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Старомест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, РФ</w:t>
      </w:r>
    </w:p>
    <w:p w14:paraId="66BC2F74" w14:textId="3A33BB58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Перечень документов, на основании которых создается система, кем и когда утверждены эти документы:</w:t>
      </w:r>
    </w:p>
    <w:p w14:paraId="5C7567A1" w14:textId="36E3AE8F" w:rsidR="003C7A85" w:rsidRPr="003F28FB" w:rsidRDefault="003C7A85" w:rsidP="006D1D21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Техническое задание на разработку системы (утверждено заказчиком 01.03.2023)</w:t>
      </w:r>
    </w:p>
    <w:p w14:paraId="1F157A4F" w14:textId="0B68EDD7" w:rsidR="003C7A85" w:rsidRPr="003F28FB" w:rsidRDefault="003C7A85" w:rsidP="006D1D21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Спецификация требований к системе (утверждена разработчиком 15.02.2023)</w:t>
      </w:r>
    </w:p>
    <w:p w14:paraId="1601F4FB" w14:textId="5379052E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Плановые сроки начала и окончания работы по созданию системы:</w:t>
      </w:r>
    </w:p>
    <w:p w14:paraId="641FF136" w14:textId="317BD18B" w:rsidR="003C7A85" w:rsidRPr="003F28FB" w:rsidRDefault="003C7A85" w:rsidP="008038BE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Начало работ: 03.04.2023</w:t>
      </w:r>
    </w:p>
    <w:p w14:paraId="38758F04" w14:textId="5BC925F9" w:rsidR="003C7A85" w:rsidRPr="003F28FB" w:rsidRDefault="003C7A85" w:rsidP="008038BE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Окончание работ: 10.05.2023</w:t>
      </w:r>
    </w:p>
    <w:p w14:paraId="10FC6399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работ:</w:t>
      </w:r>
    </w:p>
    <w:p w14:paraId="3D85A193" w14:textId="77777777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Финансирование осуществляется за счет средств заказчика в соответствии с подписанным договором.</w:t>
      </w:r>
    </w:p>
    <w:p w14:paraId="4A9458B2" w14:textId="0E0F084F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Порядок оформления на разработку по музыкальному салону:</w:t>
      </w:r>
    </w:p>
    <w:p w14:paraId="381B8BC4" w14:textId="752081DB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Для оформления на разработку системы для музыкального салона необходимо заключить договор между заказчиком и разработчиком, составить техническое задание и спецификацию требований к системе, а также определить плановые сроки и условия финансирования работ.</w:t>
      </w:r>
    </w:p>
    <w:p w14:paraId="13CDB5A6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</w:t>
      </w:r>
    </w:p>
    <w:p w14:paraId="55BE53CE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Назначение системы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A1F003" w14:textId="7B8C653A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Назначение системы управления книжным магазином (УМС) заключается в автоматизации и оптимизации основных бизнес-процессов, связанных с управлением и продажей </w:t>
      </w:r>
      <w:r w:rsidR="0086656B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6656B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Pr="003F28FB">
        <w:rPr>
          <w:rFonts w:ascii="Times New Roman" w:hAnsi="Times New Roman" w:cs="Times New Roman"/>
          <w:sz w:val="28"/>
          <w:szCs w:val="28"/>
        </w:rPr>
        <w:t>.</w:t>
      </w:r>
    </w:p>
    <w:p w14:paraId="3C816554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Цели создания системы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1910DF" w14:textId="0BB0E813" w:rsidR="003C7A85" w:rsidRPr="003F28FB" w:rsidRDefault="003C7A85" w:rsidP="00E9680D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Улучшение управления запасами: Система позволяет отслеживать остатки </w:t>
      </w:r>
      <w:r w:rsidR="0086656B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6656B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Pr="003F28FB">
        <w:rPr>
          <w:rFonts w:ascii="Times New Roman" w:hAnsi="Times New Roman" w:cs="Times New Roman"/>
          <w:sz w:val="28"/>
          <w:szCs w:val="28"/>
        </w:rPr>
        <w:t xml:space="preserve"> на складе, автоматически заказывать новые поставки и оптимизировать уровень запасов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BA919A6" w14:textId="1CC3DAAD" w:rsidR="003C7A85" w:rsidRPr="003F28FB" w:rsidRDefault="003C7A85" w:rsidP="00E9680D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Улучшение обслуживания клиентов: Система предоставляет возможность вести базу данных клиентов, отслеживать их предпочтения, а также осуществлять продажи и обработку заказов более эффективно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149B897" w14:textId="0B1AC2F3" w:rsidR="003C7A85" w:rsidRPr="003F28FB" w:rsidRDefault="003C7A85" w:rsidP="00E9680D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lastRenderedPageBreak/>
        <w:t>Управление продажами: Система позволяет отслеживать продажи, анализировать данные о продажах, управлять ценами и акциями, что помогает повысить эффективность продаж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43B570A" w14:textId="45E0B80C" w:rsidR="003C7A85" w:rsidRPr="003F28FB" w:rsidRDefault="00E9680D" w:rsidP="00E9680D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</w:t>
      </w:r>
      <w:r w:rsidR="003C7A85" w:rsidRPr="003F28FB">
        <w:rPr>
          <w:rFonts w:ascii="Times New Roman" w:hAnsi="Times New Roman" w:cs="Times New Roman"/>
          <w:sz w:val="28"/>
          <w:szCs w:val="28"/>
        </w:rPr>
        <w:t>лучшение финансового учета: Система позволяет автоматизировать учет продаж, возвратов, оплаты поставщикам и другие финансовые операции, что помогает снизить вероятность ошибок и улучшить точность учета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38700D6" w14:textId="7F2F45E6" w:rsidR="003C7A85" w:rsidRPr="003F28FB" w:rsidRDefault="003C7A85" w:rsidP="00E9680D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Анализ данных: Система предоставляет возможность анализировать данные о продажах, запасах, клиентах и других аспектах бизнеса для выявления тенденций, определения успешных стратегий и принятия обоснованных решений.</w:t>
      </w:r>
    </w:p>
    <w:p w14:paraId="5D37E24A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43F114D6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Краткие сведения об объекте автоматизации:</w:t>
      </w:r>
    </w:p>
    <w:p w14:paraId="12B93B6C" w14:textId="1056E188" w:rsidR="003C7A85" w:rsidRPr="003F28FB" w:rsidRDefault="0086656B" w:rsidP="00F82AB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Музыкальный салон </w:t>
      </w:r>
      <w:r w:rsidR="003C7A85" w:rsidRPr="003F28FB">
        <w:rPr>
          <w:rFonts w:ascii="Times New Roman" w:hAnsi="Times New Roman" w:cs="Times New Roman"/>
          <w:sz w:val="28"/>
          <w:szCs w:val="28"/>
        </w:rPr>
        <w:t xml:space="preserve">предоставляет широкий ассортимент 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="003C7A85" w:rsidRPr="003F28FB">
        <w:rPr>
          <w:rFonts w:ascii="Times New Roman" w:hAnsi="Times New Roman" w:cs="Times New Roman"/>
          <w:sz w:val="28"/>
          <w:szCs w:val="28"/>
        </w:rPr>
        <w:t xml:space="preserve"> различных жанров и тематик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729645D" w14:textId="3595C740" w:rsidR="003C7A85" w:rsidRPr="003F28FB" w:rsidRDefault="003C7A85" w:rsidP="00F82AB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Магазин осуществляет продажи как в физической точке продаж, так и через интернет-магазин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9FC4496" w14:textId="64BB6475" w:rsidR="003C7A85" w:rsidRPr="003F28FB" w:rsidRDefault="003C7A85" w:rsidP="00F82AB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Осуществляет работу с оптовыми и розничными клиентами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DE0118D" w14:textId="092B6004" w:rsidR="003C7A85" w:rsidRPr="003F28FB" w:rsidRDefault="003C7A85" w:rsidP="00F82AB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Ведет учет остатков книг на складе, заказы у поставщиков и финансовые операции.</w:t>
      </w:r>
    </w:p>
    <w:p w14:paraId="380E06A5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 системы</w:t>
      </w:r>
    </w:p>
    <w:p w14:paraId="0D21B92B" w14:textId="11F8DF99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должна быть доступна для использования как в физической точке продаж, так и для удаленных пользователей, работающих с интернет-магазином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1C95633" w14:textId="7A3B8D44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Надежное подключение к интернету для обеспечения работы онлайн-сервисов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3FCC97C" w14:textId="052F6B46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Регулярное обновление базы данных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86656B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6656B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Pr="003F28FB">
        <w:rPr>
          <w:rFonts w:ascii="Times New Roman" w:hAnsi="Times New Roman" w:cs="Times New Roman"/>
          <w:sz w:val="28"/>
          <w:szCs w:val="28"/>
        </w:rPr>
        <w:t>, клиентов и заказов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3CA3D31" w14:textId="4BB13791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 для обеспечения безопасности информации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509A3B8B" w14:textId="66226437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Обеспечение безопасности данных и защиты от несанкционированного доступа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47EB2CEC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24272304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целом:</w:t>
      </w:r>
    </w:p>
    <w:p w14:paraId="0C771CA9" w14:textId="07A8F1C6" w:rsidR="003C7A85" w:rsidRPr="003F28FB" w:rsidRDefault="003C7A85" w:rsidP="00E9680D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Доступность: система должна быть доступна как для работников магазина в физической точке продаж, так и для клиентов через интернет-магазин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50932874" w14:textId="4E419991" w:rsidR="003C7A85" w:rsidRPr="003F28FB" w:rsidRDefault="003C7A85" w:rsidP="00E9680D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Управление ассортиментом: возможность учета, добавления, удаления </w:t>
      </w:r>
      <w:r w:rsidR="0086656B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-дисков и кассет </w:t>
      </w:r>
      <w:r w:rsidRPr="003F28FB">
        <w:rPr>
          <w:rFonts w:ascii="Times New Roman" w:hAnsi="Times New Roman" w:cs="Times New Roman"/>
          <w:sz w:val="28"/>
          <w:szCs w:val="28"/>
        </w:rPr>
        <w:t>из ассортимента, а также отслеживание остатков на складе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883D8A9" w14:textId="212F66D5" w:rsidR="003C7A85" w:rsidRPr="003F28FB" w:rsidRDefault="003C7A85" w:rsidP="00E9680D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Управление заказами: система должна позволять принимать, обрабатывать и отслеживать заказы от клиентов, а также формировать заказы у поставщиков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51BA22A" w14:textId="41A3D07D" w:rsidR="003C7A85" w:rsidRPr="003F28FB" w:rsidRDefault="003C7A85" w:rsidP="00E9680D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lastRenderedPageBreak/>
        <w:t>Управление клиентской базой: возможность хранения информации о клиентах, истории их заказов, а также учета личных данных для работы с оптовыми клиентами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028E5C6" w14:textId="4E606AFE" w:rsidR="003C7A85" w:rsidRPr="003F28FB" w:rsidRDefault="003C7A85" w:rsidP="00E9680D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Учет финансов: система должна позволять вести учет финансовых операций, включая продажи, возвраты, оплату поставщикам и т.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Pr="003F28FB">
        <w:rPr>
          <w:rFonts w:ascii="Times New Roman" w:hAnsi="Times New Roman" w:cs="Times New Roman"/>
          <w:sz w:val="28"/>
          <w:szCs w:val="28"/>
        </w:rPr>
        <w:t>д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C039F77" w14:textId="5A389B15" w:rsidR="003C7A85" w:rsidRPr="003F28FB" w:rsidRDefault="003C7A85" w:rsidP="00E9680D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Онлайн-сервисы: обеспечение работы интернет-магазина, включая возможность просмотра ассортимента, размещения заказов и оплаты онлайн.</w:t>
      </w:r>
    </w:p>
    <w:p w14:paraId="72097D75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(задачам), выполняемым системой:</w:t>
      </w:r>
    </w:p>
    <w:p w14:paraId="711EE8F0" w14:textId="5076FE7D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Учет ассортимента </w:t>
      </w:r>
      <w:r w:rsidR="008038BE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038BE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9DB2DB5" w14:textId="69CF0020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Обработка заказов от клиентов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8754F98" w14:textId="77BA3ECF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Управление заказами у поставщиков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77B6810" w14:textId="46B33656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Учет финансовых операций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45412BD" w14:textId="6113A5E9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Работа с клиентской базой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85FD034" w14:textId="6AA35B9E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Онлайн-сервисы для интернет-магазина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5EC311D0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</w:t>
      </w:r>
      <w:r w:rsidRPr="003F28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8F37DE" w14:textId="6DF75C01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POS-терминалы для физической точки продаж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D5F41A7" w14:textId="56BF69ED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Интернет-провайдер для обеспечения онлайн-сервисов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A665CD6" w14:textId="51FF6736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управления складом и учетом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4046E48" w14:textId="39441AD8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безопасности и защиты данных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907B99D" w14:textId="0F5926D1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ПО для работы с онлайн-магазином (CMS, платежные шлюзы и т.д.)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868A6CE" w14:textId="70AF981E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Резервное копирование данных (облачное хранилище или локальные серверы)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11D426D3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системы</w:t>
      </w:r>
    </w:p>
    <w:p w14:paraId="12E2150B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по ГОСТ 34.201</w:t>
      </w:r>
      <w:r w:rsidRPr="003F28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4DF6CE" w14:textId="36ED8976" w:rsidR="003C7A85" w:rsidRPr="003F28FB" w:rsidRDefault="003C7A85" w:rsidP="00E9680D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Техническое задание на разработку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музыкального салона;</w:t>
      </w:r>
    </w:p>
    <w:p w14:paraId="7801EBF6" w14:textId="30070D9B" w:rsidR="003C7A85" w:rsidRPr="003F28FB" w:rsidRDefault="003C7A85" w:rsidP="00E9680D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Аналитический отчет о предварительной экспертизе технического задания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CC6463B" w14:textId="6AB8F0FB" w:rsidR="003C7A85" w:rsidRPr="003F28FB" w:rsidRDefault="003C7A85" w:rsidP="00E9680D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Технический проект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музыкального салона;</w:t>
      </w:r>
    </w:p>
    <w:p w14:paraId="5D814E07" w14:textId="61E6BB04" w:rsidR="003C7A85" w:rsidRPr="003F28FB" w:rsidRDefault="003C7A85" w:rsidP="00E9680D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Технический отчет о проведенной разработке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49B417A" w14:textId="2E74AD2C" w:rsidR="003C7A85" w:rsidRPr="003F28FB" w:rsidRDefault="003C7A85" w:rsidP="00E9680D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Акт приемки системы в эксплуатацию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132BC47B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Вид и порядок проведения экспертизы технической документации:</w:t>
      </w:r>
    </w:p>
    <w:p w14:paraId="111D7063" w14:textId="54CBCED0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Экспертиза технической документации проводится на этапе разработки технического проекта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музыкального салона</w:t>
      </w:r>
      <w:r w:rsidRPr="003F28FB">
        <w:rPr>
          <w:rFonts w:ascii="Times New Roman" w:hAnsi="Times New Roman" w:cs="Times New Roman"/>
          <w:sz w:val="28"/>
          <w:szCs w:val="28"/>
        </w:rPr>
        <w:t>. Объем проверяемой документации включает в себя техническое задание, технический проект, а также акты и отчеты о выполненных работах. Организацией-экспертом может выступать специализированная фирма или подразделение, имеющее соответствующую квалификацию.</w:t>
      </w:r>
    </w:p>
    <w:p w14:paraId="316D474E" w14:textId="7BF70C0C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Программу работ, направленных на обеспечение </w:t>
      </w:r>
      <w:r w:rsidR="0086656B" w:rsidRPr="003F28FB">
        <w:rPr>
          <w:rFonts w:ascii="Times New Roman" w:hAnsi="Times New Roman" w:cs="Times New Roman"/>
          <w:b/>
          <w:bCs/>
          <w:sz w:val="28"/>
          <w:szCs w:val="28"/>
        </w:rPr>
        <w:t>требуемого уровня надежности,</w:t>
      </w: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 разрабатываемое системы (при необходимости):</w:t>
      </w:r>
    </w:p>
    <w:p w14:paraId="48553DCC" w14:textId="76679802" w:rsidR="003C7A85" w:rsidRPr="003F28FB" w:rsidRDefault="003C7A85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анализа рисков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930995F" w14:textId="43290CCA" w:rsidR="003C7A85" w:rsidRPr="003F28FB" w:rsidRDefault="0086656B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3C7A85" w:rsidRPr="003F28FB">
        <w:rPr>
          <w:rFonts w:ascii="Times New Roman" w:hAnsi="Times New Roman" w:cs="Times New Roman"/>
          <w:sz w:val="28"/>
          <w:szCs w:val="28"/>
        </w:rPr>
        <w:t>азработку мер по обеспечению безопасности и защиты информации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28789852" w14:textId="600AED60" w:rsidR="003C7A85" w:rsidRPr="003F28FB" w:rsidRDefault="0086656B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</w:t>
      </w:r>
      <w:r w:rsidR="003C7A85" w:rsidRPr="003F28FB">
        <w:rPr>
          <w:rFonts w:ascii="Times New Roman" w:hAnsi="Times New Roman" w:cs="Times New Roman"/>
          <w:sz w:val="28"/>
          <w:szCs w:val="28"/>
        </w:rPr>
        <w:t>естирование системы на соответствие требованиям надежности</w:t>
      </w:r>
      <w:r w:rsidRPr="003F28FB">
        <w:rPr>
          <w:rFonts w:ascii="Times New Roman" w:hAnsi="Times New Roman" w:cs="Times New Roman"/>
          <w:sz w:val="28"/>
          <w:szCs w:val="28"/>
        </w:rPr>
        <w:t>.</w:t>
      </w:r>
    </w:p>
    <w:p w14:paraId="35784E38" w14:textId="77777777" w:rsidR="003C7A85" w:rsidRPr="003F28FB" w:rsidRDefault="003C7A85" w:rsidP="008038B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При необходимости:</w:t>
      </w:r>
    </w:p>
    <w:p w14:paraId="635D784F" w14:textId="4BE3DAC1" w:rsidR="003C7A85" w:rsidRPr="003F28FB" w:rsidRDefault="003C7A85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работ по обеспечению отказоустойчивости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3DD50DC" w14:textId="22628712" w:rsidR="003C7A85" w:rsidRPr="003F28FB" w:rsidRDefault="003C7A85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Восстановления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2C73B973" w14:textId="77777777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9E4D16" w14:textId="35252B6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656B" w:rsidRPr="003F28FB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3F28FB">
        <w:rPr>
          <w:rFonts w:ascii="Times New Roman" w:hAnsi="Times New Roman" w:cs="Times New Roman"/>
          <w:b/>
          <w:bCs/>
          <w:sz w:val="28"/>
          <w:szCs w:val="28"/>
        </w:rPr>
        <w:t>еречень работ по метрологическому обеспечению на всех стадиях создания системы:</w:t>
      </w:r>
    </w:p>
    <w:p w14:paraId="4A003CCD" w14:textId="292708AA" w:rsidR="003C7A85" w:rsidRPr="003F28FB" w:rsidRDefault="0086656B" w:rsidP="00E9680D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К</w:t>
      </w:r>
      <w:r w:rsidR="003C7A85" w:rsidRPr="003F28FB">
        <w:rPr>
          <w:rFonts w:ascii="Times New Roman" w:hAnsi="Times New Roman" w:cs="Times New Roman"/>
          <w:sz w:val="28"/>
          <w:szCs w:val="28"/>
        </w:rPr>
        <w:t>онтроль качеством измерений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6296F66" w14:textId="3ECFE6B2" w:rsidR="003C7A85" w:rsidRPr="003F28FB" w:rsidRDefault="0086656B" w:rsidP="00E9680D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</w:t>
      </w:r>
      <w:r w:rsidR="003C7A85" w:rsidRPr="003F28FB">
        <w:rPr>
          <w:rFonts w:ascii="Times New Roman" w:hAnsi="Times New Roman" w:cs="Times New Roman"/>
          <w:sz w:val="28"/>
          <w:szCs w:val="28"/>
        </w:rPr>
        <w:t>правление качеством измерений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191C12C" w14:textId="4015B744" w:rsidR="0086656B" w:rsidRPr="003F28FB" w:rsidRDefault="0086656B" w:rsidP="00E9680D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</w:rPr>
      </w:pPr>
      <w:r w:rsidRPr="003F28FB">
        <w:rPr>
          <w:rFonts w:ascii="Times New Roman" w:hAnsi="Times New Roman" w:cs="Times New Roman"/>
          <w:sz w:val="28"/>
          <w:szCs w:val="28"/>
        </w:rPr>
        <w:t>О</w:t>
      </w:r>
      <w:r w:rsidR="003C7A85" w:rsidRPr="003F28FB">
        <w:rPr>
          <w:rFonts w:ascii="Times New Roman" w:hAnsi="Times New Roman" w:cs="Times New Roman"/>
          <w:sz w:val="28"/>
          <w:szCs w:val="28"/>
        </w:rPr>
        <w:t>беспечение точности измерительных приборов и средств автоматизации</w:t>
      </w:r>
      <w:r w:rsidRPr="003F28FB">
        <w:rPr>
          <w:rFonts w:ascii="Times New Roman" w:hAnsi="Times New Roman" w:cs="Times New Roman"/>
        </w:rPr>
        <w:t>.</w:t>
      </w:r>
    </w:p>
    <w:p w14:paraId="7EA3573F" w14:textId="37F949D2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Сроки выполнения и организации-исполнители определяются в соответствии с требованиями стандартов и законодательства в области метрологии.</w:t>
      </w:r>
    </w:p>
    <w:p w14:paraId="5B56F8C2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p w14:paraId="32920178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Виды, состав, объем и методы испытаний системы и ее составных частей.</w:t>
      </w:r>
    </w:p>
    <w:p w14:paraId="264F2E04" w14:textId="77777777" w:rsidR="003C7A85" w:rsidRPr="003F28FB" w:rsidRDefault="003C7A85" w:rsidP="003C7A85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Виды испытаний:</w:t>
      </w:r>
    </w:p>
    <w:p w14:paraId="46A505A0" w14:textId="32F9758C" w:rsidR="003C7A85" w:rsidRPr="003F28FB" w:rsidRDefault="003C7A85" w:rsidP="00E9680D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Функциональное тестирование: проверка работоспособности системы, ее соответствия требованиям и возможности выполнения заданных функций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3D5B17A" w14:textId="73A119D1" w:rsidR="003C7A85" w:rsidRPr="003F28FB" w:rsidRDefault="003C7A85" w:rsidP="00E9680D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Тестирование безопасности: проверка системы на уязвимости, защищенность от несанкционированного доступа и другие аспекты информационной безопасности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80673CD" w14:textId="6A247E87" w:rsidR="003C7A85" w:rsidRPr="003F28FB" w:rsidRDefault="003C7A85" w:rsidP="00E9680D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Нагрузочное тестирование: проверка системы на работоспособность и стабильность при различных нагрузках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2A95818D" w14:textId="2E894035" w:rsidR="003C7A85" w:rsidRPr="003F28FB" w:rsidRDefault="003C7A85" w:rsidP="00E9680D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различных компонентов системы.</w:t>
      </w:r>
    </w:p>
    <w:p w14:paraId="4497BE49" w14:textId="77777777" w:rsidR="003C7A85" w:rsidRPr="003F28FB" w:rsidRDefault="003C7A85" w:rsidP="003C7A85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Состав испытаний:</w:t>
      </w:r>
    </w:p>
    <w:p w14:paraId="0C6BDBFA" w14:textId="09A7E614" w:rsidR="003C7A85" w:rsidRPr="003F28FB" w:rsidRDefault="003C7A85" w:rsidP="00E9680D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Проверка работы программного обеспечения (приложения для управления</w:t>
      </w:r>
      <w:r w:rsidR="003F28FB" w:rsidRPr="003F28FB">
        <w:rPr>
          <w:rFonts w:ascii="Times New Roman" w:hAnsi="Times New Roman" w:cs="Times New Roman"/>
          <w:sz w:val="28"/>
          <w:szCs w:val="28"/>
        </w:rPr>
        <w:t xml:space="preserve"> музыкальным салоном</w:t>
      </w:r>
      <w:r w:rsidRPr="003F28FB">
        <w:rPr>
          <w:rFonts w:ascii="Times New Roman" w:hAnsi="Times New Roman" w:cs="Times New Roman"/>
          <w:sz w:val="28"/>
          <w:szCs w:val="28"/>
        </w:rPr>
        <w:t>, базы данных, веб-сайта и т.д.)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20E2B70D" w14:textId="31F6FA9C" w:rsidR="003C7A85" w:rsidRPr="003F28FB" w:rsidRDefault="003C7A85" w:rsidP="00E9680D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Проверка аппаратного обеспечения (кассовые аппараты, сканеры штрих-кодов, принтеры и т.д.)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4952E29" w14:textId="703C456E" w:rsidR="003C7A85" w:rsidRPr="003F28FB" w:rsidRDefault="003C7A85" w:rsidP="00E9680D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Проверка сетевого оборудования и соединений.</w:t>
      </w:r>
    </w:p>
    <w:p w14:paraId="5A18BCD3" w14:textId="77777777" w:rsidR="003C7A85" w:rsidRPr="003F28FB" w:rsidRDefault="003C7A85" w:rsidP="003C7A85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Объем испытаний:</w:t>
      </w:r>
    </w:p>
    <w:p w14:paraId="0210D401" w14:textId="47FF8E55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Объем испытаний должен охватывать все основные функциональные возможности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музыкального салона</w:t>
      </w:r>
      <w:r w:rsidRPr="003F28FB">
        <w:rPr>
          <w:rFonts w:ascii="Times New Roman" w:hAnsi="Times New Roman" w:cs="Times New Roman"/>
          <w:sz w:val="28"/>
          <w:szCs w:val="28"/>
        </w:rPr>
        <w:t>, включая обработку заказов, учет товаров, взаимодействие с поставщиками, управление продажами и т.д.</w:t>
      </w:r>
    </w:p>
    <w:p w14:paraId="5AA1ECAC" w14:textId="77777777" w:rsidR="003C7A85" w:rsidRPr="003F28FB" w:rsidRDefault="003C7A85" w:rsidP="003C7A85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Методы испытаний:</w:t>
      </w:r>
    </w:p>
    <w:p w14:paraId="1101792D" w14:textId="295D6DE7" w:rsidR="003C7A85" w:rsidRPr="003F28FB" w:rsidRDefault="003C7A85" w:rsidP="00E9680D">
      <w:pPr>
        <w:pStyle w:val="a4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Автоматизированные (с использованием специализированных программных средств)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092730A" w14:textId="4BFD0A22" w:rsidR="003C7A85" w:rsidRPr="003F28FB" w:rsidRDefault="003C7A85" w:rsidP="00E9680D">
      <w:pPr>
        <w:pStyle w:val="a4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lastRenderedPageBreak/>
        <w:t>Ручные (при необходимости проверки пользовательского интерфейса, взаимодействия сотрудников с системой и т.д.).</w:t>
      </w:r>
    </w:p>
    <w:p w14:paraId="0D54093F" w14:textId="314D4E28" w:rsidR="003C7A85" w:rsidRPr="003F28FB" w:rsidRDefault="0086656B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</w:t>
      </w:r>
      <w:r w:rsidR="003C7A85" w:rsidRPr="003F28FB">
        <w:rPr>
          <w:rFonts w:ascii="Times New Roman" w:hAnsi="Times New Roman" w:cs="Times New Roman"/>
          <w:sz w:val="28"/>
          <w:szCs w:val="28"/>
        </w:rPr>
        <w:t>бщие требования к приемке работ по стадиям</w:t>
      </w:r>
    </w:p>
    <w:p w14:paraId="6BF37BB8" w14:textId="6A62EE3E" w:rsidR="003C7A85" w:rsidRPr="003F28FB" w:rsidRDefault="003C7A85" w:rsidP="00E9680D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Планирование контроля и при</w:t>
      </w:r>
      <w:r w:rsidR="003F28FB" w:rsidRPr="003F28FB">
        <w:rPr>
          <w:rFonts w:ascii="Times New Roman" w:hAnsi="Times New Roman" w:cs="Times New Roman"/>
          <w:sz w:val="28"/>
          <w:szCs w:val="28"/>
        </w:rPr>
        <w:t>ё</w:t>
      </w:r>
      <w:r w:rsidRPr="003F28FB">
        <w:rPr>
          <w:rFonts w:ascii="Times New Roman" w:hAnsi="Times New Roman" w:cs="Times New Roman"/>
          <w:sz w:val="28"/>
          <w:szCs w:val="28"/>
        </w:rPr>
        <w:t>мки: определение критериев приемки, составление плана контроля и приемки, утверждение ответственных лиц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6DE3245" w14:textId="52B2F6D4" w:rsidR="003C7A85" w:rsidRPr="003F28FB" w:rsidRDefault="003C7A85" w:rsidP="00E9680D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технического контроля: проверка соответствия разработанной системы техническому заданию, техническому проекту и другим документам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53B835E" w14:textId="33EF3899" w:rsidR="003C7A85" w:rsidRPr="003F28FB" w:rsidRDefault="003C7A85" w:rsidP="00E9680D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Функциональное тестирование: проверка работоспособности системы, ее соответствия требованиям и возможности выполнения заданных функций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72B8232" w14:textId="72E8175C" w:rsidR="003C7A85" w:rsidRPr="003F28FB" w:rsidRDefault="003C7A85" w:rsidP="00E9680D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Тестирование безопасности: проверка системы на уязвимости, защищенность от несанкционированного доступа и другие аспекты информационной безопасности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B2E71DB" w14:textId="60EBDBEB" w:rsidR="003C7A85" w:rsidRPr="003F28FB" w:rsidRDefault="003C7A85" w:rsidP="00E9680D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При</w:t>
      </w:r>
      <w:r w:rsidR="0086656B" w:rsidRPr="003F28FB">
        <w:rPr>
          <w:rFonts w:ascii="Times New Roman" w:hAnsi="Times New Roman" w:cs="Times New Roman"/>
          <w:sz w:val="28"/>
          <w:szCs w:val="28"/>
        </w:rPr>
        <w:t>ё</w:t>
      </w:r>
      <w:r w:rsidRPr="003F28FB">
        <w:rPr>
          <w:rFonts w:ascii="Times New Roman" w:hAnsi="Times New Roman" w:cs="Times New Roman"/>
          <w:sz w:val="28"/>
          <w:szCs w:val="28"/>
        </w:rPr>
        <w:t>мка системы: после успешного прохождения всех проверок и испытаний система подлежит при</w:t>
      </w:r>
      <w:r w:rsidR="003F28FB" w:rsidRPr="003F28FB">
        <w:rPr>
          <w:rFonts w:ascii="Times New Roman" w:hAnsi="Times New Roman" w:cs="Times New Roman"/>
          <w:sz w:val="28"/>
          <w:szCs w:val="28"/>
        </w:rPr>
        <w:t>ё</w:t>
      </w:r>
      <w:r w:rsidRPr="003F28FB">
        <w:rPr>
          <w:rFonts w:ascii="Times New Roman" w:hAnsi="Times New Roman" w:cs="Times New Roman"/>
          <w:sz w:val="28"/>
          <w:szCs w:val="28"/>
        </w:rPr>
        <w:t>мке.</w:t>
      </w:r>
    </w:p>
    <w:p w14:paraId="3FD2D984" w14:textId="01D8FC7A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Статус при</w:t>
      </w:r>
      <w:r w:rsidR="0086656B" w:rsidRPr="003F28FB">
        <w:rPr>
          <w:rFonts w:ascii="Times New Roman" w:hAnsi="Times New Roman" w:cs="Times New Roman"/>
          <w:sz w:val="28"/>
          <w:szCs w:val="28"/>
        </w:rPr>
        <w:t>ё</w:t>
      </w:r>
      <w:r w:rsidRPr="003F28FB">
        <w:rPr>
          <w:rFonts w:ascii="Times New Roman" w:hAnsi="Times New Roman" w:cs="Times New Roman"/>
          <w:sz w:val="28"/>
          <w:szCs w:val="28"/>
        </w:rPr>
        <w:t>мочной комиссии</w:t>
      </w:r>
    </w:p>
    <w:p w14:paraId="16EF79A4" w14:textId="4C2E500D" w:rsidR="003C7A85" w:rsidRPr="003F28FB" w:rsidRDefault="003C7A85" w:rsidP="00822241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Межведомственная</w:t>
      </w:r>
    </w:p>
    <w:p w14:paraId="7C1A5680" w14:textId="77777777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454343" w14:textId="2D43B05D" w:rsidR="00952D97" w:rsidRPr="003F28FB" w:rsidRDefault="00952D97" w:rsidP="00952D97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7562CF51" w14:textId="4315EAF1" w:rsidR="003C7A85" w:rsidRPr="003F28FB" w:rsidRDefault="00952D97" w:rsidP="00822241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</w:t>
      </w:r>
      <w:r w:rsidR="003C7A85" w:rsidRPr="003F28FB">
        <w:rPr>
          <w:rFonts w:ascii="Times New Roman" w:hAnsi="Times New Roman" w:cs="Times New Roman"/>
          <w:sz w:val="28"/>
          <w:szCs w:val="28"/>
        </w:rPr>
        <w:t>риведение поступающей в систему информации (в соответствии с требованиями</w:t>
      </w:r>
      <w:r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3C7A85" w:rsidRPr="003F28FB">
        <w:rPr>
          <w:rFonts w:ascii="Times New Roman" w:hAnsi="Times New Roman" w:cs="Times New Roman"/>
          <w:sz w:val="28"/>
          <w:szCs w:val="28"/>
        </w:rPr>
        <w:t>к информационному и лингвистическому обеспечению) к виду, пригодному для</w:t>
      </w:r>
      <w:r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3C7A85" w:rsidRPr="003F28FB">
        <w:rPr>
          <w:rFonts w:ascii="Times New Roman" w:hAnsi="Times New Roman" w:cs="Times New Roman"/>
          <w:sz w:val="28"/>
          <w:szCs w:val="28"/>
        </w:rPr>
        <w:t>обработки с помощью ЭВМ;</w:t>
      </w:r>
    </w:p>
    <w:p w14:paraId="6AB85B45" w14:textId="32608DAA" w:rsidR="003C7A85" w:rsidRPr="003F28FB" w:rsidRDefault="00952D97" w:rsidP="00822241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И</w:t>
      </w:r>
      <w:r w:rsidR="003C7A85" w:rsidRPr="003F28FB">
        <w:rPr>
          <w:rFonts w:ascii="Times New Roman" w:hAnsi="Times New Roman" w:cs="Times New Roman"/>
          <w:sz w:val="28"/>
          <w:szCs w:val="28"/>
        </w:rPr>
        <w:t>зменения, которые необходимо осуществить в объекте автоматизации;</w:t>
      </w:r>
    </w:p>
    <w:p w14:paraId="34B4F360" w14:textId="2D0DEC03" w:rsidR="003C7A85" w:rsidRPr="003F28FB" w:rsidRDefault="00952D97" w:rsidP="00822241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</w:t>
      </w:r>
      <w:r w:rsidR="003C7A85" w:rsidRPr="003F28FB">
        <w:rPr>
          <w:rFonts w:ascii="Times New Roman" w:hAnsi="Times New Roman" w:cs="Times New Roman"/>
          <w:sz w:val="28"/>
          <w:szCs w:val="28"/>
        </w:rPr>
        <w:t>оздание условий функционирования объекта автоматизации, при которых</w:t>
      </w:r>
      <w:r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3C7A85" w:rsidRPr="003F28FB">
        <w:rPr>
          <w:rFonts w:ascii="Times New Roman" w:hAnsi="Times New Roman" w:cs="Times New Roman"/>
          <w:sz w:val="28"/>
          <w:szCs w:val="28"/>
        </w:rPr>
        <w:t>гарантируется соответствие создаваемой системы требованиям, содержащимся в ТЗ;</w:t>
      </w:r>
    </w:p>
    <w:p w14:paraId="1CE98B36" w14:textId="20836626" w:rsidR="003C7A85" w:rsidRPr="003F28FB" w:rsidRDefault="00952D97" w:rsidP="00822241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</w:t>
      </w:r>
      <w:r w:rsidR="003C7A85" w:rsidRPr="003F28FB">
        <w:rPr>
          <w:rFonts w:ascii="Times New Roman" w:hAnsi="Times New Roman" w:cs="Times New Roman"/>
          <w:sz w:val="28"/>
          <w:szCs w:val="28"/>
        </w:rPr>
        <w:t>оздание необходимых для функционирования системы подразделений и служб;</w:t>
      </w:r>
    </w:p>
    <w:p w14:paraId="468E4838" w14:textId="509EF2EC" w:rsidR="003C7A85" w:rsidRPr="003F28FB" w:rsidRDefault="00952D97" w:rsidP="00822241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</w:t>
      </w:r>
      <w:r w:rsidR="003C7A85" w:rsidRPr="003F28FB">
        <w:rPr>
          <w:rFonts w:ascii="Times New Roman" w:hAnsi="Times New Roman" w:cs="Times New Roman"/>
          <w:sz w:val="28"/>
          <w:szCs w:val="28"/>
        </w:rPr>
        <w:t>роки и порядок комплектования штатов и обучения персонала.</w:t>
      </w:r>
    </w:p>
    <w:p w14:paraId="5B756F9F" w14:textId="0CB66D0B" w:rsidR="003C7A85" w:rsidRPr="003F28FB" w:rsidRDefault="003C7A85" w:rsidP="00CE5AED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4A656" w14:textId="1A28E416" w:rsidR="00CE5AED" w:rsidRPr="003F28FB" w:rsidRDefault="00CE5AED" w:rsidP="003F28FB">
      <w:pPr>
        <w:pStyle w:val="a6"/>
        <w:numPr>
          <w:ilvl w:val="0"/>
          <w:numId w:val="2"/>
        </w:numPr>
        <w:ind w:left="0" w:firstLine="851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Требования к документированию.</w:t>
      </w:r>
    </w:p>
    <w:p w14:paraId="106DF2CF" w14:textId="77777777" w:rsidR="00CE5AED" w:rsidRPr="003F28FB" w:rsidRDefault="00CE5AED" w:rsidP="00CE5AED">
      <w:pPr>
        <w:pStyle w:val="a6"/>
        <w:ind w:firstLine="0"/>
        <w:rPr>
          <w:rFonts w:cs="Times New Roman"/>
          <w:b/>
          <w:bCs/>
        </w:rPr>
      </w:pPr>
    </w:p>
    <w:p w14:paraId="6508A033" w14:textId="77777777" w:rsidR="00CE5AED" w:rsidRPr="003F28FB" w:rsidRDefault="00CE5AED" w:rsidP="003F28FB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Согласованный перечень документов, соответствующих ГОСТ 34.201 и НТД отрасли заказчика:</w:t>
      </w:r>
    </w:p>
    <w:p w14:paraId="16F6BCCA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2B55951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Список документов, выпускаемых на машинных носителях с указанием формата и обозначений.</w:t>
      </w:r>
    </w:p>
    <w:p w14:paraId="52303A49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lastRenderedPageBreak/>
        <w:t>Требования к микрофильмированию документации, если это предусмотрено заказчиком (формат, разрешение, хранение).</w:t>
      </w:r>
    </w:p>
    <w:p w14:paraId="1F38F5C3" w14:textId="77777777" w:rsidR="00CE5AED" w:rsidRPr="003F28FB" w:rsidRDefault="00CE5AED" w:rsidP="003F28FB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Требования по документированию комплектующих элементов с применением ЕСКД и ЕСПД</w:t>
      </w:r>
    </w:p>
    <w:p w14:paraId="6738FB40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100BB60C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2C539E23" w14:textId="77777777" w:rsidR="00CE5AED" w:rsidRPr="003F28FB" w:rsidRDefault="00CE5AED" w:rsidP="003F28FB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14:paraId="1EE66BE6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Описание структуры и функциональности элементов системы.</w:t>
      </w:r>
    </w:p>
    <w:p w14:paraId="08C61F77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Технические спецификации и чертежи для элементов, для которых отсутствуют государственные стандарты.</w:t>
      </w:r>
    </w:p>
    <w:p w14:paraId="33B1C198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Инструкции по эксплуатации и обслуживанию приборов или устройств, если они не описаны в существующих стандартах.</w:t>
      </w:r>
    </w:p>
    <w:p w14:paraId="455CA1E2" w14:textId="77777777" w:rsidR="00CE5AED" w:rsidRPr="003F28FB" w:rsidRDefault="00CE5AED" w:rsidP="00CE5AED">
      <w:pPr>
        <w:pStyle w:val="a6"/>
        <w:ind w:firstLine="0"/>
        <w:rPr>
          <w:rFonts w:cs="Times New Roman"/>
        </w:rPr>
      </w:pPr>
    </w:p>
    <w:p w14:paraId="0DBB47C0" w14:textId="77777777" w:rsidR="00CE5AED" w:rsidRPr="003F28FB" w:rsidRDefault="00CE5AED" w:rsidP="00CE5AED">
      <w:pPr>
        <w:pStyle w:val="a6"/>
        <w:ind w:firstLine="0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9.Источники разработки.</w:t>
      </w:r>
    </w:p>
    <w:p w14:paraId="64BC52C3" w14:textId="77777777" w:rsidR="00CE5AED" w:rsidRPr="003F28FB" w:rsidRDefault="00CE5AED" w:rsidP="00CE5AED">
      <w:pPr>
        <w:rPr>
          <w:rFonts w:ascii="Times New Roman" w:hAnsi="Times New Roman" w:cs="Times New Roman"/>
          <w:sz w:val="28"/>
        </w:rPr>
      </w:pPr>
      <w:r w:rsidRPr="003F28FB">
        <w:rPr>
          <w:rFonts w:ascii="Times New Roman" w:hAnsi="Times New Roman" w:cs="Times New Roman"/>
        </w:rPr>
        <w:br w:type="page"/>
      </w:r>
    </w:p>
    <w:p w14:paraId="27BFDDA8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8FB">
        <w:rPr>
          <w:rFonts w:ascii="Times New Roman" w:eastAsia="Times New Roman" w:hAnsi="Times New Roman" w:cs="Times New Roman"/>
          <w:sz w:val="28"/>
          <w:szCs w:val="28"/>
        </w:rPr>
        <w:lastRenderedPageBreak/>
        <w:t>Форма последнего листа ТЗ на АС</w:t>
      </w:r>
    </w:p>
    <w:p w14:paraId="06A72F35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(Код ТЗ)</w:t>
      </w:r>
    </w:p>
    <w:p w14:paraId="56CAA812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79E8DA3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СОСТАВИЛИ</w:t>
      </w:r>
    </w:p>
    <w:p w14:paraId="58AC6A8C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32"/>
        <w:gridCol w:w="1735"/>
        <w:gridCol w:w="2057"/>
        <w:gridCol w:w="1318"/>
        <w:gridCol w:w="851"/>
      </w:tblGrid>
      <w:tr w:rsidR="00CE5AED" w:rsidRPr="003F28FB" w14:paraId="1DFFE72D" w14:textId="77777777" w:rsidTr="003F28FB">
        <w:tc>
          <w:tcPr>
            <w:tcW w:w="3532" w:type="dxa"/>
          </w:tcPr>
          <w:p w14:paraId="69806FD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14:paraId="7F50B73E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057" w:type="dxa"/>
          </w:tcPr>
          <w:p w14:paraId="5692C1AE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318" w:type="dxa"/>
          </w:tcPr>
          <w:p w14:paraId="571D094D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851" w:type="dxa"/>
          </w:tcPr>
          <w:p w14:paraId="0FFAA7B1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CE5AED" w:rsidRPr="003F28FB" w14:paraId="58F964D3" w14:textId="77777777" w:rsidTr="003F28FB">
        <w:tc>
          <w:tcPr>
            <w:tcW w:w="3532" w:type="dxa"/>
          </w:tcPr>
          <w:p w14:paraId="7D5473D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35" w:type="dxa"/>
          </w:tcPr>
          <w:p w14:paraId="2BEC549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057" w:type="dxa"/>
          </w:tcPr>
          <w:p w14:paraId="2477320D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18" w:type="dxa"/>
          </w:tcPr>
          <w:p w14:paraId="0BC7F1D8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1095AC2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729DCFA3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B338A04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СОГЛАСОВАНО</w:t>
      </w:r>
    </w:p>
    <w:p w14:paraId="73428135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32"/>
        <w:gridCol w:w="1735"/>
        <w:gridCol w:w="2057"/>
        <w:gridCol w:w="1318"/>
        <w:gridCol w:w="851"/>
      </w:tblGrid>
      <w:tr w:rsidR="00CE5AED" w:rsidRPr="003F28FB" w14:paraId="0E2011EB" w14:textId="77777777" w:rsidTr="003F28FB">
        <w:tc>
          <w:tcPr>
            <w:tcW w:w="3532" w:type="dxa"/>
          </w:tcPr>
          <w:p w14:paraId="5963D29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14:paraId="65924936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057" w:type="dxa"/>
          </w:tcPr>
          <w:p w14:paraId="380F8777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318" w:type="dxa"/>
          </w:tcPr>
          <w:p w14:paraId="46CCBAD2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851" w:type="dxa"/>
          </w:tcPr>
          <w:p w14:paraId="3727D4EB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CE5AED" w:rsidRPr="003F28FB" w14:paraId="06FA43EE" w14:textId="77777777" w:rsidTr="003F28FB">
        <w:tc>
          <w:tcPr>
            <w:tcW w:w="3532" w:type="dxa"/>
          </w:tcPr>
          <w:p w14:paraId="7F5C0FFA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35" w:type="dxa"/>
          </w:tcPr>
          <w:p w14:paraId="09DDDF16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057" w:type="dxa"/>
          </w:tcPr>
          <w:p w14:paraId="1FC40CC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18" w:type="dxa"/>
          </w:tcPr>
          <w:p w14:paraId="3F2C356B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1E0A2A02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4A0CB396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  <w:sectPr w:rsidR="00CE5AED" w:rsidRPr="003F28FB" w:rsidSect="003674B1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C83EAB9" w14:textId="77777777" w:rsidR="007B6891" w:rsidRPr="003F28FB" w:rsidRDefault="007B6891" w:rsidP="00CE5AED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B6891" w:rsidRPr="003F28FB" w:rsidSect="003C7A85">
      <w:pgSz w:w="11910" w:h="16840"/>
      <w:pgMar w:top="1219" w:right="743" w:bottom="278" w:left="879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3260" w14:textId="77777777" w:rsidR="002B3B07" w:rsidRDefault="002B3B07" w:rsidP="003674B1">
      <w:pPr>
        <w:spacing w:after="0" w:line="240" w:lineRule="auto"/>
      </w:pPr>
      <w:r>
        <w:separator/>
      </w:r>
    </w:p>
  </w:endnote>
  <w:endnote w:type="continuationSeparator" w:id="0">
    <w:p w14:paraId="2B4FDC3F" w14:textId="77777777" w:rsidR="002B3B07" w:rsidRDefault="002B3B07" w:rsidP="0036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61426" w14:textId="77777777" w:rsidR="002B3B07" w:rsidRDefault="002B3B07" w:rsidP="003674B1">
      <w:pPr>
        <w:spacing w:after="0" w:line="240" w:lineRule="auto"/>
      </w:pPr>
      <w:r>
        <w:separator/>
      </w:r>
    </w:p>
  </w:footnote>
  <w:footnote w:type="continuationSeparator" w:id="0">
    <w:p w14:paraId="6E8CE6F6" w14:textId="77777777" w:rsidR="002B3B07" w:rsidRDefault="002B3B07" w:rsidP="00367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576318"/>
      <w:docPartObj>
        <w:docPartGallery w:val="Page Numbers (Top of Page)"/>
        <w:docPartUnique/>
      </w:docPartObj>
    </w:sdtPr>
    <w:sdtContent>
      <w:p w14:paraId="0526E586" w14:textId="73BEA8C0" w:rsidR="003674B1" w:rsidRDefault="003674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1E34B" w14:textId="77777777" w:rsidR="003674B1" w:rsidRDefault="003674B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2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A14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FF7A7A"/>
    <w:multiLevelType w:val="hybridMultilevel"/>
    <w:tmpl w:val="FAB22DE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FE1EE4"/>
    <w:multiLevelType w:val="hybridMultilevel"/>
    <w:tmpl w:val="7CF67EB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C244009"/>
    <w:multiLevelType w:val="hybridMultilevel"/>
    <w:tmpl w:val="BCA6C63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7C15122"/>
    <w:multiLevelType w:val="hybridMultilevel"/>
    <w:tmpl w:val="D396D0C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172385"/>
    <w:multiLevelType w:val="hybridMultilevel"/>
    <w:tmpl w:val="A24CB22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8E431C6"/>
    <w:multiLevelType w:val="hybridMultilevel"/>
    <w:tmpl w:val="8E724FD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56207BF"/>
    <w:multiLevelType w:val="hybridMultilevel"/>
    <w:tmpl w:val="92A2F29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57A0C03"/>
    <w:multiLevelType w:val="hybridMultilevel"/>
    <w:tmpl w:val="1ACC816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59078A1"/>
    <w:multiLevelType w:val="hybridMultilevel"/>
    <w:tmpl w:val="387C77F0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8A119F8"/>
    <w:multiLevelType w:val="hybridMultilevel"/>
    <w:tmpl w:val="FCB09C0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06A49DB"/>
    <w:multiLevelType w:val="hybridMultilevel"/>
    <w:tmpl w:val="58345A3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33F6D76"/>
    <w:multiLevelType w:val="hybridMultilevel"/>
    <w:tmpl w:val="2FBE04C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9002BB1"/>
    <w:multiLevelType w:val="hybridMultilevel"/>
    <w:tmpl w:val="BA82BB7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00E4204"/>
    <w:multiLevelType w:val="hybridMultilevel"/>
    <w:tmpl w:val="9178513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2702308"/>
    <w:multiLevelType w:val="hybridMultilevel"/>
    <w:tmpl w:val="4FB06CC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4902E33"/>
    <w:multiLevelType w:val="hybridMultilevel"/>
    <w:tmpl w:val="13F052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A476207"/>
    <w:multiLevelType w:val="hybridMultilevel"/>
    <w:tmpl w:val="C0E8122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8"/>
  </w:num>
  <w:num w:numId="5">
    <w:abstractNumId w:val="14"/>
  </w:num>
  <w:num w:numId="6">
    <w:abstractNumId w:val="15"/>
  </w:num>
  <w:num w:numId="7">
    <w:abstractNumId w:val="12"/>
  </w:num>
  <w:num w:numId="8">
    <w:abstractNumId w:val="11"/>
  </w:num>
  <w:num w:numId="9">
    <w:abstractNumId w:val="3"/>
  </w:num>
  <w:num w:numId="10">
    <w:abstractNumId w:val="10"/>
  </w:num>
  <w:num w:numId="11">
    <w:abstractNumId w:val="18"/>
  </w:num>
  <w:num w:numId="12">
    <w:abstractNumId w:val="7"/>
  </w:num>
  <w:num w:numId="13">
    <w:abstractNumId w:val="4"/>
  </w:num>
  <w:num w:numId="14">
    <w:abstractNumId w:val="16"/>
  </w:num>
  <w:num w:numId="15">
    <w:abstractNumId w:val="13"/>
  </w:num>
  <w:num w:numId="16">
    <w:abstractNumId w:val="9"/>
  </w:num>
  <w:num w:numId="17">
    <w:abstractNumId w:val="6"/>
  </w:num>
  <w:num w:numId="18">
    <w:abstractNumId w:val="5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D"/>
    <w:rsid w:val="002667CD"/>
    <w:rsid w:val="002B3B07"/>
    <w:rsid w:val="003674B1"/>
    <w:rsid w:val="003C7A85"/>
    <w:rsid w:val="003F28FB"/>
    <w:rsid w:val="006A06DC"/>
    <w:rsid w:val="006D1D21"/>
    <w:rsid w:val="007B6891"/>
    <w:rsid w:val="008038BE"/>
    <w:rsid w:val="00822241"/>
    <w:rsid w:val="0086656B"/>
    <w:rsid w:val="00937626"/>
    <w:rsid w:val="00952D97"/>
    <w:rsid w:val="00CE5AED"/>
    <w:rsid w:val="00D05B1D"/>
    <w:rsid w:val="00E9680D"/>
    <w:rsid w:val="00F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64D5"/>
  <w15:chartTrackingRefBased/>
  <w15:docId w15:val="{C3BCED1A-6876-441A-B01E-03758834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7A85"/>
    <w:rPr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C7A85"/>
    <w:pPr>
      <w:ind w:left="720"/>
      <w:contextualSpacing/>
    </w:pPr>
  </w:style>
  <w:style w:type="table" w:styleId="a5">
    <w:name w:val="Table Grid"/>
    <w:basedOn w:val="a2"/>
    <w:uiPriority w:val="39"/>
    <w:rsid w:val="003C7A8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ЕСКД"/>
    <w:basedOn w:val="a0"/>
    <w:link w:val="a7"/>
    <w:qFormat/>
    <w:rsid w:val="00CE5AED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7">
    <w:name w:val="ЕСКД Знак"/>
    <w:basedOn w:val="a1"/>
    <w:link w:val="a6"/>
    <w:rsid w:val="00CE5AED"/>
    <w:rPr>
      <w:rFonts w:ascii="Times New Roman" w:hAnsi="Times New Roman"/>
      <w:sz w:val="28"/>
    </w:rPr>
  </w:style>
  <w:style w:type="paragraph" w:customStyle="1" w:styleId="a">
    <w:name w:val="Черта"/>
    <w:basedOn w:val="a6"/>
    <w:link w:val="a8"/>
    <w:qFormat/>
    <w:rsid w:val="00CE5AED"/>
    <w:pPr>
      <w:numPr>
        <w:numId w:val="3"/>
      </w:numPr>
    </w:pPr>
  </w:style>
  <w:style w:type="character" w:customStyle="1" w:styleId="a8">
    <w:name w:val="Черта Знак"/>
    <w:basedOn w:val="a7"/>
    <w:link w:val="a"/>
    <w:rsid w:val="00CE5AED"/>
    <w:rPr>
      <w:rFonts w:ascii="Times New Roman" w:hAnsi="Times New Roman"/>
      <w:sz w:val="28"/>
    </w:rPr>
  </w:style>
  <w:style w:type="paragraph" w:styleId="a9">
    <w:name w:val="header"/>
    <w:basedOn w:val="a0"/>
    <w:link w:val="aa"/>
    <w:uiPriority w:val="99"/>
    <w:unhideWhenUsed/>
    <w:rsid w:val="00367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674B1"/>
    <w:rPr>
      <w:kern w:val="2"/>
      <w14:ligatures w14:val="standardContextual"/>
    </w:rPr>
  </w:style>
  <w:style w:type="paragraph" w:styleId="ab">
    <w:name w:val="footer"/>
    <w:basedOn w:val="a0"/>
    <w:link w:val="ac"/>
    <w:uiPriority w:val="99"/>
    <w:unhideWhenUsed/>
    <w:rsid w:val="00367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674B1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Емельянов</dc:creator>
  <cp:keywords/>
  <dc:description/>
  <cp:lastModifiedBy>Админ</cp:lastModifiedBy>
  <cp:revision>8</cp:revision>
  <dcterms:created xsi:type="dcterms:W3CDTF">2023-12-25T16:36:00Z</dcterms:created>
  <dcterms:modified xsi:type="dcterms:W3CDTF">2023-12-26T07:22:00Z</dcterms:modified>
</cp:coreProperties>
</file>