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6A5F" w14:textId="4BB0F456" w:rsidR="00A273C2" w:rsidRPr="00A561D6" w:rsidRDefault="00250574" w:rsidP="00A273C2">
      <w:pPr>
        <w:spacing w:before="180" w:after="120"/>
        <w:outlineLvl w:val="0"/>
        <w:rPr>
          <w:rFonts w:asciiTheme="minorHAnsi" w:hAnsiTheme="minorHAnsi" w:cstheme="minorHAnsi"/>
          <w:b/>
          <w:bCs/>
          <w:kern w:val="36"/>
          <w:sz w:val="28"/>
          <w:szCs w:val="28"/>
          <w:lang w:val="en-US"/>
        </w:rPr>
      </w:pPr>
      <w:r w:rsidRPr="00A561D6">
        <w:rPr>
          <w:rFonts w:asciiTheme="minorHAnsi" w:hAnsiTheme="minorHAnsi" w:cstheme="minorHAnsi"/>
          <w:b/>
          <w:bCs/>
          <w:kern w:val="36"/>
          <w:sz w:val="28"/>
          <w:szCs w:val="28"/>
          <w:lang w:val="en-US"/>
        </w:rPr>
        <w:t xml:space="preserve">Lab 1: </w:t>
      </w:r>
      <w:r w:rsidR="00A273C2" w:rsidRPr="00A561D6">
        <w:rPr>
          <w:rFonts w:asciiTheme="minorHAnsi" w:hAnsiTheme="minorHAnsi" w:cstheme="minorHAnsi"/>
          <w:b/>
          <w:bCs/>
          <w:kern w:val="36"/>
          <w:sz w:val="28"/>
          <w:szCs w:val="28"/>
          <w:lang w:val="en-US"/>
        </w:rPr>
        <w:t>Introduction to data: 1 - Language of data</w:t>
      </w:r>
    </w:p>
    <w:p w14:paraId="2A858178" w14:textId="1D795548" w:rsidR="00622E9B" w:rsidRPr="00A561D6" w:rsidRDefault="00622E9B" w:rsidP="00A273C2">
      <w:pPr>
        <w:rPr>
          <w:rFonts w:asciiTheme="minorHAnsi" w:hAnsiTheme="minorHAnsi" w:cstheme="minorHAnsi"/>
          <w:lang w:val="en-US"/>
        </w:rPr>
      </w:pPr>
    </w:p>
    <w:tbl>
      <w:tblPr>
        <w:tblStyle w:val="TableGrid"/>
        <w:tblW w:w="0" w:type="auto"/>
        <w:tblLook w:val="04A0" w:firstRow="1" w:lastRow="0" w:firstColumn="1" w:lastColumn="0" w:noHBand="0" w:noVBand="1"/>
      </w:tblPr>
      <w:tblGrid>
        <w:gridCol w:w="988"/>
        <w:gridCol w:w="8028"/>
      </w:tblGrid>
      <w:tr w:rsidR="00A273C2" w:rsidRPr="00A561D6" w14:paraId="14BBCC14" w14:textId="77777777" w:rsidTr="00A273C2">
        <w:tc>
          <w:tcPr>
            <w:tcW w:w="988" w:type="dxa"/>
          </w:tcPr>
          <w:p w14:paraId="1B83C33E" w14:textId="65BDEB7E" w:rsidR="00A273C2" w:rsidRPr="00A561D6" w:rsidRDefault="00A273C2" w:rsidP="00250574">
            <w:pPr>
              <w:rPr>
                <w:lang w:val="en-US"/>
              </w:rPr>
            </w:pPr>
            <w:r w:rsidRPr="00A561D6">
              <w:rPr>
                <w:lang w:val="en-US"/>
              </w:rPr>
              <w:t>1.1</w:t>
            </w:r>
          </w:p>
        </w:tc>
        <w:tc>
          <w:tcPr>
            <w:tcW w:w="8028" w:type="dxa"/>
          </w:tcPr>
          <w:p w14:paraId="59D9E2B6" w14:textId="06DB149A" w:rsidR="00250574" w:rsidRPr="00A561D6" w:rsidRDefault="00F75A3B" w:rsidP="00250574">
            <w:pPr>
              <w:rPr>
                <w:lang w:val="en-US"/>
              </w:rPr>
            </w:pPr>
            <w:r w:rsidRPr="00A561D6">
              <w:rPr>
                <w:lang w:val="en-US"/>
              </w:rPr>
              <w:t>W</w:t>
            </w:r>
            <w:r w:rsidR="00A273C2" w:rsidRPr="00A561D6">
              <w:rPr>
                <w:lang w:val="en-US"/>
              </w:rPr>
              <w:t xml:space="preserve">e’ll practice on </w:t>
            </w:r>
            <w:r w:rsidRPr="00A561D6">
              <w:rPr>
                <w:lang w:val="en-US"/>
              </w:rPr>
              <w:t>the</w:t>
            </w:r>
            <w:r w:rsidR="00A273C2" w:rsidRPr="00A561D6">
              <w:rPr>
                <w:lang w:val="en-US"/>
              </w:rPr>
              <w:t xml:space="preserve"> dataset, </w:t>
            </w:r>
            <w:r w:rsidR="00A273C2" w:rsidRPr="00A561D6">
              <w:rPr>
                <w:b/>
                <w:bCs/>
                <w:lang w:val="en-US"/>
              </w:rPr>
              <w:t>email50</w:t>
            </w:r>
            <w:r w:rsidR="00A273C2" w:rsidRPr="00A561D6">
              <w:rPr>
                <w:lang w:val="en-US"/>
              </w:rPr>
              <w:t>, which contains a subset of incoming emails for the first three months of 2012 for a single email account. We’ll examine the structure of this dataset and determine the number of rows (observations) and columns (variables).</w:t>
            </w:r>
          </w:p>
          <w:p w14:paraId="6C479CC4" w14:textId="77777777" w:rsidR="00250574" w:rsidRPr="00A561D6" w:rsidRDefault="00250574" w:rsidP="00250574">
            <w:pPr>
              <w:rPr>
                <w:lang w:val="en-US"/>
              </w:rPr>
            </w:pPr>
          </w:p>
          <w:p w14:paraId="05CD56E6" w14:textId="50D25976" w:rsidR="00250574" w:rsidRPr="00A561D6" w:rsidRDefault="00250574" w:rsidP="00250574">
            <w:pPr>
              <w:rPr>
                <w:lang w:val="en-US"/>
              </w:rPr>
            </w:pPr>
            <w:r w:rsidRPr="00A561D6">
              <w:rPr>
                <w:lang w:val="en-US"/>
              </w:rPr>
              <w:t xml:space="preserve">Before make first exercise, please install </w:t>
            </w:r>
            <w:proofErr w:type="spellStart"/>
            <w:r w:rsidRPr="00A561D6">
              <w:rPr>
                <w:b/>
                <w:bCs/>
                <w:lang w:val="en-US"/>
              </w:rPr>
              <w:t>openintro</w:t>
            </w:r>
            <w:proofErr w:type="spellEnd"/>
            <w:r w:rsidRPr="00A561D6">
              <w:rPr>
                <w:lang w:val="en-US"/>
              </w:rPr>
              <w:t xml:space="preserve"> and </w:t>
            </w:r>
            <w:proofErr w:type="spellStart"/>
            <w:r w:rsidRPr="00A561D6">
              <w:rPr>
                <w:b/>
                <w:bCs/>
                <w:lang w:val="en-US"/>
              </w:rPr>
              <w:t>t</w:t>
            </w:r>
            <w:r w:rsidR="005A1933">
              <w:rPr>
                <w:b/>
                <w:bCs/>
                <w:lang w:val="en-US"/>
              </w:rPr>
              <w:t>i</w:t>
            </w:r>
            <w:r w:rsidRPr="00A561D6">
              <w:rPr>
                <w:b/>
                <w:bCs/>
                <w:lang w:val="en-US"/>
              </w:rPr>
              <w:t>d</w:t>
            </w:r>
            <w:r w:rsidR="005A1933">
              <w:rPr>
                <w:b/>
                <w:bCs/>
                <w:lang w:val="en-US"/>
              </w:rPr>
              <w:t>y</w:t>
            </w:r>
            <w:r w:rsidRPr="00A561D6">
              <w:rPr>
                <w:b/>
                <w:bCs/>
                <w:lang w:val="en-US"/>
              </w:rPr>
              <w:t>verse</w:t>
            </w:r>
            <w:proofErr w:type="spellEnd"/>
            <w:r w:rsidRPr="00A561D6">
              <w:rPr>
                <w:lang w:val="en-US"/>
              </w:rPr>
              <w:t xml:space="preserve"> packages, using </w:t>
            </w:r>
            <w:proofErr w:type="spellStart"/>
            <w:proofErr w:type="gramStart"/>
            <w:r w:rsidRPr="00A561D6">
              <w:rPr>
                <w:rFonts w:ascii="Courier New" w:hAnsi="Courier New" w:cs="Courier New"/>
                <w:b/>
                <w:bCs/>
                <w:i/>
                <w:iCs/>
                <w:lang w:val="en-US"/>
              </w:rPr>
              <w:t>install.packages</w:t>
            </w:r>
            <w:proofErr w:type="spellEnd"/>
            <w:proofErr w:type="gramEnd"/>
            <w:r w:rsidRPr="00A561D6">
              <w:rPr>
                <w:rFonts w:ascii="Courier New" w:hAnsi="Courier New" w:cs="Courier New"/>
                <w:b/>
                <w:bCs/>
                <w:i/>
                <w:iCs/>
                <w:lang w:val="en-US"/>
              </w:rPr>
              <w:t>()</w:t>
            </w:r>
            <w:r w:rsidRPr="00A561D6">
              <w:rPr>
                <w:lang w:val="en-US"/>
              </w:rPr>
              <w:t xml:space="preserve"> function, and load using the </w:t>
            </w:r>
            <w:r w:rsidRPr="00A561D6">
              <w:rPr>
                <w:rFonts w:ascii="Courier New" w:hAnsi="Courier New" w:cs="Courier New"/>
                <w:b/>
                <w:bCs/>
                <w:i/>
                <w:iCs/>
                <w:lang w:val="en-US"/>
              </w:rPr>
              <w:t>library()</w:t>
            </w:r>
            <w:r w:rsidRPr="00A561D6">
              <w:rPr>
                <w:lang w:val="en-US"/>
              </w:rPr>
              <w:t xml:space="preserve"> function.</w:t>
            </w:r>
          </w:p>
          <w:p w14:paraId="2D49A9B4" w14:textId="77777777" w:rsidR="00250574" w:rsidRPr="00A561D6" w:rsidRDefault="00250574" w:rsidP="00250574">
            <w:pPr>
              <w:rPr>
                <w:lang w:val="en-US"/>
              </w:rPr>
            </w:pPr>
          </w:p>
          <w:p w14:paraId="59BE0DA0" w14:textId="77777777" w:rsidR="00250574" w:rsidRPr="00A561D6" w:rsidRDefault="00250574" w:rsidP="00250574">
            <w:pPr>
              <w:pStyle w:val="ListParagraph"/>
              <w:numPr>
                <w:ilvl w:val="0"/>
                <w:numId w:val="9"/>
              </w:numPr>
              <w:rPr>
                <w:lang w:val="en-US"/>
              </w:rPr>
            </w:pPr>
            <w:r w:rsidRPr="00A561D6">
              <w:rPr>
                <w:lang w:val="en-US"/>
              </w:rPr>
              <w:t xml:space="preserve">Take a peek at the email50 dataset using </w:t>
            </w:r>
            <w:proofErr w:type="gramStart"/>
            <w:r w:rsidRPr="00A561D6">
              <w:rPr>
                <w:rFonts w:ascii="Courier New" w:hAnsi="Courier New" w:cs="Courier New"/>
                <w:b/>
                <w:bCs/>
                <w:i/>
                <w:iCs/>
                <w:lang w:val="en-US"/>
              </w:rPr>
              <w:t>head(</w:t>
            </w:r>
            <w:proofErr w:type="gramEnd"/>
            <w:r w:rsidRPr="00A561D6">
              <w:rPr>
                <w:rFonts w:ascii="Courier New" w:hAnsi="Courier New" w:cs="Courier New"/>
                <w:b/>
                <w:bCs/>
                <w:i/>
                <w:iCs/>
                <w:lang w:val="en-US"/>
              </w:rPr>
              <w:t>)</w:t>
            </w:r>
            <w:r w:rsidRPr="00A561D6">
              <w:rPr>
                <w:lang w:val="en-US"/>
              </w:rPr>
              <w:t xml:space="preserve"> function.</w:t>
            </w:r>
          </w:p>
          <w:p w14:paraId="31E699E1" w14:textId="087DB60F" w:rsidR="00A273C2" w:rsidRPr="00A561D6" w:rsidRDefault="00A273C2" w:rsidP="00250574">
            <w:pPr>
              <w:pStyle w:val="ListParagraph"/>
              <w:numPr>
                <w:ilvl w:val="0"/>
                <w:numId w:val="9"/>
              </w:numPr>
              <w:rPr>
                <w:lang w:val="en-US"/>
              </w:rPr>
            </w:pPr>
            <w:r w:rsidRPr="00A561D6">
              <w:rPr>
                <w:lang w:val="en-US"/>
              </w:rPr>
              <w:t>Take a peek at the email50 dataset using the </w:t>
            </w:r>
            <w:proofErr w:type="gramStart"/>
            <w:r w:rsidRPr="00A561D6">
              <w:rPr>
                <w:rFonts w:ascii="Courier New" w:hAnsi="Courier New" w:cs="Courier New"/>
                <w:b/>
                <w:bCs/>
                <w:i/>
                <w:iCs/>
                <w:lang w:val="en-US"/>
              </w:rPr>
              <w:t>glimpse(</w:t>
            </w:r>
            <w:proofErr w:type="gramEnd"/>
            <w:r w:rsidRPr="00A561D6">
              <w:rPr>
                <w:rFonts w:ascii="Courier New" w:hAnsi="Courier New" w:cs="Courier New"/>
                <w:b/>
                <w:bCs/>
                <w:i/>
                <w:iCs/>
                <w:lang w:val="en-US"/>
              </w:rPr>
              <w:t>)</w:t>
            </w:r>
            <w:r w:rsidRPr="00A561D6">
              <w:rPr>
                <w:lang w:val="en-US"/>
              </w:rPr>
              <w:t> function.</w:t>
            </w:r>
          </w:p>
          <w:p w14:paraId="7C3F6CF1" w14:textId="77777777" w:rsidR="00250574" w:rsidRPr="00A561D6" w:rsidRDefault="00250574" w:rsidP="00250574">
            <w:pPr>
              <w:rPr>
                <w:lang w:val="en-US"/>
              </w:rPr>
            </w:pPr>
          </w:p>
          <w:p w14:paraId="28E5D8D2" w14:textId="420027A6" w:rsidR="00A273C2" w:rsidRPr="00A561D6" w:rsidRDefault="00A273C2" w:rsidP="00250574">
            <w:pPr>
              <w:rPr>
                <w:b/>
                <w:bCs/>
                <w:i/>
                <w:iCs/>
                <w:lang w:val="en-US"/>
              </w:rPr>
            </w:pPr>
            <w:r w:rsidRPr="00A561D6">
              <w:rPr>
                <w:b/>
                <w:bCs/>
                <w:i/>
                <w:iCs/>
                <w:lang w:val="en-US"/>
              </w:rPr>
              <w:t>How many observations and variables are there?</w:t>
            </w:r>
          </w:p>
        </w:tc>
      </w:tr>
      <w:tr w:rsidR="00A273C2" w:rsidRPr="00A561D6" w14:paraId="3791483F" w14:textId="77777777" w:rsidTr="00A273C2">
        <w:tc>
          <w:tcPr>
            <w:tcW w:w="988" w:type="dxa"/>
          </w:tcPr>
          <w:p w14:paraId="66DC860E" w14:textId="251E2D13" w:rsidR="00A273C2" w:rsidRPr="00A561D6" w:rsidRDefault="00A273C2" w:rsidP="00250574">
            <w:pPr>
              <w:rPr>
                <w:lang w:val="en-US"/>
              </w:rPr>
            </w:pPr>
            <w:r w:rsidRPr="00A561D6">
              <w:rPr>
                <w:lang w:val="en-US"/>
              </w:rPr>
              <w:t>1.2</w:t>
            </w:r>
          </w:p>
        </w:tc>
        <w:tc>
          <w:tcPr>
            <w:tcW w:w="8028" w:type="dxa"/>
          </w:tcPr>
          <w:p w14:paraId="32AD6513" w14:textId="77777777" w:rsidR="004F0A06" w:rsidRPr="00A561D6" w:rsidRDefault="004F0A06" w:rsidP="00250574">
            <w:pPr>
              <w:rPr>
                <w:lang w:val="en-US"/>
              </w:rPr>
            </w:pPr>
            <w:r w:rsidRPr="00A561D6">
              <w:rPr>
                <w:lang w:val="en-US"/>
              </w:rPr>
              <w:t>Recall that the </w:t>
            </w:r>
            <w:proofErr w:type="gramStart"/>
            <w:r w:rsidRPr="00A561D6">
              <w:rPr>
                <w:rFonts w:ascii="Courier New" w:hAnsi="Courier New" w:cs="Courier New"/>
                <w:b/>
                <w:bCs/>
                <w:i/>
                <w:iCs/>
                <w:lang w:val="en-US"/>
              </w:rPr>
              <w:t>glimpse(</w:t>
            </w:r>
            <w:proofErr w:type="gramEnd"/>
            <w:r w:rsidRPr="00A561D6">
              <w:rPr>
                <w:rFonts w:ascii="Courier New" w:hAnsi="Courier New" w:cs="Courier New"/>
                <w:b/>
                <w:bCs/>
                <w:i/>
                <w:iCs/>
                <w:lang w:val="en-US"/>
              </w:rPr>
              <w:t>)</w:t>
            </w:r>
            <w:r w:rsidRPr="00A561D6">
              <w:rPr>
                <w:lang w:val="en-US"/>
              </w:rPr>
              <w:t> function tells us the number of observations and variables in a dataset as well as the names and types of each column, along with a neatly printed preview of their first few values.</w:t>
            </w:r>
          </w:p>
          <w:p w14:paraId="4046FB08" w14:textId="77777777" w:rsidR="00250574" w:rsidRPr="00A561D6" w:rsidRDefault="00250574" w:rsidP="00250574">
            <w:pPr>
              <w:rPr>
                <w:lang w:val="en-US"/>
              </w:rPr>
            </w:pPr>
          </w:p>
          <w:p w14:paraId="410B5894" w14:textId="77777777" w:rsidR="004F0A06" w:rsidRPr="00A561D6" w:rsidRDefault="004F0A06" w:rsidP="00250574">
            <w:pPr>
              <w:rPr>
                <w:lang w:val="en-US"/>
              </w:rPr>
            </w:pPr>
            <w:r w:rsidRPr="00A561D6">
              <w:rPr>
                <w:lang w:val="en-US"/>
              </w:rPr>
              <w:t>Let’s have another look at the email50 data, so we can practice identifying variable types.</w:t>
            </w:r>
          </w:p>
          <w:p w14:paraId="273015EB" w14:textId="77777777" w:rsidR="00250574" w:rsidRPr="00A561D6" w:rsidRDefault="00250574" w:rsidP="00250574">
            <w:pPr>
              <w:rPr>
                <w:lang w:val="en-US"/>
              </w:rPr>
            </w:pPr>
          </w:p>
          <w:p w14:paraId="6B51F4F6" w14:textId="77777777" w:rsidR="004F0A06" w:rsidRPr="00A561D6" w:rsidRDefault="004F0A06" w:rsidP="00250574">
            <w:pPr>
              <w:rPr>
                <w:lang w:val="en-US"/>
              </w:rPr>
            </w:pPr>
            <w:r w:rsidRPr="00A561D6">
              <w:rPr>
                <w:lang w:val="en-US"/>
              </w:rPr>
              <w:t>Use the </w:t>
            </w:r>
            <w:proofErr w:type="gramStart"/>
            <w:r w:rsidRPr="00A561D6">
              <w:rPr>
                <w:lang w:val="en-US"/>
              </w:rPr>
              <w:t>glimpse(</w:t>
            </w:r>
            <w:proofErr w:type="gramEnd"/>
            <w:r w:rsidRPr="00A561D6">
              <w:rPr>
                <w:lang w:val="en-US"/>
              </w:rPr>
              <w:t>) function to view the variables in the email50 dataset.</w:t>
            </w:r>
          </w:p>
          <w:p w14:paraId="08678BF0" w14:textId="77777777" w:rsidR="00250574" w:rsidRPr="00A561D6" w:rsidRDefault="00250574" w:rsidP="00250574">
            <w:pPr>
              <w:rPr>
                <w:lang w:val="en-US"/>
              </w:rPr>
            </w:pPr>
          </w:p>
          <w:p w14:paraId="422F8158" w14:textId="77777777" w:rsidR="004F0A06" w:rsidRPr="00A561D6" w:rsidRDefault="004F0A06" w:rsidP="00250574">
            <w:pPr>
              <w:rPr>
                <w:lang w:val="en-US"/>
              </w:rPr>
            </w:pPr>
            <w:r w:rsidRPr="00A561D6">
              <w:rPr>
                <w:lang w:val="en-US"/>
              </w:rPr>
              <w:t xml:space="preserve">Remember that variable descriptions are available in the help file for the dataset, which we can access by </w:t>
            </w:r>
            <w:proofErr w:type="gramStart"/>
            <w:r w:rsidRPr="00A561D6">
              <w:rPr>
                <w:lang w:val="en-US"/>
              </w:rPr>
              <w:t>typing </w:t>
            </w:r>
            <w:r w:rsidRPr="00A561D6">
              <w:rPr>
                <w:b/>
                <w:bCs/>
                <w:i/>
                <w:iCs/>
                <w:lang w:val="en-US"/>
              </w:rPr>
              <w:t>?email</w:t>
            </w:r>
            <w:proofErr w:type="gramEnd"/>
            <w:r w:rsidRPr="00A561D6">
              <w:rPr>
                <w:b/>
                <w:bCs/>
                <w:i/>
                <w:iCs/>
                <w:lang w:val="en-US"/>
              </w:rPr>
              <w:t>50</w:t>
            </w:r>
            <w:r w:rsidRPr="00A561D6">
              <w:rPr>
                <w:lang w:val="en-US"/>
              </w:rPr>
              <w:t> (that is, type a question mark followed by the name of the dataset) in the code box and running it.</w:t>
            </w:r>
          </w:p>
          <w:p w14:paraId="7534ADD7" w14:textId="77777777" w:rsidR="00250574" w:rsidRPr="00A561D6" w:rsidRDefault="00250574" w:rsidP="00250574">
            <w:pPr>
              <w:rPr>
                <w:lang w:val="en-US"/>
              </w:rPr>
            </w:pPr>
          </w:p>
          <w:p w14:paraId="350FBB4D" w14:textId="28A66154" w:rsidR="00A273C2" w:rsidRPr="00A561D6" w:rsidRDefault="004F0A06" w:rsidP="00250574">
            <w:pPr>
              <w:rPr>
                <w:b/>
                <w:bCs/>
                <w:i/>
                <w:iCs/>
                <w:lang w:val="en-US"/>
              </w:rPr>
            </w:pPr>
            <w:r w:rsidRPr="00A561D6">
              <w:rPr>
                <w:b/>
                <w:bCs/>
                <w:i/>
                <w:iCs/>
                <w:lang w:val="en-US"/>
              </w:rPr>
              <w:t>Review the output to identify each variable as either numerical or categorical, and further as discrete or continuous (if numerical) or ordinal or not ordinal (if categorical).</w:t>
            </w:r>
          </w:p>
        </w:tc>
      </w:tr>
      <w:tr w:rsidR="004F0A06" w:rsidRPr="00A561D6" w14:paraId="617D4A1D" w14:textId="77777777" w:rsidTr="00A273C2">
        <w:tc>
          <w:tcPr>
            <w:tcW w:w="988" w:type="dxa"/>
          </w:tcPr>
          <w:p w14:paraId="04A0331B" w14:textId="20AA7577" w:rsidR="004F0A06" w:rsidRPr="00A561D6" w:rsidRDefault="00996F8F" w:rsidP="00250574">
            <w:pPr>
              <w:rPr>
                <w:lang w:val="en-US"/>
              </w:rPr>
            </w:pPr>
            <w:r w:rsidRPr="00A561D6">
              <w:rPr>
                <w:lang w:val="en-US"/>
              </w:rPr>
              <w:t>1.3</w:t>
            </w:r>
          </w:p>
        </w:tc>
        <w:tc>
          <w:tcPr>
            <w:tcW w:w="8028" w:type="dxa"/>
          </w:tcPr>
          <w:p w14:paraId="5CD5DEE6" w14:textId="3A88196A" w:rsidR="00426AF5" w:rsidRPr="00A561D6" w:rsidRDefault="00426AF5" w:rsidP="00250574">
            <w:pPr>
              <w:rPr>
                <w:lang w:val="en-US"/>
              </w:rPr>
            </w:pPr>
            <w:r w:rsidRPr="00A561D6">
              <w:rPr>
                <w:lang w:val="en-US"/>
              </w:rPr>
              <w:t>Categorical data are often stored as factors in R. Next, we’ll practice working with a factor variable, number, from the email50 dataset. This variable tells us what type of number (none, small, or big) an email contains.</w:t>
            </w:r>
          </w:p>
          <w:p w14:paraId="4E9DB6AF" w14:textId="77777777" w:rsidR="002F31A8" w:rsidRPr="00A561D6" w:rsidRDefault="002F31A8" w:rsidP="00250574">
            <w:pPr>
              <w:rPr>
                <w:lang w:val="en-US"/>
              </w:rPr>
            </w:pPr>
          </w:p>
          <w:p w14:paraId="13D5057C" w14:textId="77777777" w:rsidR="00426AF5" w:rsidRPr="00A561D6" w:rsidRDefault="00426AF5" w:rsidP="00250574">
            <w:pPr>
              <w:rPr>
                <w:lang w:val="en-US"/>
              </w:rPr>
            </w:pPr>
            <w:r w:rsidRPr="00A561D6">
              <w:rPr>
                <w:lang w:val="en-US"/>
              </w:rPr>
              <w:t>Modify the code below to:</w:t>
            </w:r>
          </w:p>
          <w:p w14:paraId="0B58D3DC" w14:textId="10CFBA37" w:rsidR="002F31A8" w:rsidRPr="00A561D6" w:rsidRDefault="00426AF5" w:rsidP="002F31A8">
            <w:pPr>
              <w:pStyle w:val="ListParagraph"/>
              <w:numPr>
                <w:ilvl w:val="0"/>
                <w:numId w:val="10"/>
              </w:numPr>
              <w:rPr>
                <w:lang w:val="en-US"/>
              </w:rPr>
            </w:pPr>
            <w:r w:rsidRPr="00A561D6">
              <w:rPr>
                <w:lang w:val="en-US"/>
              </w:rPr>
              <w:t>Create a new dataset called </w:t>
            </w:r>
            <w:r w:rsidRPr="00A561D6">
              <w:rPr>
                <w:b/>
                <w:bCs/>
                <w:lang w:val="en-US"/>
              </w:rPr>
              <w:t>email50_big</w:t>
            </w:r>
            <w:r w:rsidRPr="00A561D6">
              <w:rPr>
                <w:lang w:val="en-US"/>
              </w:rPr>
              <w:t> that is a subset of the original </w:t>
            </w:r>
            <w:r w:rsidRPr="00A561D6">
              <w:rPr>
                <w:b/>
                <w:bCs/>
                <w:lang w:val="en-US"/>
              </w:rPr>
              <w:t>email50</w:t>
            </w:r>
            <w:r w:rsidRPr="00A561D6">
              <w:rPr>
                <w:lang w:val="en-US"/>
              </w:rPr>
              <w:t> dataset containing only emails with "</w:t>
            </w:r>
            <w:proofErr w:type="spellStart"/>
            <w:r w:rsidRPr="00A561D6">
              <w:rPr>
                <w:lang w:val="en-US"/>
              </w:rPr>
              <w:t>big"numbers</w:t>
            </w:r>
            <w:proofErr w:type="spellEnd"/>
            <w:r w:rsidRPr="00A561D6">
              <w:rPr>
                <w:lang w:val="en-US"/>
              </w:rPr>
              <w:t xml:space="preserve">. </w:t>
            </w:r>
            <w:r w:rsidR="0062276B" w:rsidRPr="00A561D6">
              <w:rPr>
                <w:lang w:val="en-US"/>
              </w:rPr>
              <w:t xml:space="preserve">For this, use the </w:t>
            </w:r>
            <w:proofErr w:type="gramStart"/>
            <w:r w:rsidR="0062276B" w:rsidRPr="00A561D6">
              <w:rPr>
                <w:rFonts w:ascii="Courier New" w:hAnsi="Courier New" w:cs="Courier New"/>
                <w:b/>
                <w:bCs/>
                <w:i/>
                <w:iCs/>
                <w:lang w:val="en-US"/>
              </w:rPr>
              <w:t>filter(</w:t>
            </w:r>
            <w:proofErr w:type="gramEnd"/>
            <w:r w:rsidR="0062276B" w:rsidRPr="00A561D6">
              <w:rPr>
                <w:rFonts w:ascii="Courier New" w:hAnsi="Courier New" w:cs="Courier New"/>
                <w:b/>
                <w:bCs/>
                <w:i/>
                <w:iCs/>
                <w:lang w:val="en-US"/>
              </w:rPr>
              <w:t>)</w:t>
            </w:r>
            <w:r w:rsidR="0062276B" w:rsidRPr="00A561D6">
              <w:rPr>
                <w:lang w:val="en-US"/>
              </w:rPr>
              <w:t xml:space="preserve"> function from </w:t>
            </w:r>
            <w:proofErr w:type="spellStart"/>
            <w:r w:rsidR="00F5070E" w:rsidRPr="00A561D6">
              <w:rPr>
                <w:b/>
                <w:bCs/>
                <w:lang w:val="en-US"/>
              </w:rPr>
              <w:t>dplyr</w:t>
            </w:r>
            <w:proofErr w:type="spellEnd"/>
            <w:r w:rsidR="00F5070E" w:rsidRPr="00A561D6">
              <w:rPr>
                <w:lang w:val="en-US"/>
              </w:rPr>
              <w:t xml:space="preserve"> package (</w:t>
            </w:r>
            <w:proofErr w:type="spellStart"/>
            <w:r w:rsidR="00F5070E" w:rsidRPr="00A561D6">
              <w:rPr>
                <w:b/>
                <w:bCs/>
                <w:lang w:val="en-US"/>
              </w:rPr>
              <w:t>dplyr</w:t>
            </w:r>
            <w:proofErr w:type="spellEnd"/>
            <w:r w:rsidR="00F5070E" w:rsidRPr="00A561D6">
              <w:rPr>
                <w:lang w:val="en-US"/>
              </w:rPr>
              <w:t xml:space="preserve"> package is included in </w:t>
            </w:r>
            <w:proofErr w:type="spellStart"/>
            <w:r w:rsidR="00F5070E" w:rsidRPr="00A561D6">
              <w:rPr>
                <w:b/>
                <w:bCs/>
                <w:lang w:val="en-US"/>
              </w:rPr>
              <w:t>tydiverse</w:t>
            </w:r>
            <w:proofErr w:type="spellEnd"/>
            <w:r w:rsidR="00F5070E" w:rsidRPr="00A561D6">
              <w:rPr>
                <w:lang w:val="en-US"/>
              </w:rPr>
              <w:t xml:space="preserve"> package).</w:t>
            </w:r>
          </w:p>
          <w:p w14:paraId="6E40170C" w14:textId="025ED688" w:rsidR="00426AF5" w:rsidRPr="00A561D6" w:rsidRDefault="00426AF5" w:rsidP="002F31A8">
            <w:pPr>
              <w:pStyle w:val="ListParagraph"/>
              <w:numPr>
                <w:ilvl w:val="0"/>
                <w:numId w:val="10"/>
              </w:numPr>
              <w:rPr>
                <w:lang w:val="en-US"/>
              </w:rPr>
            </w:pPr>
            <w:r w:rsidRPr="00A561D6">
              <w:rPr>
                <w:lang w:val="en-US"/>
              </w:rPr>
              <w:t>This information is stored in the </w:t>
            </w:r>
            <w:r w:rsidRPr="00A561D6">
              <w:rPr>
                <w:b/>
                <w:bCs/>
                <w:lang w:val="en-US"/>
              </w:rPr>
              <w:t>number</w:t>
            </w:r>
            <w:r w:rsidRPr="00A561D6">
              <w:rPr>
                <w:lang w:val="en-US"/>
              </w:rPr>
              <w:t> variable.</w:t>
            </w:r>
          </w:p>
          <w:p w14:paraId="2C7471E5" w14:textId="77777777" w:rsidR="002F31A8" w:rsidRPr="00A561D6" w:rsidRDefault="002F31A8" w:rsidP="00250574">
            <w:pPr>
              <w:rPr>
                <w:lang w:val="en-US"/>
              </w:rPr>
            </w:pPr>
          </w:p>
          <w:p w14:paraId="2701CD5D" w14:textId="77777777" w:rsidR="004F0A06" w:rsidRPr="00A561D6" w:rsidRDefault="00426AF5" w:rsidP="00250574">
            <w:pPr>
              <w:rPr>
                <w:b/>
                <w:bCs/>
                <w:i/>
                <w:iCs/>
                <w:lang w:val="en-US"/>
              </w:rPr>
            </w:pPr>
            <w:r w:rsidRPr="00A561D6">
              <w:rPr>
                <w:b/>
                <w:bCs/>
                <w:i/>
                <w:iCs/>
                <w:lang w:val="en-US"/>
              </w:rPr>
              <w:t>Report the dimensions of </w:t>
            </w:r>
            <w:r w:rsidRPr="00A561D6">
              <w:rPr>
                <w:b/>
                <w:bCs/>
                <w:lang w:val="en-US"/>
              </w:rPr>
              <w:t>email50_big</w:t>
            </w:r>
            <w:r w:rsidRPr="00A561D6">
              <w:rPr>
                <w:b/>
                <w:bCs/>
                <w:i/>
                <w:iCs/>
                <w:lang w:val="en-US"/>
              </w:rPr>
              <w:t> using the </w:t>
            </w:r>
            <w:proofErr w:type="gramStart"/>
            <w:r w:rsidRPr="00A561D6">
              <w:rPr>
                <w:rFonts w:ascii="Courier New" w:hAnsi="Courier New" w:cs="Courier New"/>
                <w:b/>
                <w:bCs/>
                <w:i/>
                <w:iCs/>
                <w:lang w:val="en-US"/>
              </w:rPr>
              <w:t>glimpse(</w:t>
            </w:r>
            <w:proofErr w:type="gramEnd"/>
            <w:r w:rsidRPr="00A561D6">
              <w:rPr>
                <w:b/>
                <w:bCs/>
                <w:i/>
                <w:iCs/>
                <w:lang w:val="en-US"/>
              </w:rPr>
              <w:t>) function again. How many emails contain big numbers?</w:t>
            </w:r>
          </w:p>
          <w:p w14:paraId="10D549CF" w14:textId="07DAF97E" w:rsidR="00F5070E" w:rsidRPr="00A561D6" w:rsidRDefault="00F5070E" w:rsidP="00250574">
            <w:pPr>
              <w:rPr>
                <w:i/>
                <w:iCs/>
                <w:lang w:val="en-US"/>
              </w:rPr>
            </w:pPr>
            <w:r w:rsidRPr="00A561D6">
              <w:rPr>
                <w:i/>
                <w:iCs/>
                <w:lang w:val="en-US"/>
              </w:rPr>
              <w:t xml:space="preserve">You also can use </w:t>
            </w:r>
            <w:proofErr w:type="gramStart"/>
            <w:r w:rsidRPr="00A561D6">
              <w:rPr>
                <w:i/>
                <w:iCs/>
                <w:lang w:val="en-US"/>
              </w:rPr>
              <w:t>dim(</w:t>
            </w:r>
            <w:proofErr w:type="gramEnd"/>
            <w:r w:rsidRPr="00A561D6">
              <w:rPr>
                <w:i/>
                <w:iCs/>
                <w:lang w:val="en-US"/>
              </w:rPr>
              <w:t>) function to check the dimension of the dataset.</w:t>
            </w:r>
          </w:p>
        </w:tc>
      </w:tr>
      <w:tr w:rsidR="00426AF5" w:rsidRPr="00A561D6" w14:paraId="4BA450FC" w14:textId="77777777" w:rsidTr="00A273C2">
        <w:tc>
          <w:tcPr>
            <w:tcW w:w="988" w:type="dxa"/>
          </w:tcPr>
          <w:p w14:paraId="2C4662B8" w14:textId="219607C6" w:rsidR="00426AF5" w:rsidRPr="00A561D6" w:rsidRDefault="00426AF5" w:rsidP="00250574">
            <w:pPr>
              <w:rPr>
                <w:lang w:val="en-US"/>
              </w:rPr>
            </w:pPr>
            <w:r w:rsidRPr="00A561D6">
              <w:rPr>
                <w:lang w:val="en-US"/>
              </w:rPr>
              <w:t>1.4</w:t>
            </w:r>
          </w:p>
        </w:tc>
        <w:tc>
          <w:tcPr>
            <w:tcW w:w="8028" w:type="dxa"/>
          </w:tcPr>
          <w:p w14:paraId="033DA877" w14:textId="61C66ED0" w:rsidR="00426AF5" w:rsidRPr="00A561D6" w:rsidRDefault="00426AF5" w:rsidP="00250574">
            <w:pPr>
              <w:rPr>
                <w:lang w:val="en-US"/>
              </w:rPr>
            </w:pPr>
            <w:r w:rsidRPr="00A561D6">
              <w:rPr>
                <w:lang w:val="en-US"/>
              </w:rPr>
              <w:t>We’ll create a categorical version of the </w:t>
            </w:r>
            <w:proofErr w:type="spellStart"/>
            <w:r w:rsidRPr="00A561D6">
              <w:rPr>
                <w:b/>
                <w:bCs/>
                <w:lang w:val="en-US"/>
              </w:rPr>
              <w:t>num_char</w:t>
            </w:r>
            <w:proofErr w:type="spellEnd"/>
            <w:r w:rsidRPr="00A561D6">
              <w:rPr>
                <w:lang w:val="en-US"/>
              </w:rPr>
              <w:t> variable in the email50 dataset. </w:t>
            </w:r>
            <w:proofErr w:type="spellStart"/>
            <w:r w:rsidRPr="00A561D6">
              <w:rPr>
                <w:b/>
                <w:bCs/>
                <w:lang w:val="en-US"/>
              </w:rPr>
              <w:t>num_char</w:t>
            </w:r>
            <w:proofErr w:type="spellEnd"/>
            <w:r w:rsidRPr="00A561D6">
              <w:rPr>
                <w:lang w:val="en-US"/>
              </w:rPr>
              <w:t> is the number of characters in an email, in thousands. This new variable will have two levels ("</w:t>
            </w:r>
            <w:r w:rsidRPr="00A561D6">
              <w:rPr>
                <w:b/>
                <w:bCs/>
                <w:lang w:val="en-US"/>
              </w:rPr>
              <w:t>below median</w:t>
            </w:r>
            <w:r w:rsidRPr="00A561D6">
              <w:rPr>
                <w:lang w:val="en-US"/>
              </w:rPr>
              <w:t>" and "</w:t>
            </w:r>
            <w:r w:rsidRPr="00A561D6">
              <w:rPr>
                <w:b/>
                <w:bCs/>
                <w:lang w:val="en-US"/>
              </w:rPr>
              <w:t xml:space="preserve">at or </w:t>
            </w:r>
            <w:r w:rsidRPr="00A561D6">
              <w:rPr>
                <w:b/>
                <w:bCs/>
                <w:lang w:val="en-US"/>
              </w:rPr>
              <w:lastRenderedPageBreak/>
              <w:t>above median</w:t>
            </w:r>
            <w:r w:rsidRPr="00A561D6">
              <w:rPr>
                <w:lang w:val="en-US"/>
              </w:rPr>
              <w:t>") depending on whether an email has less than the median number of characters or equal to or more than that value.</w:t>
            </w:r>
          </w:p>
          <w:p w14:paraId="422AE284" w14:textId="77777777" w:rsidR="00F5070E" w:rsidRPr="00A561D6" w:rsidRDefault="00F5070E" w:rsidP="00250574">
            <w:pPr>
              <w:rPr>
                <w:lang w:val="en-US"/>
              </w:rPr>
            </w:pPr>
          </w:p>
          <w:p w14:paraId="6F748B9C" w14:textId="77777777" w:rsidR="00426AF5" w:rsidRPr="00A561D6" w:rsidRDefault="00426AF5" w:rsidP="00250574">
            <w:pPr>
              <w:rPr>
                <w:lang w:val="en-US"/>
              </w:rPr>
            </w:pPr>
            <w:r w:rsidRPr="00A561D6">
              <w:rPr>
                <w:lang w:val="en-US"/>
              </w:rPr>
              <w:t>The median marks the 50th percentile, or midpoint, of a distribution, so half of the emails should fall in one category and the other half in the other. We will learn more about the median and other measures of center in the next tutorial in this series.</w:t>
            </w:r>
          </w:p>
          <w:p w14:paraId="087CABE8" w14:textId="77777777" w:rsidR="00F5070E" w:rsidRPr="00A561D6" w:rsidRDefault="00F5070E" w:rsidP="00250574">
            <w:pPr>
              <w:rPr>
                <w:lang w:val="en-US"/>
              </w:rPr>
            </w:pPr>
          </w:p>
          <w:p w14:paraId="651CCA38" w14:textId="77777777" w:rsidR="00426AF5" w:rsidRPr="00A561D6" w:rsidRDefault="00426AF5" w:rsidP="00250574">
            <w:pPr>
              <w:rPr>
                <w:lang w:val="en-US"/>
              </w:rPr>
            </w:pPr>
            <w:r w:rsidRPr="00A561D6">
              <w:rPr>
                <w:lang w:val="en-US"/>
              </w:rPr>
              <w:t>The </w:t>
            </w:r>
            <w:r w:rsidRPr="00A561D6">
              <w:rPr>
                <w:b/>
                <w:bCs/>
                <w:lang w:val="en-US"/>
              </w:rPr>
              <w:t>email50 </w:t>
            </w:r>
            <w:r w:rsidRPr="00A561D6">
              <w:rPr>
                <w:lang w:val="en-US"/>
              </w:rPr>
              <w:t>dataset is available in your workspace. Modify the code below to:</w:t>
            </w:r>
          </w:p>
          <w:p w14:paraId="1C86C25A" w14:textId="77777777" w:rsidR="00426AF5" w:rsidRPr="00A561D6" w:rsidRDefault="00426AF5" w:rsidP="00250574">
            <w:pPr>
              <w:rPr>
                <w:lang w:val="en-US"/>
              </w:rPr>
            </w:pPr>
            <w:r w:rsidRPr="00A561D6">
              <w:rPr>
                <w:lang w:val="en-US"/>
              </w:rPr>
              <w:t>Find the median number of characters in emails, save the result to a variable named </w:t>
            </w:r>
            <w:proofErr w:type="spellStart"/>
            <w:r w:rsidRPr="00A561D6">
              <w:rPr>
                <w:lang w:val="en-US"/>
              </w:rPr>
              <w:t>med_num_char</w:t>
            </w:r>
            <w:proofErr w:type="spellEnd"/>
            <w:r w:rsidRPr="00A561D6">
              <w:rPr>
                <w:lang w:val="en-US"/>
              </w:rPr>
              <w:t>.</w:t>
            </w:r>
          </w:p>
          <w:p w14:paraId="4DA9D65F" w14:textId="77777777" w:rsidR="00F5070E" w:rsidRPr="00A561D6" w:rsidRDefault="00F5070E" w:rsidP="00250574">
            <w:pPr>
              <w:rPr>
                <w:lang w:val="en-US"/>
              </w:rPr>
            </w:pPr>
          </w:p>
          <w:p w14:paraId="78DAC1C5" w14:textId="77777777" w:rsidR="00426AF5" w:rsidRPr="00A561D6" w:rsidRDefault="00426AF5" w:rsidP="00250574">
            <w:pPr>
              <w:rPr>
                <w:b/>
                <w:bCs/>
                <w:i/>
                <w:iCs/>
                <w:lang w:val="en-US"/>
              </w:rPr>
            </w:pPr>
            <w:r w:rsidRPr="00A561D6">
              <w:rPr>
                <w:b/>
                <w:bCs/>
                <w:i/>
                <w:iCs/>
                <w:lang w:val="en-US"/>
              </w:rPr>
              <w:t>Using </w:t>
            </w:r>
            <w:proofErr w:type="gramStart"/>
            <w:r w:rsidRPr="00A561D6">
              <w:rPr>
                <w:rFonts w:ascii="Courier New" w:hAnsi="Courier New" w:cs="Courier New"/>
                <w:b/>
                <w:bCs/>
                <w:i/>
                <w:iCs/>
                <w:lang w:val="en-US"/>
              </w:rPr>
              <w:t>mutate(</w:t>
            </w:r>
            <w:proofErr w:type="gramEnd"/>
            <w:r w:rsidRPr="00A561D6">
              <w:rPr>
                <w:rFonts w:ascii="Courier New" w:hAnsi="Courier New" w:cs="Courier New"/>
                <w:b/>
                <w:bCs/>
                <w:i/>
                <w:iCs/>
                <w:lang w:val="en-US"/>
              </w:rPr>
              <w:t>)</w:t>
            </w:r>
            <w:r w:rsidRPr="00A561D6">
              <w:rPr>
                <w:b/>
                <w:bCs/>
                <w:i/>
                <w:iCs/>
                <w:lang w:val="en-US"/>
              </w:rPr>
              <w:t>, create a new column called </w:t>
            </w:r>
            <w:proofErr w:type="spellStart"/>
            <w:r w:rsidRPr="00A561D6">
              <w:rPr>
                <w:b/>
                <w:bCs/>
                <w:lang w:val="en-US"/>
              </w:rPr>
              <w:t>num_char_cat</w:t>
            </w:r>
            <w:proofErr w:type="spellEnd"/>
            <w:r w:rsidRPr="00A561D6">
              <w:rPr>
                <w:b/>
                <w:bCs/>
                <w:i/>
                <w:iCs/>
                <w:lang w:val="en-US"/>
              </w:rPr>
              <w:t>, which discretizes the </w:t>
            </w:r>
            <w:proofErr w:type="spellStart"/>
            <w:r w:rsidRPr="00A561D6">
              <w:rPr>
                <w:b/>
                <w:bCs/>
                <w:lang w:val="en-US"/>
              </w:rPr>
              <w:t>num_char</w:t>
            </w:r>
            <w:proofErr w:type="spellEnd"/>
            <w:r w:rsidRPr="00A561D6">
              <w:rPr>
                <w:b/>
                <w:bCs/>
                <w:i/>
                <w:iCs/>
                <w:lang w:val="en-US"/>
              </w:rPr>
              <w:t> variable into "</w:t>
            </w:r>
            <w:r w:rsidRPr="00A561D6">
              <w:rPr>
                <w:b/>
                <w:bCs/>
                <w:lang w:val="en-US"/>
              </w:rPr>
              <w:t>below median</w:t>
            </w:r>
            <w:r w:rsidRPr="00A561D6">
              <w:rPr>
                <w:b/>
                <w:bCs/>
                <w:i/>
                <w:iCs/>
                <w:lang w:val="en-US"/>
              </w:rPr>
              <w:t>" or "</w:t>
            </w:r>
            <w:r w:rsidRPr="00A561D6">
              <w:rPr>
                <w:b/>
                <w:bCs/>
                <w:lang w:val="en-US"/>
              </w:rPr>
              <w:t>at or above median</w:t>
            </w:r>
            <w:r w:rsidRPr="00A561D6">
              <w:rPr>
                <w:b/>
                <w:bCs/>
                <w:i/>
                <w:iCs/>
                <w:lang w:val="en-US"/>
              </w:rPr>
              <w:t>".</w:t>
            </w:r>
          </w:p>
          <w:p w14:paraId="7E6E7AC7" w14:textId="77777777" w:rsidR="00F5070E" w:rsidRPr="00A561D6" w:rsidRDefault="00F5070E" w:rsidP="00250574">
            <w:pPr>
              <w:rPr>
                <w:b/>
                <w:bCs/>
                <w:i/>
                <w:iCs/>
                <w:lang w:val="en-US"/>
              </w:rPr>
            </w:pPr>
          </w:p>
          <w:p w14:paraId="7B48A2EA" w14:textId="77777777" w:rsidR="00426AF5" w:rsidRPr="00A561D6" w:rsidRDefault="00426AF5" w:rsidP="00250574">
            <w:pPr>
              <w:rPr>
                <w:b/>
                <w:bCs/>
                <w:i/>
                <w:iCs/>
                <w:lang w:val="en-US"/>
              </w:rPr>
            </w:pPr>
            <w:r w:rsidRPr="00A561D6">
              <w:rPr>
                <w:b/>
                <w:bCs/>
                <w:i/>
                <w:iCs/>
                <w:lang w:val="en-US"/>
              </w:rPr>
              <w:t>Assign the resulting data frame to a new data frame named </w:t>
            </w:r>
            <w:r w:rsidRPr="00A561D6">
              <w:rPr>
                <w:b/>
                <w:bCs/>
                <w:lang w:val="en-US"/>
              </w:rPr>
              <w:t>email50_updated</w:t>
            </w:r>
            <w:r w:rsidRPr="00A561D6">
              <w:rPr>
                <w:b/>
                <w:bCs/>
                <w:i/>
                <w:iCs/>
                <w:lang w:val="en-US"/>
              </w:rPr>
              <w:t>.</w:t>
            </w:r>
          </w:p>
          <w:p w14:paraId="02683919" w14:textId="77777777" w:rsidR="00426AF5" w:rsidRPr="00A561D6" w:rsidRDefault="00426AF5" w:rsidP="00250574">
            <w:pPr>
              <w:rPr>
                <w:b/>
                <w:bCs/>
                <w:i/>
                <w:iCs/>
                <w:lang w:val="en-US"/>
              </w:rPr>
            </w:pPr>
            <w:r w:rsidRPr="00A561D6">
              <w:rPr>
                <w:b/>
                <w:bCs/>
                <w:i/>
                <w:iCs/>
                <w:lang w:val="en-US"/>
              </w:rPr>
              <w:t>Then, using </w:t>
            </w:r>
            <w:proofErr w:type="gramStart"/>
            <w:r w:rsidRPr="00A561D6">
              <w:rPr>
                <w:rFonts w:ascii="Courier New" w:hAnsi="Courier New" w:cs="Courier New"/>
                <w:b/>
                <w:bCs/>
                <w:i/>
                <w:iCs/>
                <w:lang w:val="en-US"/>
              </w:rPr>
              <w:t>count(</w:t>
            </w:r>
            <w:proofErr w:type="gramEnd"/>
            <w:r w:rsidRPr="00A561D6">
              <w:rPr>
                <w:b/>
                <w:bCs/>
                <w:i/>
                <w:iCs/>
                <w:lang w:val="en-US"/>
              </w:rPr>
              <w:t>), determine the number of emails in each level of </w:t>
            </w:r>
            <w:proofErr w:type="spellStart"/>
            <w:r w:rsidRPr="00A561D6">
              <w:rPr>
                <w:b/>
                <w:bCs/>
                <w:lang w:val="en-US"/>
              </w:rPr>
              <w:t>num_char_cat</w:t>
            </w:r>
            <w:proofErr w:type="spellEnd"/>
            <w:r w:rsidRPr="00A561D6">
              <w:rPr>
                <w:b/>
                <w:bCs/>
                <w:i/>
                <w:iCs/>
                <w:lang w:val="en-US"/>
              </w:rPr>
              <w:t>. Evaluate whether these counts match the expected numbers.</w:t>
            </w:r>
          </w:p>
          <w:p w14:paraId="3BF4A184" w14:textId="77777777" w:rsidR="0001238A" w:rsidRPr="00A561D6" w:rsidRDefault="0001238A" w:rsidP="00250574">
            <w:pPr>
              <w:rPr>
                <w:b/>
                <w:bCs/>
                <w:i/>
                <w:iCs/>
                <w:lang w:val="en-US"/>
              </w:rPr>
            </w:pPr>
          </w:p>
          <w:p w14:paraId="2345E664" w14:textId="64DD6B95" w:rsidR="0001238A" w:rsidRPr="00A561D6" w:rsidRDefault="0001238A" w:rsidP="00250574">
            <w:pPr>
              <w:rPr>
                <w:lang w:val="en-US"/>
              </w:rPr>
            </w:pPr>
            <w:r w:rsidRPr="00A561D6">
              <w:rPr>
                <w:b/>
                <w:bCs/>
                <w:i/>
                <w:iCs/>
                <w:lang w:val="en-US"/>
              </w:rPr>
              <w:t xml:space="preserve">Use the </w:t>
            </w:r>
            <w:proofErr w:type="spellStart"/>
            <w:r w:rsidRPr="00A561D6">
              <w:rPr>
                <w:rFonts w:ascii="Courier New" w:hAnsi="Courier New" w:cs="Courier New"/>
                <w:b/>
                <w:bCs/>
                <w:i/>
                <w:iCs/>
                <w:lang w:val="en-US"/>
              </w:rPr>
              <w:t>if_</w:t>
            </w:r>
            <w:proofErr w:type="gramStart"/>
            <w:r w:rsidRPr="00A561D6">
              <w:rPr>
                <w:rFonts w:ascii="Courier New" w:hAnsi="Courier New" w:cs="Courier New"/>
                <w:b/>
                <w:bCs/>
                <w:i/>
                <w:iCs/>
                <w:lang w:val="en-US"/>
              </w:rPr>
              <w:t>else</w:t>
            </w:r>
            <w:proofErr w:type="spellEnd"/>
            <w:r w:rsidRPr="00A561D6">
              <w:rPr>
                <w:rFonts w:ascii="Courier New" w:hAnsi="Courier New" w:cs="Courier New"/>
                <w:b/>
                <w:bCs/>
                <w:i/>
                <w:iCs/>
                <w:lang w:val="en-US"/>
              </w:rPr>
              <w:t>(</w:t>
            </w:r>
            <w:proofErr w:type="gramEnd"/>
            <w:r w:rsidRPr="00A561D6">
              <w:rPr>
                <w:rFonts w:ascii="Courier New" w:hAnsi="Courier New" w:cs="Courier New"/>
                <w:b/>
                <w:bCs/>
                <w:i/>
                <w:iCs/>
                <w:lang w:val="en-US"/>
              </w:rPr>
              <w:t>)</w:t>
            </w:r>
            <w:r w:rsidRPr="00A561D6">
              <w:rPr>
                <w:b/>
                <w:bCs/>
                <w:i/>
                <w:iCs/>
                <w:lang w:val="en-US"/>
              </w:rPr>
              <w:t xml:space="preserve"> function.</w:t>
            </w:r>
          </w:p>
        </w:tc>
      </w:tr>
      <w:tr w:rsidR="00426AF5" w:rsidRPr="00A561D6" w14:paraId="680C19A1" w14:textId="77777777" w:rsidTr="00A273C2">
        <w:tc>
          <w:tcPr>
            <w:tcW w:w="988" w:type="dxa"/>
          </w:tcPr>
          <w:p w14:paraId="34389D49" w14:textId="64B5A608" w:rsidR="00426AF5" w:rsidRPr="00A561D6" w:rsidRDefault="00242F4A" w:rsidP="00250574">
            <w:pPr>
              <w:rPr>
                <w:lang w:val="en-US"/>
              </w:rPr>
            </w:pPr>
            <w:r w:rsidRPr="00A561D6">
              <w:rPr>
                <w:lang w:val="en-US"/>
              </w:rPr>
              <w:lastRenderedPageBreak/>
              <w:t>1.5</w:t>
            </w:r>
          </w:p>
        </w:tc>
        <w:tc>
          <w:tcPr>
            <w:tcW w:w="8028" w:type="dxa"/>
          </w:tcPr>
          <w:p w14:paraId="33BCB8A6" w14:textId="640B9E77" w:rsidR="00242F4A" w:rsidRPr="00A561D6" w:rsidRDefault="00242F4A" w:rsidP="00250574">
            <w:pPr>
              <w:rPr>
                <w:lang w:val="en-US"/>
              </w:rPr>
            </w:pPr>
            <w:r w:rsidRPr="00A561D6">
              <w:rPr>
                <w:lang w:val="en-US"/>
              </w:rPr>
              <w:t>Another common way of creating a new variable based on an existing one is by combining levels of a categorical variable. For example, the </w:t>
            </w:r>
            <w:r w:rsidRPr="00A561D6">
              <w:rPr>
                <w:b/>
                <w:bCs/>
                <w:lang w:val="en-US"/>
              </w:rPr>
              <w:t>email50</w:t>
            </w:r>
            <w:r w:rsidRPr="00A561D6">
              <w:rPr>
                <w:lang w:val="en-US"/>
              </w:rPr>
              <w:t> dataset has a categorical variable called </w:t>
            </w:r>
            <w:r w:rsidRPr="00A561D6">
              <w:rPr>
                <w:b/>
                <w:bCs/>
                <w:lang w:val="en-US"/>
              </w:rPr>
              <w:t>number</w:t>
            </w:r>
            <w:r w:rsidRPr="00A561D6">
              <w:rPr>
                <w:lang w:val="en-US"/>
              </w:rPr>
              <w:t> with levels "</w:t>
            </w:r>
            <w:r w:rsidRPr="00A561D6">
              <w:rPr>
                <w:b/>
                <w:bCs/>
                <w:i/>
                <w:iCs/>
                <w:lang w:val="en-US"/>
              </w:rPr>
              <w:t>none</w:t>
            </w:r>
            <w:r w:rsidRPr="00A561D6">
              <w:rPr>
                <w:lang w:val="en-US"/>
              </w:rPr>
              <w:t>", "</w:t>
            </w:r>
            <w:r w:rsidRPr="00A561D6">
              <w:rPr>
                <w:b/>
                <w:bCs/>
                <w:i/>
                <w:iCs/>
                <w:lang w:val="en-US"/>
              </w:rPr>
              <w:t>small</w:t>
            </w:r>
            <w:r w:rsidRPr="00A561D6">
              <w:rPr>
                <w:lang w:val="en-US"/>
              </w:rPr>
              <w:t>", and "</w:t>
            </w:r>
            <w:r w:rsidRPr="00A561D6">
              <w:rPr>
                <w:b/>
                <w:bCs/>
                <w:i/>
                <w:iCs/>
                <w:lang w:val="en-US"/>
              </w:rPr>
              <w:t>big</w:t>
            </w:r>
            <w:r w:rsidRPr="00A561D6">
              <w:rPr>
                <w:lang w:val="en-US"/>
              </w:rPr>
              <w:t xml:space="preserve">", but suppose we’re only interested in whether an email contains a number. Next, we will create a variable containing this information </w:t>
            </w:r>
            <w:proofErr w:type="gramStart"/>
            <w:r w:rsidRPr="00A561D6">
              <w:rPr>
                <w:lang w:val="en-US"/>
              </w:rPr>
              <w:t>and also</w:t>
            </w:r>
            <w:proofErr w:type="gramEnd"/>
            <w:r w:rsidRPr="00A561D6">
              <w:rPr>
                <w:lang w:val="en-US"/>
              </w:rPr>
              <w:t xml:space="preserve"> visualize it.</w:t>
            </w:r>
          </w:p>
          <w:p w14:paraId="301F276F" w14:textId="77777777" w:rsidR="00CE0824" w:rsidRPr="00A561D6" w:rsidRDefault="00CE0824" w:rsidP="00250574">
            <w:pPr>
              <w:rPr>
                <w:lang w:val="en-US"/>
              </w:rPr>
            </w:pPr>
          </w:p>
          <w:p w14:paraId="4CAC6402" w14:textId="43E03AF6" w:rsidR="00242F4A" w:rsidRPr="00A561D6" w:rsidRDefault="00242F4A" w:rsidP="00250574">
            <w:pPr>
              <w:rPr>
                <w:lang w:val="en-US"/>
              </w:rPr>
            </w:pPr>
            <w:r w:rsidRPr="00A561D6">
              <w:rPr>
                <w:lang w:val="en-US"/>
              </w:rPr>
              <w:t>In the email50 dataset, the number variable has three levels, "none", "some", and "big". We want to create a new variable (</w:t>
            </w:r>
            <w:proofErr w:type="spellStart"/>
            <w:r w:rsidRPr="00A561D6">
              <w:rPr>
                <w:lang w:val="en-US"/>
              </w:rPr>
              <w:t>number_cat</w:t>
            </w:r>
            <w:proofErr w:type="spellEnd"/>
            <w:r w:rsidRPr="00A561D6">
              <w:rPr>
                <w:lang w:val="en-US"/>
              </w:rPr>
              <w:t>) that combines the levels "</w:t>
            </w:r>
            <w:r w:rsidRPr="00A561D6">
              <w:rPr>
                <w:b/>
                <w:bCs/>
                <w:i/>
                <w:iCs/>
                <w:lang w:val="en-US"/>
              </w:rPr>
              <w:t>s</w:t>
            </w:r>
            <w:r w:rsidR="00600DF7" w:rsidRPr="00A561D6">
              <w:rPr>
                <w:b/>
                <w:bCs/>
                <w:i/>
                <w:iCs/>
                <w:lang w:val="en-US"/>
              </w:rPr>
              <w:t>mall</w:t>
            </w:r>
            <w:r w:rsidRPr="00A561D6">
              <w:rPr>
                <w:lang w:val="en-US"/>
              </w:rPr>
              <w:t>" and "</w:t>
            </w:r>
            <w:r w:rsidRPr="00A561D6">
              <w:rPr>
                <w:b/>
                <w:bCs/>
                <w:i/>
                <w:iCs/>
                <w:lang w:val="en-US"/>
              </w:rPr>
              <w:t>big</w:t>
            </w:r>
            <w:r w:rsidRPr="00A561D6">
              <w:rPr>
                <w:lang w:val="en-US"/>
              </w:rPr>
              <w:t>" into one level named "</w:t>
            </w:r>
            <w:r w:rsidRPr="00A561D6">
              <w:rPr>
                <w:b/>
                <w:bCs/>
                <w:i/>
                <w:iCs/>
                <w:lang w:val="en-US"/>
              </w:rPr>
              <w:t>yes</w:t>
            </w:r>
            <w:proofErr w:type="gramStart"/>
            <w:r w:rsidRPr="00A561D6">
              <w:rPr>
                <w:lang w:val="en-US"/>
              </w:rPr>
              <w:t>", and</w:t>
            </w:r>
            <w:proofErr w:type="gramEnd"/>
            <w:r w:rsidRPr="00A561D6">
              <w:rPr>
                <w:lang w:val="en-US"/>
              </w:rPr>
              <w:t xml:space="preserve"> keeps the "</w:t>
            </w:r>
            <w:r w:rsidRPr="00A561D6">
              <w:rPr>
                <w:b/>
                <w:bCs/>
                <w:i/>
                <w:iCs/>
                <w:lang w:val="en-US"/>
              </w:rPr>
              <w:t>none</w:t>
            </w:r>
            <w:r w:rsidRPr="00A561D6">
              <w:rPr>
                <w:lang w:val="en-US"/>
              </w:rPr>
              <w:t>" level separate as a level named "</w:t>
            </w:r>
            <w:r w:rsidRPr="00A561D6">
              <w:rPr>
                <w:b/>
                <w:bCs/>
                <w:i/>
                <w:iCs/>
                <w:lang w:val="en-US"/>
              </w:rPr>
              <w:t>no</w:t>
            </w:r>
            <w:r w:rsidRPr="00A561D6">
              <w:rPr>
                <w:lang w:val="en-US"/>
              </w:rPr>
              <w:t>". This should sound similar to how we used the </w:t>
            </w:r>
            <w:proofErr w:type="spellStart"/>
            <w:r w:rsidRPr="00A561D6">
              <w:rPr>
                <w:rFonts w:ascii="Courier New" w:hAnsi="Courier New" w:cs="Courier New"/>
                <w:b/>
                <w:bCs/>
                <w:i/>
                <w:iCs/>
                <w:lang w:val="en-US"/>
              </w:rPr>
              <w:t>if_</w:t>
            </w:r>
            <w:proofErr w:type="gramStart"/>
            <w:r w:rsidRPr="00A561D6">
              <w:rPr>
                <w:rFonts w:ascii="Courier New" w:hAnsi="Courier New" w:cs="Courier New"/>
                <w:b/>
                <w:bCs/>
                <w:i/>
                <w:iCs/>
                <w:lang w:val="en-US"/>
              </w:rPr>
              <w:t>else</w:t>
            </w:r>
            <w:proofErr w:type="spellEnd"/>
            <w:r w:rsidRPr="00A561D6">
              <w:rPr>
                <w:rFonts w:ascii="Courier New" w:hAnsi="Courier New" w:cs="Courier New"/>
                <w:b/>
                <w:bCs/>
                <w:i/>
                <w:iCs/>
                <w:lang w:val="en-US"/>
              </w:rPr>
              <w:t>(</w:t>
            </w:r>
            <w:proofErr w:type="gramEnd"/>
            <w:r w:rsidRPr="00A561D6">
              <w:rPr>
                <w:rFonts w:ascii="Courier New" w:hAnsi="Courier New" w:cs="Courier New"/>
                <w:b/>
                <w:bCs/>
                <w:i/>
                <w:iCs/>
                <w:lang w:val="en-US"/>
              </w:rPr>
              <w:t>)</w:t>
            </w:r>
            <w:r w:rsidRPr="00A561D6">
              <w:rPr>
                <w:lang w:val="en-US"/>
              </w:rPr>
              <w:t> function previously, where the logical condition we want to check is whether the level of number is equal to (==) "</w:t>
            </w:r>
            <w:r w:rsidRPr="00A561D6">
              <w:rPr>
                <w:b/>
                <w:bCs/>
                <w:i/>
                <w:iCs/>
                <w:lang w:val="en-US"/>
              </w:rPr>
              <w:t>none</w:t>
            </w:r>
            <w:r w:rsidRPr="00A561D6">
              <w:rPr>
                <w:lang w:val="en-US"/>
              </w:rPr>
              <w:t>".</w:t>
            </w:r>
          </w:p>
          <w:p w14:paraId="7816F478" w14:textId="77777777" w:rsidR="00600DF7" w:rsidRPr="00A561D6" w:rsidRDefault="00600DF7" w:rsidP="00250574">
            <w:pPr>
              <w:rPr>
                <w:lang w:val="en-US"/>
              </w:rPr>
            </w:pPr>
          </w:p>
          <w:p w14:paraId="0C858A4E" w14:textId="53712DF7" w:rsidR="00242F4A" w:rsidRPr="00A561D6" w:rsidRDefault="00242F4A" w:rsidP="00250574">
            <w:pPr>
              <w:rPr>
                <w:lang w:val="en-US"/>
              </w:rPr>
            </w:pPr>
            <w:r w:rsidRPr="00A561D6">
              <w:rPr>
                <w:lang w:val="en-US"/>
              </w:rPr>
              <w:t>Use what you know about the </w:t>
            </w:r>
            <w:proofErr w:type="gramStart"/>
            <w:r w:rsidRPr="00A561D6">
              <w:rPr>
                <w:rFonts w:ascii="Courier New" w:hAnsi="Courier New" w:cs="Courier New"/>
                <w:b/>
                <w:bCs/>
                <w:i/>
                <w:iCs/>
                <w:lang w:val="en-US"/>
              </w:rPr>
              <w:t>mutate</w:t>
            </w:r>
            <w:r w:rsidR="00600DF7" w:rsidRPr="00A561D6">
              <w:rPr>
                <w:rFonts w:ascii="Courier New" w:hAnsi="Courier New" w:cs="Courier New"/>
                <w:lang w:val="en-US"/>
              </w:rPr>
              <w:t>(</w:t>
            </w:r>
            <w:proofErr w:type="gramEnd"/>
            <w:r w:rsidR="00600DF7" w:rsidRPr="00A561D6">
              <w:rPr>
                <w:rFonts w:ascii="Courier New" w:hAnsi="Courier New" w:cs="Courier New"/>
                <w:lang w:val="en-US"/>
              </w:rPr>
              <w:t>)</w:t>
            </w:r>
            <w:r w:rsidRPr="00A561D6">
              <w:rPr>
                <w:lang w:val="en-US"/>
              </w:rPr>
              <w:t> and </w:t>
            </w:r>
            <w:proofErr w:type="spellStart"/>
            <w:r w:rsidRPr="00A561D6">
              <w:rPr>
                <w:rFonts w:ascii="Courier New" w:hAnsi="Courier New" w:cs="Courier New"/>
                <w:b/>
                <w:bCs/>
                <w:i/>
                <w:iCs/>
                <w:lang w:val="en-US"/>
              </w:rPr>
              <w:t>if_else</w:t>
            </w:r>
            <w:proofErr w:type="spellEnd"/>
            <w:r w:rsidRPr="00A561D6">
              <w:rPr>
                <w:rFonts w:ascii="Courier New" w:hAnsi="Courier New" w:cs="Courier New"/>
                <w:b/>
                <w:bCs/>
                <w:i/>
                <w:iCs/>
                <w:lang w:val="en-US"/>
              </w:rPr>
              <w:t>()</w:t>
            </w:r>
            <w:r w:rsidRPr="00A561D6">
              <w:rPr>
                <w:lang w:val="en-US"/>
              </w:rPr>
              <w:t> functions to:</w:t>
            </w:r>
          </w:p>
          <w:p w14:paraId="7A178330" w14:textId="66B506BD" w:rsidR="00242F4A" w:rsidRPr="00A561D6" w:rsidRDefault="00600DF7" w:rsidP="00250574">
            <w:pPr>
              <w:rPr>
                <w:lang w:val="en-US"/>
              </w:rPr>
            </w:pPr>
            <w:r w:rsidRPr="00A561D6">
              <w:rPr>
                <w:lang w:val="en-US"/>
              </w:rPr>
              <w:t>c</w:t>
            </w:r>
            <w:r w:rsidR="00242F4A" w:rsidRPr="00A561D6">
              <w:rPr>
                <w:lang w:val="en-US"/>
              </w:rPr>
              <w:t>reate a new column in </w:t>
            </w:r>
            <w:r w:rsidR="00242F4A" w:rsidRPr="00A561D6">
              <w:rPr>
                <w:b/>
                <w:bCs/>
                <w:lang w:val="en-US"/>
              </w:rPr>
              <w:t>email50 </w:t>
            </w:r>
            <w:r w:rsidR="00242F4A" w:rsidRPr="00A561D6">
              <w:rPr>
                <w:lang w:val="en-US"/>
              </w:rPr>
              <w:t>called </w:t>
            </w:r>
            <w:proofErr w:type="spellStart"/>
            <w:r w:rsidR="00242F4A" w:rsidRPr="00A561D6">
              <w:rPr>
                <w:b/>
                <w:bCs/>
                <w:lang w:val="en-US"/>
              </w:rPr>
              <w:t>number_cat</w:t>
            </w:r>
            <w:proofErr w:type="spellEnd"/>
            <w:r w:rsidR="00242F4A" w:rsidRPr="00A561D6">
              <w:rPr>
                <w:lang w:val="en-US"/>
              </w:rPr>
              <w:t> which discretizes the number variable into "</w:t>
            </w:r>
            <w:r w:rsidR="00242F4A" w:rsidRPr="00A561D6">
              <w:rPr>
                <w:b/>
                <w:bCs/>
                <w:i/>
                <w:iCs/>
                <w:lang w:val="en-US"/>
              </w:rPr>
              <w:t>no</w:t>
            </w:r>
            <w:r w:rsidR="00242F4A" w:rsidRPr="00A561D6">
              <w:rPr>
                <w:lang w:val="en-US"/>
              </w:rPr>
              <w:t>" and "</w:t>
            </w:r>
            <w:r w:rsidR="00242F4A" w:rsidRPr="00A561D6">
              <w:rPr>
                <w:b/>
                <w:bCs/>
                <w:i/>
                <w:iCs/>
                <w:lang w:val="en-US"/>
              </w:rPr>
              <w:t>yes</w:t>
            </w:r>
            <w:r w:rsidR="00242F4A" w:rsidRPr="00A561D6">
              <w:rPr>
                <w:lang w:val="en-US"/>
              </w:rPr>
              <w:t>".</w:t>
            </w:r>
          </w:p>
          <w:p w14:paraId="7310B2C2" w14:textId="77777777" w:rsidR="00242F4A" w:rsidRPr="00A561D6" w:rsidRDefault="00242F4A" w:rsidP="00250574">
            <w:pPr>
              <w:rPr>
                <w:lang w:val="en-US"/>
              </w:rPr>
            </w:pPr>
            <w:r w:rsidRPr="00A561D6">
              <w:rPr>
                <w:lang w:val="en-US"/>
              </w:rPr>
              <w:t>Assign the resulting data frame to a new data frame named </w:t>
            </w:r>
            <w:r w:rsidRPr="00A561D6">
              <w:rPr>
                <w:b/>
                <w:bCs/>
                <w:lang w:val="en-US"/>
              </w:rPr>
              <w:t>email50_updated</w:t>
            </w:r>
            <w:r w:rsidRPr="00A561D6">
              <w:rPr>
                <w:lang w:val="en-US"/>
              </w:rPr>
              <w:t>.</w:t>
            </w:r>
          </w:p>
          <w:p w14:paraId="5A7A232B" w14:textId="77777777" w:rsidR="00600DF7" w:rsidRPr="00A561D6" w:rsidRDefault="00600DF7" w:rsidP="00250574">
            <w:pPr>
              <w:rPr>
                <w:lang w:val="en-US"/>
              </w:rPr>
            </w:pPr>
          </w:p>
          <w:p w14:paraId="62A6B316" w14:textId="49D06331" w:rsidR="00242F4A" w:rsidRPr="00A561D6" w:rsidRDefault="00242F4A" w:rsidP="00250574">
            <w:pPr>
              <w:rPr>
                <w:lang w:val="en-US"/>
              </w:rPr>
            </w:pPr>
            <w:r w:rsidRPr="00A561D6">
              <w:rPr>
                <w:lang w:val="en-US"/>
              </w:rPr>
              <w:t>Run the code provided to visualize the distribution of the </w:t>
            </w:r>
            <w:proofErr w:type="spellStart"/>
            <w:r w:rsidRPr="00A561D6">
              <w:rPr>
                <w:b/>
                <w:bCs/>
                <w:lang w:val="en-US"/>
              </w:rPr>
              <w:t>number_cat</w:t>
            </w:r>
            <w:proofErr w:type="spellEnd"/>
            <w:r w:rsidRPr="00A561D6">
              <w:rPr>
                <w:lang w:val="en-US"/>
              </w:rPr>
              <w:t> variable.</w:t>
            </w:r>
          </w:p>
          <w:p w14:paraId="7AF6C5B8" w14:textId="652BD7B0" w:rsidR="00426AF5" w:rsidRPr="00A561D6" w:rsidRDefault="00273126" w:rsidP="00250574">
            <w:pPr>
              <w:rPr>
                <w:lang w:val="en-US"/>
              </w:rPr>
            </w:pPr>
            <w:r w:rsidRPr="00A561D6">
              <w:rPr>
                <w:lang w:val="en-US"/>
              </w:rPr>
              <w:t>Use the help functions</w:t>
            </w:r>
            <w:proofErr w:type="gramStart"/>
            <w:r w:rsidRPr="00A561D6">
              <w:rPr>
                <w:lang w:val="en-US"/>
              </w:rPr>
              <w:t xml:space="preserve">: </w:t>
            </w:r>
            <w:r w:rsidRPr="00A561D6">
              <w:rPr>
                <w:rFonts w:ascii="Courier New" w:hAnsi="Courier New" w:cs="Courier New"/>
                <w:b/>
                <w:bCs/>
                <w:i/>
                <w:iCs/>
                <w:lang w:val="en-US"/>
              </w:rPr>
              <w:t>?</w:t>
            </w:r>
            <w:proofErr w:type="spellStart"/>
            <w:r w:rsidRPr="00A561D6">
              <w:rPr>
                <w:rFonts w:ascii="Courier New" w:hAnsi="Courier New" w:cs="Courier New"/>
                <w:b/>
                <w:bCs/>
                <w:i/>
                <w:iCs/>
                <w:lang w:val="en-US"/>
              </w:rPr>
              <w:t>ggplot</w:t>
            </w:r>
            <w:proofErr w:type="spellEnd"/>
            <w:proofErr w:type="gramEnd"/>
            <w:r w:rsidRPr="00A561D6">
              <w:rPr>
                <w:lang w:val="en-US"/>
              </w:rPr>
              <w:t xml:space="preserve">, and </w:t>
            </w:r>
            <w:r w:rsidRPr="00A561D6">
              <w:rPr>
                <w:rFonts w:ascii="Courier New" w:hAnsi="Courier New" w:cs="Courier New"/>
                <w:b/>
                <w:bCs/>
                <w:i/>
                <w:iCs/>
                <w:lang w:val="en-US"/>
              </w:rPr>
              <w:t>?</w:t>
            </w:r>
            <w:proofErr w:type="spellStart"/>
            <w:r w:rsidRPr="00A561D6">
              <w:rPr>
                <w:rFonts w:ascii="Courier New" w:hAnsi="Courier New" w:cs="Courier New"/>
                <w:b/>
                <w:bCs/>
                <w:i/>
                <w:iCs/>
                <w:lang w:val="en-US"/>
              </w:rPr>
              <w:t>geom_bar</w:t>
            </w:r>
            <w:proofErr w:type="spellEnd"/>
            <w:r w:rsidRPr="00A561D6">
              <w:rPr>
                <w:lang w:val="en-US"/>
              </w:rPr>
              <w:t>.</w:t>
            </w:r>
          </w:p>
        </w:tc>
      </w:tr>
      <w:tr w:rsidR="00242F4A" w:rsidRPr="00A561D6" w14:paraId="70D05AA3" w14:textId="77777777" w:rsidTr="00A273C2">
        <w:tc>
          <w:tcPr>
            <w:tcW w:w="988" w:type="dxa"/>
          </w:tcPr>
          <w:p w14:paraId="7F9D1AB2" w14:textId="2B717FBC" w:rsidR="00242F4A" w:rsidRPr="00A561D6" w:rsidRDefault="00242F4A" w:rsidP="00250574">
            <w:pPr>
              <w:rPr>
                <w:lang w:val="en-US"/>
              </w:rPr>
            </w:pPr>
            <w:r w:rsidRPr="00A561D6">
              <w:rPr>
                <w:lang w:val="en-US"/>
              </w:rPr>
              <w:t>1.6</w:t>
            </w:r>
          </w:p>
        </w:tc>
        <w:tc>
          <w:tcPr>
            <w:tcW w:w="8028" w:type="dxa"/>
          </w:tcPr>
          <w:p w14:paraId="38CBBAB7" w14:textId="44E13906" w:rsidR="00242F4A" w:rsidRPr="00A561D6" w:rsidRDefault="00242F4A" w:rsidP="00250574">
            <w:pPr>
              <w:rPr>
                <w:lang w:val="en-US"/>
              </w:rPr>
            </w:pPr>
            <w:r w:rsidRPr="00A561D6">
              <w:rPr>
                <w:lang w:val="en-US"/>
              </w:rPr>
              <w:t>Next</w:t>
            </w:r>
            <w:r w:rsidR="00C44103">
              <w:rPr>
                <w:lang w:val="en-US"/>
              </w:rPr>
              <w:t>,</w:t>
            </w:r>
            <w:r w:rsidRPr="00A561D6">
              <w:rPr>
                <w:lang w:val="en-US"/>
              </w:rPr>
              <w:t xml:space="preserve"> we’ll visualize the </w:t>
            </w:r>
            <w:r w:rsidRPr="00A561D6">
              <w:rPr>
                <w:u w:val="single"/>
                <w:lang w:val="en-US"/>
              </w:rPr>
              <w:t>relationship</w:t>
            </w:r>
            <w:r w:rsidRPr="00A561D6">
              <w:rPr>
                <w:lang w:val="en-US"/>
              </w:rPr>
              <w:t xml:space="preserve"> between two numerical variables from the </w:t>
            </w:r>
            <w:r w:rsidRPr="00A561D6">
              <w:rPr>
                <w:b/>
                <w:bCs/>
                <w:lang w:val="en-US"/>
              </w:rPr>
              <w:t>email50</w:t>
            </w:r>
            <w:r w:rsidRPr="00A561D6">
              <w:rPr>
                <w:lang w:val="en-US"/>
              </w:rPr>
              <w:t xml:space="preserve"> dataset, separated by </w:t>
            </w:r>
            <w:proofErr w:type="gramStart"/>
            <w:r w:rsidRPr="00A561D6">
              <w:rPr>
                <w:lang w:val="en-US"/>
              </w:rPr>
              <w:t>whether or not</w:t>
            </w:r>
            <w:proofErr w:type="gramEnd"/>
            <w:r w:rsidRPr="00A561D6">
              <w:rPr>
                <w:lang w:val="en-US"/>
              </w:rPr>
              <w:t xml:space="preserve"> the email was spam. This means that we will use an aspect of the plot (like color or shape) to identify the levels in the spam variable so that we can compare plotted values between them.</w:t>
            </w:r>
          </w:p>
          <w:p w14:paraId="59837FFB" w14:textId="77777777" w:rsidR="00273126" w:rsidRPr="00A561D6" w:rsidRDefault="00273126" w:rsidP="00250574">
            <w:pPr>
              <w:rPr>
                <w:lang w:val="en-US"/>
              </w:rPr>
            </w:pPr>
          </w:p>
          <w:p w14:paraId="7AC6D159" w14:textId="3A974D76" w:rsidR="00242F4A" w:rsidRPr="00A561D6" w:rsidRDefault="00242F4A" w:rsidP="00250574">
            <w:pPr>
              <w:rPr>
                <w:lang w:val="en-US"/>
              </w:rPr>
            </w:pPr>
            <w:r w:rsidRPr="00A561D6">
              <w:rPr>
                <w:lang w:val="en-US"/>
              </w:rPr>
              <w:lastRenderedPageBreak/>
              <w:t>Recall that in the </w:t>
            </w:r>
            <w:proofErr w:type="spellStart"/>
            <w:proofErr w:type="gramStart"/>
            <w:r w:rsidRPr="00A561D6">
              <w:rPr>
                <w:rFonts w:asciiTheme="minorHAnsi" w:hAnsiTheme="minorHAnsi" w:cstheme="minorHAnsi"/>
                <w:b/>
                <w:bCs/>
                <w:i/>
                <w:iCs/>
                <w:lang w:val="en-US"/>
              </w:rPr>
              <w:t>ggplot</w:t>
            </w:r>
            <w:proofErr w:type="spellEnd"/>
            <w:r w:rsidRPr="00A561D6">
              <w:rPr>
                <w:rFonts w:asciiTheme="minorHAnsi" w:hAnsiTheme="minorHAnsi" w:cstheme="minorHAnsi"/>
                <w:b/>
                <w:bCs/>
                <w:i/>
                <w:iCs/>
                <w:lang w:val="en-US"/>
              </w:rPr>
              <w:t>(</w:t>
            </w:r>
            <w:proofErr w:type="gramEnd"/>
            <w:r w:rsidRPr="00A561D6">
              <w:rPr>
                <w:rFonts w:asciiTheme="minorHAnsi" w:hAnsiTheme="minorHAnsi" w:cstheme="minorHAnsi"/>
                <w:b/>
                <w:bCs/>
                <w:i/>
                <w:iCs/>
                <w:lang w:val="en-US"/>
              </w:rPr>
              <w:t>)</w:t>
            </w:r>
            <w:r w:rsidRPr="00A561D6">
              <w:rPr>
                <w:lang w:val="en-US"/>
              </w:rPr>
              <w:t> function, the first argument is the dataset, then we map the aesthetic features of the plot to variables in the dataset, and finally the </w:t>
            </w:r>
            <w:proofErr w:type="spellStart"/>
            <w:r w:rsidRPr="00A561D6">
              <w:rPr>
                <w:b/>
                <w:bCs/>
                <w:i/>
                <w:iCs/>
                <w:lang w:val="en-US"/>
              </w:rPr>
              <w:t>geom_XXX</w:t>
            </w:r>
            <w:proofErr w:type="spellEnd"/>
            <w:r w:rsidRPr="00A561D6">
              <w:rPr>
                <w:b/>
                <w:bCs/>
                <w:i/>
                <w:iCs/>
                <w:lang w:val="en-US"/>
              </w:rPr>
              <w:t>()</w:t>
            </w:r>
            <w:r w:rsidRPr="00A561D6">
              <w:rPr>
                <w:lang w:val="en-US"/>
              </w:rPr>
              <w:t> layer informs how data are represented on the plot.</w:t>
            </w:r>
          </w:p>
          <w:p w14:paraId="385A3F7D" w14:textId="77777777" w:rsidR="00242F4A" w:rsidRPr="00A561D6" w:rsidRDefault="00242F4A" w:rsidP="00250574">
            <w:pPr>
              <w:rPr>
                <w:lang w:val="en-US"/>
              </w:rPr>
            </w:pPr>
            <w:r w:rsidRPr="00A561D6">
              <w:rPr>
                <w:lang w:val="en-US"/>
              </w:rPr>
              <w:t>Next, we will make a scatterplot by adding a </w:t>
            </w:r>
            <w:proofErr w:type="spellStart"/>
            <w:r w:rsidRPr="00A561D6">
              <w:rPr>
                <w:b/>
                <w:bCs/>
                <w:i/>
                <w:iCs/>
                <w:lang w:val="en-US"/>
              </w:rPr>
              <w:t>geom_</w:t>
            </w:r>
            <w:proofErr w:type="gramStart"/>
            <w:r w:rsidRPr="00A561D6">
              <w:rPr>
                <w:b/>
                <w:bCs/>
                <w:i/>
                <w:iCs/>
                <w:lang w:val="en-US"/>
              </w:rPr>
              <w:t>point</w:t>
            </w:r>
            <w:proofErr w:type="spellEnd"/>
            <w:r w:rsidRPr="00A561D6">
              <w:rPr>
                <w:b/>
                <w:bCs/>
                <w:i/>
                <w:iCs/>
                <w:lang w:val="en-US"/>
              </w:rPr>
              <w:t>(</w:t>
            </w:r>
            <w:proofErr w:type="gramEnd"/>
            <w:r w:rsidRPr="00A561D6">
              <w:rPr>
                <w:b/>
                <w:bCs/>
                <w:i/>
                <w:iCs/>
                <w:lang w:val="en-US"/>
              </w:rPr>
              <w:t>)</w:t>
            </w:r>
            <w:r w:rsidRPr="00A561D6">
              <w:rPr>
                <w:lang w:val="en-US"/>
              </w:rPr>
              <w:t> layer to the </w:t>
            </w:r>
            <w:proofErr w:type="spellStart"/>
            <w:r w:rsidRPr="00A561D6">
              <w:rPr>
                <w:b/>
                <w:bCs/>
                <w:i/>
                <w:iCs/>
                <w:lang w:val="en-US"/>
              </w:rPr>
              <w:t>ggplot</w:t>
            </w:r>
            <w:proofErr w:type="spellEnd"/>
            <w:r w:rsidRPr="00A561D6">
              <w:rPr>
                <w:b/>
                <w:bCs/>
                <w:i/>
                <w:iCs/>
                <w:lang w:val="en-US"/>
              </w:rPr>
              <w:t>()</w:t>
            </w:r>
            <w:r w:rsidRPr="00A561D6">
              <w:rPr>
                <w:lang w:val="en-US"/>
              </w:rPr>
              <w:t> call.</w:t>
            </w:r>
          </w:p>
          <w:p w14:paraId="3A15ED0E" w14:textId="77777777" w:rsidR="00273126" w:rsidRPr="00A561D6" w:rsidRDefault="00273126" w:rsidP="00250574">
            <w:pPr>
              <w:rPr>
                <w:lang w:val="en-US"/>
              </w:rPr>
            </w:pPr>
          </w:p>
          <w:p w14:paraId="7942777F" w14:textId="77777777" w:rsidR="00242F4A" w:rsidRPr="00A561D6" w:rsidRDefault="00242F4A" w:rsidP="00250574">
            <w:pPr>
              <w:rPr>
                <w:lang w:val="en-US"/>
              </w:rPr>
            </w:pPr>
            <w:r w:rsidRPr="00A561D6">
              <w:rPr>
                <w:lang w:val="en-US"/>
              </w:rPr>
              <w:t>Create a scatterplot of number of exclamation points (</w:t>
            </w:r>
            <w:proofErr w:type="spellStart"/>
            <w:r w:rsidRPr="00A561D6">
              <w:rPr>
                <w:b/>
                <w:bCs/>
                <w:lang w:val="en-US"/>
              </w:rPr>
              <w:t>exclaim_mess</w:t>
            </w:r>
            <w:proofErr w:type="spellEnd"/>
            <w:r w:rsidRPr="00A561D6">
              <w:rPr>
                <w:lang w:val="en-US"/>
              </w:rPr>
              <w:t>) on the y-axis vs. number of characters (</w:t>
            </w:r>
            <w:proofErr w:type="spellStart"/>
            <w:r w:rsidRPr="00A561D6">
              <w:rPr>
                <w:b/>
                <w:bCs/>
                <w:lang w:val="en-US"/>
              </w:rPr>
              <w:t>num_char</w:t>
            </w:r>
            <w:proofErr w:type="spellEnd"/>
            <w:r w:rsidRPr="00A561D6">
              <w:rPr>
                <w:lang w:val="en-US"/>
              </w:rPr>
              <w:t>) on the x-axis.</w:t>
            </w:r>
          </w:p>
          <w:p w14:paraId="4763C1A1" w14:textId="77777777" w:rsidR="00273126" w:rsidRPr="00A561D6" w:rsidRDefault="00273126" w:rsidP="00250574">
            <w:pPr>
              <w:rPr>
                <w:lang w:val="en-US"/>
              </w:rPr>
            </w:pPr>
          </w:p>
          <w:p w14:paraId="05EF4238" w14:textId="32E30EDF" w:rsidR="00242F4A" w:rsidRDefault="00242F4A" w:rsidP="00250574">
            <w:pPr>
              <w:rPr>
                <w:lang w:val="en-US"/>
              </w:rPr>
            </w:pPr>
            <w:r w:rsidRPr="00A561D6">
              <w:rPr>
                <w:lang w:val="en-US"/>
              </w:rPr>
              <w:t xml:space="preserve">Color points by </w:t>
            </w:r>
            <w:proofErr w:type="gramStart"/>
            <w:r w:rsidRPr="00A561D6">
              <w:rPr>
                <w:lang w:val="en-US"/>
              </w:rPr>
              <w:t>whether or not</w:t>
            </w:r>
            <w:proofErr w:type="gramEnd"/>
            <w:r w:rsidRPr="00A561D6">
              <w:rPr>
                <w:lang w:val="en-US"/>
              </w:rPr>
              <w:t xml:space="preserve"> the email is spam</w:t>
            </w:r>
            <w:r w:rsidR="009627BC">
              <w:rPr>
                <w:lang w:val="en-US"/>
              </w:rPr>
              <w:t>.</w:t>
            </w:r>
          </w:p>
          <w:p w14:paraId="5DD8EF96" w14:textId="77777777" w:rsidR="009627BC" w:rsidRPr="00A561D6" w:rsidRDefault="009627BC" w:rsidP="00250574">
            <w:pPr>
              <w:rPr>
                <w:lang w:val="en-US"/>
              </w:rPr>
            </w:pPr>
          </w:p>
          <w:p w14:paraId="46CC1438" w14:textId="546A097F" w:rsidR="00242F4A" w:rsidRPr="00A561D6" w:rsidRDefault="00242F4A" w:rsidP="00250574">
            <w:pPr>
              <w:rPr>
                <w:lang w:val="en-US"/>
              </w:rPr>
            </w:pPr>
            <w:r w:rsidRPr="00A561D6">
              <w:rPr>
                <w:lang w:val="en-US"/>
              </w:rPr>
              <w:t xml:space="preserve">Note that when you first make the plot, you will see a color gradient in place of where you expected to see a legend like before. This gradient appears because spam is stored as a numerical variable (0 = no, 1 = yes). </w:t>
            </w:r>
            <w:proofErr w:type="gramStart"/>
            <w:r w:rsidRPr="00A561D6">
              <w:rPr>
                <w:lang w:val="en-US"/>
              </w:rPr>
              <w:t>But,</w:t>
            </w:r>
            <w:proofErr w:type="gramEnd"/>
            <w:r w:rsidRPr="00A561D6">
              <w:rPr>
                <w:lang w:val="en-US"/>
              </w:rPr>
              <w:t xml:space="preserve"> we want to use it as a categorical variable in this plot. To do this we can force R to think of spam as a factor, by temporarily converting it to a factor inside the </w:t>
            </w:r>
            <w:proofErr w:type="spellStart"/>
            <w:r w:rsidRPr="00A561D6">
              <w:rPr>
                <w:lang w:val="en-US"/>
              </w:rPr>
              <w:t>ggplot</w:t>
            </w:r>
            <w:proofErr w:type="spellEnd"/>
            <w:r w:rsidRPr="00A561D6">
              <w:rPr>
                <w:lang w:val="en-US"/>
              </w:rPr>
              <w:t>. To do this we insert the name of the variable we want to convert to a factor (spam) into the </w:t>
            </w:r>
            <w:proofErr w:type="gramStart"/>
            <w:r w:rsidRPr="00A561D6">
              <w:rPr>
                <w:lang w:val="en-US"/>
              </w:rPr>
              <w:t>factor(</w:t>
            </w:r>
            <w:proofErr w:type="gramEnd"/>
            <w:r w:rsidRPr="00A561D6">
              <w:rPr>
                <w:lang w:val="en-US"/>
              </w:rPr>
              <w:t>) function (e.g. factor(spam)).</w:t>
            </w:r>
          </w:p>
          <w:p w14:paraId="49161FD7" w14:textId="77777777" w:rsidR="00242F4A" w:rsidRPr="00A561D6" w:rsidRDefault="00242F4A" w:rsidP="00250574">
            <w:pPr>
              <w:rPr>
                <w:lang w:val="en-US"/>
              </w:rPr>
            </w:pPr>
          </w:p>
        </w:tc>
      </w:tr>
      <w:tr w:rsidR="00A561D6" w:rsidRPr="00A561D6" w14:paraId="58C60E73" w14:textId="77777777" w:rsidTr="00A273C2">
        <w:tc>
          <w:tcPr>
            <w:tcW w:w="988" w:type="dxa"/>
          </w:tcPr>
          <w:p w14:paraId="04234C5A" w14:textId="50F02F4B" w:rsidR="00A561D6" w:rsidRPr="00A561D6" w:rsidRDefault="009627BC" w:rsidP="00250574">
            <w:pPr>
              <w:rPr>
                <w:lang w:val="en-US"/>
              </w:rPr>
            </w:pPr>
            <w:r>
              <w:rPr>
                <w:lang w:val="en-US"/>
              </w:rPr>
              <w:lastRenderedPageBreak/>
              <w:t>1.7</w:t>
            </w:r>
          </w:p>
        </w:tc>
        <w:tc>
          <w:tcPr>
            <w:tcW w:w="8028" w:type="dxa"/>
          </w:tcPr>
          <w:p w14:paraId="35663FFC" w14:textId="77777777" w:rsidR="009627BC" w:rsidRDefault="00A561D6" w:rsidP="00A561D6">
            <w:r w:rsidRPr="00A561D6">
              <w:t>Inspect the </w:t>
            </w:r>
            <w:r w:rsidRPr="00A561D6">
              <w:rPr>
                <w:b/>
                <w:bCs/>
              </w:rPr>
              <w:t>evals </w:t>
            </w:r>
            <w:r w:rsidRPr="00A561D6">
              <w:t>data frame using techniques you learned in previous</w:t>
            </w:r>
            <w:r>
              <w:rPr>
                <w:lang w:val="en-US"/>
              </w:rPr>
              <w:t xml:space="preserve"> exercises</w:t>
            </w:r>
            <w:r w:rsidRPr="00A561D6">
              <w:t>. Use an approach that shows you how many observations and variables are included in the dataset. This data is in the </w:t>
            </w:r>
            <w:r w:rsidRPr="00A561D6">
              <w:rPr>
                <w:b/>
                <w:bCs/>
              </w:rPr>
              <w:t>openintro</w:t>
            </w:r>
            <w:r w:rsidRPr="00A561D6">
              <w:t> package and we will use functions from the </w:t>
            </w:r>
            <w:r w:rsidRPr="00A561D6">
              <w:rPr>
                <w:b/>
                <w:bCs/>
              </w:rPr>
              <w:t>tidyverse</w:t>
            </w:r>
            <w:r w:rsidRPr="00A561D6">
              <w:t> for our analysis. </w:t>
            </w:r>
          </w:p>
          <w:p w14:paraId="69C27134" w14:textId="77777777" w:rsidR="009627BC" w:rsidRDefault="009627BC" w:rsidP="00A561D6"/>
          <w:p w14:paraId="5934C713" w14:textId="44CE5956" w:rsidR="009627BC" w:rsidRPr="009627BC" w:rsidRDefault="009627BC" w:rsidP="00A561D6">
            <w:pPr>
              <w:rPr>
                <w:lang w:val="en-US"/>
              </w:rPr>
            </w:pPr>
            <w:r>
              <w:rPr>
                <w:lang w:val="en-US"/>
              </w:rPr>
              <w:t xml:space="preserve">Alternatively we can use </w:t>
            </w:r>
            <w:proofErr w:type="gramStart"/>
            <w:r w:rsidRPr="009627BC">
              <w:rPr>
                <w:rFonts w:ascii="Courier New" w:hAnsi="Courier New" w:cs="Courier New"/>
                <w:b/>
                <w:bCs/>
                <w:i/>
                <w:iCs/>
                <w:lang w:val="en-US"/>
              </w:rPr>
              <w:t>summary(</w:t>
            </w:r>
            <w:proofErr w:type="gramEnd"/>
            <w:r w:rsidRPr="009627BC">
              <w:rPr>
                <w:rFonts w:ascii="Courier New" w:hAnsi="Courier New" w:cs="Courier New"/>
                <w:b/>
                <w:bCs/>
                <w:i/>
                <w:iCs/>
                <w:lang w:val="en-US"/>
              </w:rPr>
              <w:t>)</w:t>
            </w:r>
            <w:r>
              <w:rPr>
                <w:lang w:val="en-US"/>
              </w:rPr>
              <w:t xml:space="preserve"> function. What are the differences between </w:t>
            </w:r>
            <w:proofErr w:type="gramStart"/>
            <w:r w:rsidRPr="009627BC">
              <w:rPr>
                <w:rFonts w:ascii="Courier New" w:hAnsi="Courier New" w:cs="Courier New"/>
                <w:b/>
                <w:bCs/>
                <w:i/>
                <w:iCs/>
                <w:lang w:val="en-US"/>
              </w:rPr>
              <w:t>glimpse(</w:t>
            </w:r>
            <w:proofErr w:type="gramEnd"/>
            <w:r w:rsidRPr="009627BC">
              <w:rPr>
                <w:rFonts w:ascii="Courier New" w:hAnsi="Courier New" w:cs="Courier New"/>
                <w:b/>
                <w:bCs/>
                <w:i/>
                <w:iCs/>
                <w:lang w:val="en-US"/>
              </w:rPr>
              <w:t>)</w:t>
            </w:r>
            <w:r>
              <w:rPr>
                <w:lang w:val="en-US"/>
              </w:rPr>
              <w:t xml:space="preserve"> and </w:t>
            </w:r>
            <w:r w:rsidRPr="009627BC">
              <w:rPr>
                <w:rFonts w:ascii="Courier New" w:hAnsi="Courier New" w:cs="Courier New"/>
                <w:b/>
                <w:bCs/>
                <w:i/>
                <w:iCs/>
                <w:lang w:val="en-US"/>
              </w:rPr>
              <w:t>summary()</w:t>
            </w:r>
            <w:r>
              <w:rPr>
                <w:lang w:val="en-US"/>
              </w:rPr>
              <w:t xml:space="preserve"> functions.</w:t>
            </w:r>
          </w:p>
        </w:tc>
      </w:tr>
      <w:tr w:rsidR="009627BC" w:rsidRPr="00A561D6" w14:paraId="2D48877B" w14:textId="77777777" w:rsidTr="00A273C2">
        <w:tc>
          <w:tcPr>
            <w:tcW w:w="988" w:type="dxa"/>
          </w:tcPr>
          <w:p w14:paraId="436BD7EF" w14:textId="727C5E43" w:rsidR="009627BC" w:rsidRDefault="009627BC" w:rsidP="00250574">
            <w:pPr>
              <w:rPr>
                <w:lang w:val="en-US"/>
              </w:rPr>
            </w:pPr>
            <w:r>
              <w:rPr>
                <w:lang w:val="en-US"/>
              </w:rPr>
              <w:t>1.8</w:t>
            </w:r>
          </w:p>
        </w:tc>
        <w:tc>
          <w:tcPr>
            <w:tcW w:w="8028" w:type="dxa"/>
          </w:tcPr>
          <w:p w14:paraId="0FB4D0F0" w14:textId="77777777" w:rsidR="00F54746" w:rsidRPr="00F54746" w:rsidRDefault="00F54746" w:rsidP="00F54746">
            <w:pPr>
              <w:rPr>
                <w:b/>
                <w:bCs/>
              </w:rPr>
            </w:pPr>
            <w:r w:rsidRPr="00F54746">
              <w:rPr>
                <w:b/>
                <w:bCs/>
              </w:rPr>
              <w:t>Recode a variable</w:t>
            </w:r>
          </w:p>
          <w:p w14:paraId="26C04F92" w14:textId="77777777" w:rsidR="00F54746" w:rsidRPr="00F54746" w:rsidRDefault="00F54746" w:rsidP="00F54746">
            <w:r w:rsidRPr="00F54746">
              <w:t>The </w:t>
            </w:r>
            <w:r w:rsidRPr="00F54746">
              <w:rPr>
                <w:b/>
                <w:bCs/>
                <w:i/>
                <w:iCs/>
              </w:rPr>
              <w:t>cls_students</w:t>
            </w:r>
            <w:r w:rsidRPr="00F54746">
              <w:t> variable in </w:t>
            </w:r>
            <w:r w:rsidRPr="00F54746">
              <w:rPr>
                <w:b/>
                <w:bCs/>
              </w:rPr>
              <w:t>evals</w:t>
            </w:r>
            <w:r w:rsidRPr="00F54746">
              <w:t> tells you the number of students in the class. Suppose instead of the exact number of students, you’re interested in whether the class is</w:t>
            </w:r>
          </w:p>
          <w:p w14:paraId="3AB95959" w14:textId="77777777" w:rsidR="00F54746" w:rsidRPr="00F54746" w:rsidRDefault="00F54746" w:rsidP="00F54746">
            <w:pPr>
              <w:pStyle w:val="ListParagraph"/>
              <w:numPr>
                <w:ilvl w:val="0"/>
                <w:numId w:val="12"/>
              </w:numPr>
            </w:pPr>
            <w:r w:rsidRPr="00F54746">
              <w:t>"</w:t>
            </w:r>
            <w:r w:rsidRPr="00F54746">
              <w:rPr>
                <w:b/>
                <w:bCs/>
                <w:i/>
                <w:iCs/>
              </w:rPr>
              <w:t>small</w:t>
            </w:r>
            <w:r w:rsidRPr="00F54746">
              <w:t>" (18 students or fewer),</w:t>
            </w:r>
          </w:p>
          <w:p w14:paraId="73A585D8" w14:textId="77777777" w:rsidR="00F54746" w:rsidRPr="00F54746" w:rsidRDefault="00F54746" w:rsidP="00F54746">
            <w:pPr>
              <w:pStyle w:val="ListParagraph"/>
              <w:numPr>
                <w:ilvl w:val="0"/>
                <w:numId w:val="12"/>
              </w:numPr>
            </w:pPr>
            <w:r w:rsidRPr="00F54746">
              <w:t>"</w:t>
            </w:r>
            <w:r w:rsidRPr="00F54746">
              <w:rPr>
                <w:b/>
                <w:bCs/>
                <w:i/>
                <w:iCs/>
              </w:rPr>
              <w:t>midsize</w:t>
            </w:r>
            <w:r w:rsidRPr="00F54746">
              <w:t>" (19 - 59 students), or</w:t>
            </w:r>
          </w:p>
          <w:p w14:paraId="300C997E" w14:textId="77777777" w:rsidR="00F54746" w:rsidRPr="00F54746" w:rsidRDefault="00F54746" w:rsidP="00F54746">
            <w:pPr>
              <w:pStyle w:val="ListParagraph"/>
              <w:numPr>
                <w:ilvl w:val="0"/>
                <w:numId w:val="12"/>
              </w:numPr>
            </w:pPr>
            <w:r w:rsidRPr="00F54746">
              <w:t>"</w:t>
            </w:r>
            <w:r w:rsidRPr="00F54746">
              <w:rPr>
                <w:b/>
                <w:bCs/>
                <w:i/>
                <w:iCs/>
              </w:rPr>
              <w:t>large</w:t>
            </w:r>
            <w:r w:rsidRPr="00F54746">
              <w:t>" (60 students or more).</w:t>
            </w:r>
          </w:p>
          <w:p w14:paraId="6E695182" w14:textId="39103B75" w:rsidR="00F54746" w:rsidRPr="00F54746" w:rsidRDefault="00F54746" w:rsidP="00F54746">
            <w:pPr>
              <w:pStyle w:val="ListParagraph"/>
              <w:numPr>
                <w:ilvl w:val="0"/>
                <w:numId w:val="12"/>
              </w:numPr>
            </w:pPr>
            <w:r w:rsidRPr="00F54746">
              <w:t>Recode the </w:t>
            </w:r>
            <w:r w:rsidRPr="00F54746">
              <w:rPr>
                <w:b/>
                <w:bCs/>
                <w:i/>
                <w:iCs/>
              </w:rPr>
              <w:t>cls_students</w:t>
            </w:r>
            <w:r w:rsidRPr="00F54746">
              <w:t> variable into a new variable, </w:t>
            </w:r>
            <w:r w:rsidRPr="00F54746">
              <w:rPr>
                <w:b/>
                <w:bCs/>
                <w:i/>
                <w:iCs/>
              </w:rPr>
              <w:t>cls_type</w:t>
            </w:r>
            <w:r w:rsidRPr="00F54746">
              <w:t>, using </w:t>
            </w:r>
            <w:r w:rsidRPr="00F54746">
              <w:rPr>
                <w:b/>
                <w:bCs/>
                <w:i/>
                <w:iCs/>
                <w:lang w:val="en-US"/>
              </w:rPr>
              <w:t>mutate()</w:t>
            </w:r>
            <w:r>
              <w:rPr>
                <w:lang w:val="en-US"/>
              </w:rPr>
              <w:t xml:space="preserve"> + </w:t>
            </w:r>
            <w:r w:rsidRPr="00F54746">
              <w:rPr>
                <w:b/>
                <w:bCs/>
                <w:i/>
                <w:iCs/>
              </w:rPr>
              <w:t>case_when()</w:t>
            </w:r>
            <w:r>
              <w:rPr>
                <w:b/>
                <w:bCs/>
                <w:i/>
                <w:iCs/>
                <w:lang w:val="en-US"/>
              </w:rPr>
              <w:t xml:space="preserve"> </w:t>
            </w:r>
            <w:r>
              <w:rPr>
                <w:lang w:val="en-US"/>
              </w:rPr>
              <w:t>(use ?</w:t>
            </w:r>
            <w:proofErr w:type="spellStart"/>
            <w:r>
              <w:rPr>
                <w:lang w:val="en-US"/>
              </w:rPr>
              <w:t>case_when</w:t>
            </w:r>
            <w:proofErr w:type="spellEnd"/>
            <w:r>
              <w:rPr>
                <w:lang w:val="en-US"/>
              </w:rPr>
              <w:t>() to see the documentation)</w:t>
            </w:r>
            <w:r w:rsidRPr="00F54746">
              <w:rPr>
                <w:b/>
                <w:bCs/>
                <w:i/>
                <w:iCs/>
              </w:rPr>
              <w:t>.</w:t>
            </w:r>
            <w:r w:rsidRPr="00F54746">
              <w:t xml:space="preserve"> This new variable should have three levels as described above. Save the resulting data frame (with the new variable) as </w:t>
            </w:r>
            <w:r w:rsidRPr="00F54746">
              <w:rPr>
                <w:b/>
                <w:bCs/>
              </w:rPr>
              <w:t>evals</w:t>
            </w:r>
            <w:r w:rsidRPr="00F54746">
              <w:t>.</w:t>
            </w:r>
          </w:p>
          <w:p w14:paraId="1B47D1CE" w14:textId="23CF2BAF" w:rsidR="009627BC" w:rsidRPr="00A561D6" w:rsidRDefault="00F54746" w:rsidP="00A561D6">
            <w:pPr>
              <w:pStyle w:val="ListParagraph"/>
              <w:numPr>
                <w:ilvl w:val="0"/>
                <w:numId w:val="12"/>
              </w:numPr>
            </w:pPr>
            <w:r w:rsidRPr="00F54746">
              <w:t>What type of variable is cls_type?</w:t>
            </w:r>
          </w:p>
        </w:tc>
      </w:tr>
      <w:tr w:rsidR="00F54746" w:rsidRPr="00A561D6" w14:paraId="63DFB4AD" w14:textId="77777777" w:rsidTr="00A273C2">
        <w:tc>
          <w:tcPr>
            <w:tcW w:w="988" w:type="dxa"/>
          </w:tcPr>
          <w:p w14:paraId="2A8E9E58" w14:textId="6281B055" w:rsidR="00F54746" w:rsidRDefault="00F54746" w:rsidP="00250574">
            <w:pPr>
              <w:rPr>
                <w:lang w:val="en-US"/>
              </w:rPr>
            </w:pPr>
            <w:r>
              <w:rPr>
                <w:lang w:val="en-US"/>
              </w:rPr>
              <w:t>1.9</w:t>
            </w:r>
          </w:p>
        </w:tc>
        <w:tc>
          <w:tcPr>
            <w:tcW w:w="8028" w:type="dxa"/>
          </w:tcPr>
          <w:p w14:paraId="1B59ECFA" w14:textId="77777777" w:rsidR="00F54746" w:rsidRDefault="00F54746" w:rsidP="00F54746">
            <w:r w:rsidRPr="00F54746">
              <w:t>Please describe in one paragraph the dataset you choused for course project.</w:t>
            </w:r>
          </w:p>
          <w:p w14:paraId="71527BC9" w14:textId="77777777" w:rsidR="0043310D" w:rsidRDefault="0043310D" w:rsidP="00F54746"/>
          <w:p w14:paraId="7E6CD919" w14:textId="30D187C6" w:rsidR="0043310D" w:rsidRDefault="0043310D" w:rsidP="00F54746">
            <w:pPr>
              <w:rPr>
                <w:lang w:val="en-US"/>
              </w:rPr>
            </w:pPr>
            <w:r>
              <w:t>The link to datasets</w:t>
            </w:r>
            <w:r>
              <w:rPr>
                <w:lang w:val="en-US"/>
              </w:rPr>
              <w:t>:</w:t>
            </w:r>
          </w:p>
          <w:p w14:paraId="3C5D5702" w14:textId="159E8BFB" w:rsidR="0043310D" w:rsidRPr="0043310D" w:rsidRDefault="0043310D" w:rsidP="00F54746">
            <w:pPr>
              <w:rPr>
                <w:lang w:val="en-US"/>
              </w:rPr>
            </w:pPr>
            <w:r>
              <w:rPr>
                <w:lang w:val="en-US"/>
              </w:rPr>
              <w:t xml:space="preserve"> </w:t>
            </w:r>
            <w:hyperlink r:id="rId5" w:history="1">
              <w:r w:rsidRPr="007F632B">
                <w:rPr>
                  <w:rStyle w:val="Hyperlink"/>
                  <w:lang w:val="en-US"/>
                </w:rPr>
                <w:t>https://www.knowledgehut.com/blog/data-science/data-science-datasets</w:t>
              </w:r>
            </w:hyperlink>
            <w:r>
              <w:rPr>
                <w:lang w:val="en-US"/>
              </w:rPr>
              <w:t xml:space="preserve"> </w:t>
            </w:r>
          </w:p>
        </w:tc>
      </w:tr>
      <w:tr w:rsidR="00F54746" w:rsidRPr="00A561D6" w14:paraId="6F3E8140" w14:textId="77777777" w:rsidTr="00A273C2">
        <w:tc>
          <w:tcPr>
            <w:tcW w:w="988" w:type="dxa"/>
          </w:tcPr>
          <w:p w14:paraId="5E45AF5C" w14:textId="555A2C29" w:rsidR="00F54746" w:rsidRDefault="00F54746" w:rsidP="00250574">
            <w:pPr>
              <w:rPr>
                <w:lang w:val="en-US"/>
              </w:rPr>
            </w:pPr>
            <w:r>
              <w:rPr>
                <w:lang w:val="en-US"/>
              </w:rPr>
              <w:t>1.10</w:t>
            </w:r>
          </w:p>
        </w:tc>
        <w:tc>
          <w:tcPr>
            <w:tcW w:w="8028" w:type="dxa"/>
          </w:tcPr>
          <w:p w14:paraId="32653211" w14:textId="1279C298" w:rsidR="00F54746" w:rsidRPr="00F54746" w:rsidRDefault="00F54746" w:rsidP="00F54746">
            <w:r w:rsidRPr="00F54746">
              <w:t>What specific predictions or classifications are you aiming to make with this dataset?</w:t>
            </w:r>
          </w:p>
        </w:tc>
      </w:tr>
      <w:tr w:rsidR="00F54746" w:rsidRPr="00A561D6" w14:paraId="6BCB1DD7" w14:textId="77777777" w:rsidTr="00A273C2">
        <w:tc>
          <w:tcPr>
            <w:tcW w:w="988" w:type="dxa"/>
          </w:tcPr>
          <w:p w14:paraId="43344616" w14:textId="7B4B3298" w:rsidR="00F54746" w:rsidRDefault="00F54746" w:rsidP="00250574">
            <w:pPr>
              <w:rPr>
                <w:lang w:val="en-US"/>
              </w:rPr>
            </w:pPr>
            <w:r>
              <w:rPr>
                <w:lang w:val="en-US"/>
              </w:rPr>
              <w:t>1.11</w:t>
            </w:r>
          </w:p>
        </w:tc>
        <w:tc>
          <w:tcPr>
            <w:tcW w:w="8028" w:type="dxa"/>
          </w:tcPr>
          <w:p w14:paraId="4771976D" w14:textId="0463CB74" w:rsidR="00F54746" w:rsidRPr="00F54746" w:rsidRDefault="0043310D" w:rsidP="00F54746">
            <w:r>
              <w:rPr>
                <w:lang w:val="en-US"/>
              </w:rPr>
              <w:t>I</w:t>
            </w:r>
            <w:r w:rsidR="00F54746" w:rsidRPr="00F54746">
              <w:t>dentify the independent and dependent variables. How do they relate to your predictions or classifications?</w:t>
            </w:r>
          </w:p>
        </w:tc>
      </w:tr>
      <w:tr w:rsidR="00F54746" w:rsidRPr="00A561D6" w14:paraId="2BC9FE4D" w14:textId="77777777" w:rsidTr="00A273C2">
        <w:tc>
          <w:tcPr>
            <w:tcW w:w="988" w:type="dxa"/>
          </w:tcPr>
          <w:p w14:paraId="195E0471" w14:textId="6C678818" w:rsidR="00F54746" w:rsidRDefault="00F54746" w:rsidP="00250574">
            <w:pPr>
              <w:rPr>
                <w:lang w:val="en-US"/>
              </w:rPr>
            </w:pPr>
            <w:r>
              <w:rPr>
                <w:lang w:val="en-US"/>
              </w:rPr>
              <w:t>1.12</w:t>
            </w:r>
          </w:p>
        </w:tc>
        <w:tc>
          <w:tcPr>
            <w:tcW w:w="8028" w:type="dxa"/>
          </w:tcPr>
          <w:p w14:paraId="46DD1DB8" w14:textId="642AEFE6" w:rsidR="00F54746" w:rsidRPr="00F54746" w:rsidRDefault="00F54746" w:rsidP="00F54746">
            <w:r w:rsidRPr="00F54746">
              <w:t>Can you showcase any existing association between these variables using an R function?</w:t>
            </w:r>
          </w:p>
        </w:tc>
      </w:tr>
      <w:tr w:rsidR="00F54746" w:rsidRPr="00A561D6" w14:paraId="631A0E4A" w14:textId="77777777" w:rsidTr="00A273C2">
        <w:tc>
          <w:tcPr>
            <w:tcW w:w="988" w:type="dxa"/>
          </w:tcPr>
          <w:p w14:paraId="725CD244" w14:textId="6F2B6E00" w:rsidR="00F54746" w:rsidRDefault="00F54746" w:rsidP="00250574">
            <w:pPr>
              <w:rPr>
                <w:lang w:val="en-US"/>
              </w:rPr>
            </w:pPr>
            <w:r>
              <w:rPr>
                <w:lang w:val="en-US"/>
              </w:rPr>
              <w:t>1.13</w:t>
            </w:r>
          </w:p>
        </w:tc>
        <w:tc>
          <w:tcPr>
            <w:tcW w:w="8028" w:type="dxa"/>
          </w:tcPr>
          <w:p w14:paraId="6DFB773B" w14:textId="5E422A9C" w:rsidR="00F54746" w:rsidRPr="00F54746" w:rsidRDefault="00F54746" w:rsidP="00F54746">
            <w:r w:rsidRPr="00F54746">
              <w:t>Enumerate the types of variables present in your dataset.</w:t>
            </w:r>
          </w:p>
        </w:tc>
      </w:tr>
      <w:tr w:rsidR="00F54746" w:rsidRPr="00A561D6" w14:paraId="43F9F520" w14:textId="77777777" w:rsidTr="00A273C2">
        <w:tc>
          <w:tcPr>
            <w:tcW w:w="988" w:type="dxa"/>
          </w:tcPr>
          <w:p w14:paraId="1A9E0E28" w14:textId="4DB3DC4C" w:rsidR="00F54746" w:rsidRDefault="00F54746" w:rsidP="00250574">
            <w:pPr>
              <w:rPr>
                <w:lang w:val="en-US"/>
              </w:rPr>
            </w:pPr>
            <w:r>
              <w:rPr>
                <w:lang w:val="en-US"/>
              </w:rPr>
              <w:lastRenderedPageBreak/>
              <w:t>1.14</w:t>
            </w:r>
          </w:p>
        </w:tc>
        <w:tc>
          <w:tcPr>
            <w:tcW w:w="8028" w:type="dxa"/>
          </w:tcPr>
          <w:p w14:paraId="3C91E48E" w14:textId="2B699DA1" w:rsidR="00F54746" w:rsidRPr="00F54746" w:rsidRDefault="00F54746" w:rsidP="00F54746">
            <w:r w:rsidRPr="00F54746">
              <w:t>Using R, provide a basic summary (</w:t>
            </w:r>
            <w:r w:rsidRPr="00F54746">
              <w:rPr>
                <w:b/>
                <w:bCs/>
                <w:i/>
                <w:iCs/>
              </w:rPr>
              <w:t>summary()</w:t>
            </w:r>
            <w:r w:rsidRPr="00F54746">
              <w:t xml:space="preserve"> function) of your dataset."</w:t>
            </w:r>
          </w:p>
        </w:tc>
      </w:tr>
      <w:tr w:rsidR="00F54746" w:rsidRPr="00A561D6" w14:paraId="5913D589" w14:textId="77777777" w:rsidTr="00A273C2">
        <w:tc>
          <w:tcPr>
            <w:tcW w:w="988" w:type="dxa"/>
          </w:tcPr>
          <w:p w14:paraId="1E549D5E" w14:textId="2399F905" w:rsidR="00F54746" w:rsidRDefault="00F54746" w:rsidP="00250574">
            <w:pPr>
              <w:rPr>
                <w:lang w:val="en-US"/>
              </w:rPr>
            </w:pPr>
            <w:r>
              <w:rPr>
                <w:lang w:val="en-US"/>
              </w:rPr>
              <w:t>1.15</w:t>
            </w:r>
          </w:p>
        </w:tc>
        <w:tc>
          <w:tcPr>
            <w:tcW w:w="8028" w:type="dxa"/>
          </w:tcPr>
          <w:p w14:paraId="2F25D2C6" w14:textId="16EA351A" w:rsidR="00F54746" w:rsidRPr="00F54746" w:rsidRDefault="00F54746" w:rsidP="00F54746">
            <w:pPr>
              <w:rPr>
                <w:lang w:val="en-US"/>
              </w:rPr>
            </w:pPr>
            <w:r w:rsidRPr="00F54746">
              <w:t>Do you have some variables that need to be recoded/discretizec?</w:t>
            </w:r>
          </w:p>
        </w:tc>
      </w:tr>
      <w:tr w:rsidR="00575CD7" w:rsidRPr="00A561D6" w14:paraId="557283F0" w14:textId="77777777" w:rsidTr="00A273C2">
        <w:tc>
          <w:tcPr>
            <w:tcW w:w="988" w:type="dxa"/>
          </w:tcPr>
          <w:p w14:paraId="007677C4" w14:textId="061EDE99" w:rsidR="00575CD7" w:rsidRDefault="00575CD7" w:rsidP="00250574">
            <w:pPr>
              <w:rPr>
                <w:lang w:val="en-US"/>
              </w:rPr>
            </w:pPr>
            <w:r>
              <w:rPr>
                <w:lang w:val="en-US"/>
              </w:rPr>
              <w:t>1.16</w:t>
            </w:r>
          </w:p>
        </w:tc>
        <w:tc>
          <w:tcPr>
            <w:tcW w:w="8028" w:type="dxa"/>
          </w:tcPr>
          <w:p w14:paraId="5BDD577F" w14:textId="6C07CDBF" w:rsidR="00575CD7" w:rsidRPr="00575CD7" w:rsidRDefault="00575CD7" w:rsidP="00F54746">
            <w:pPr>
              <w:rPr>
                <w:lang w:val="en-US"/>
              </w:rPr>
            </w:pPr>
            <w:r>
              <w:rPr>
                <w:lang w:val="en-US"/>
              </w:rPr>
              <w:t xml:space="preserve">Prepare 2-4 slides with your project, including the title, problem, data, summary data, </w:t>
            </w:r>
            <w:proofErr w:type="gramStart"/>
            <w:r>
              <w:rPr>
                <w:lang w:val="en-US"/>
              </w:rPr>
              <w:t>scope</w:t>
            </w:r>
            <w:proofErr w:type="gramEnd"/>
            <w:r>
              <w:rPr>
                <w:lang w:val="en-US"/>
              </w:rPr>
              <w:t xml:space="preserve"> and objectives.</w:t>
            </w:r>
          </w:p>
        </w:tc>
      </w:tr>
    </w:tbl>
    <w:p w14:paraId="32966658" w14:textId="47A62EA9" w:rsidR="00A273C2" w:rsidRPr="00A561D6" w:rsidRDefault="00A273C2" w:rsidP="00A273C2">
      <w:pPr>
        <w:rPr>
          <w:rFonts w:asciiTheme="minorHAnsi" w:hAnsiTheme="minorHAnsi" w:cstheme="minorHAnsi"/>
          <w:lang w:val="en-US"/>
        </w:rPr>
      </w:pPr>
    </w:p>
    <w:sectPr w:rsidR="00A273C2" w:rsidRPr="00A56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F45"/>
    <w:multiLevelType w:val="multilevel"/>
    <w:tmpl w:val="0DC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1C27"/>
    <w:multiLevelType w:val="multilevel"/>
    <w:tmpl w:val="8C18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8447C"/>
    <w:multiLevelType w:val="hybridMultilevel"/>
    <w:tmpl w:val="3CE8E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F5A68"/>
    <w:multiLevelType w:val="multilevel"/>
    <w:tmpl w:val="1152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D2EE8"/>
    <w:multiLevelType w:val="hybridMultilevel"/>
    <w:tmpl w:val="D092F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24796"/>
    <w:multiLevelType w:val="multilevel"/>
    <w:tmpl w:val="27FE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93EB7"/>
    <w:multiLevelType w:val="hybridMultilevel"/>
    <w:tmpl w:val="E522C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8160CC"/>
    <w:multiLevelType w:val="hybridMultilevel"/>
    <w:tmpl w:val="FCD88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F1450A"/>
    <w:multiLevelType w:val="multilevel"/>
    <w:tmpl w:val="A656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132C0"/>
    <w:multiLevelType w:val="multilevel"/>
    <w:tmpl w:val="6EF8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71426"/>
    <w:multiLevelType w:val="multilevel"/>
    <w:tmpl w:val="582E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81528"/>
    <w:multiLevelType w:val="hybridMultilevel"/>
    <w:tmpl w:val="4D12F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A64E9B"/>
    <w:multiLevelType w:val="hybridMultilevel"/>
    <w:tmpl w:val="A8400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305FE8"/>
    <w:multiLevelType w:val="hybridMultilevel"/>
    <w:tmpl w:val="04E2B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9E1B20"/>
    <w:multiLevelType w:val="multilevel"/>
    <w:tmpl w:val="AE1A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FE7AC5"/>
    <w:multiLevelType w:val="multilevel"/>
    <w:tmpl w:val="7A3A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DC2006"/>
    <w:multiLevelType w:val="multilevel"/>
    <w:tmpl w:val="800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675417">
    <w:abstractNumId w:val="11"/>
  </w:num>
  <w:num w:numId="2" w16cid:durableId="1523057096">
    <w:abstractNumId w:val="7"/>
  </w:num>
  <w:num w:numId="3" w16cid:durableId="1524131059">
    <w:abstractNumId w:val="16"/>
  </w:num>
  <w:num w:numId="4" w16cid:durableId="969631061">
    <w:abstractNumId w:val="10"/>
  </w:num>
  <w:num w:numId="5" w16cid:durableId="1114013158">
    <w:abstractNumId w:val="5"/>
  </w:num>
  <w:num w:numId="6" w16cid:durableId="1033582170">
    <w:abstractNumId w:val="0"/>
  </w:num>
  <w:num w:numId="7" w16cid:durableId="360086950">
    <w:abstractNumId w:val="2"/>
  </w:num>
  <w:num w:numId="8" w16cid:durableId="738867032">
    <w:abstractNumId w:val="12"/>
  </w:num>
  <w:num w:numId="9" w16cid:durableId="328603658">
    <w:abstractNumId w:val="6"/>
  </w:num>
  <w:num w:numId="10" w16cid:durableId="1879119185">
    <w:abstractNumId w:val="4"/>
  </w:num>
  <w:num w:numId="11" w16cid:durableId="1435320952">
    <w:abstractNumId w:val="8"/>
  </w:num>
  <w:num w:numId="12" w16cid:durableId="1246455089">
    <w:abstractNumId w:val="13"/>
  </w:num>
  <w:num w:numId="13" w16cid:durableId="1582711318">
    <w:abstractNumId w:val="14"/>
  </w:num>
  <w:num w:numId="14" w16cid:durableId="1035151924">
    <w:abstractNumId w:val="15"/>
  </w:num>
  <w:num w:numId="15" w16cid:durableId="1260791234">
    <w:abstractNumId w:val="1"/>
  </w:num>
  <w:num w:numId="16" w16cid:durableId="582879713">
    <w:abstractNumId w:val="3"/>
  </w:num>
  <w:num w:numId="17" w16cid:durableId="14093012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C2"/>
    <w:rsid w:val="0001238A"/>
    <w:rsid w:val="00045A5F"/>
    <w:rsid w:val="000B1099"/>
    <w:rsid w:val="00242F4A"/>
    <w:rsid w:val="00250574"/>
    <w:rsid w:val="00273126"/>
    <w:rsid w:val="002F1965"/>
    <w:rsid w:val="002F31A8"/>
    <w:rsid w:val="00405E30"/>
    <w:rsid w:val="00426AF5"/>
    <w:rsid w:val="0043310D"/>
    <w:rsid w:val="004F0A06"/>
    <w:rsid w:val="00575CD7"/>
    <w:rsid w:val="005A1933"/>
    <w:rsid w:val="00600DF7"/>
    <w:rsid w:val="0062276B"/>
    <w:rsid w:val="00622E9B"/>
    <w:rsid w:val="0062756A"/>
    <w:rsid w:val="009627BC"/>
    <w:rsid w:val="00996F8F"/>
    <w:rsid w:val="00A273C2"/>
    <w:rsid w:val="00A561D6"/>
    <w:rsid w:val="00C44103"/>
    <w:rsid w:val="00C905D2"/>
    <w:rsid w:val="00CE0824"/>
    <w:rsid w:val="00E04927"/>
    <w:rsid w:val="00F5070E"/>
    <w:rsid w:val="00F54746"/>
    <w:rsid w:val="00F75A3B"/>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5A1E"/>
  <w15:chartTrackingRefBased/>
  <w15:docId w15:val="{69F17AB8-A776-E048-A132-47673818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AF5"/>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A273C2"/>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426A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3C2"/>
    <w:pPr>
      <w:ind w:left="720"/>
      <w:contextualSpacing/>
    </w:pPr>
  </w:style>
  <w:style w:type="character" w:customStyle="1" w:styleId="Heading1Char">
    <w:name w:val="Heading 1 Char"/>
    <w:basedOn w:val="DefaultParagraphFont"/>
    <w:link w:val="Heading1"/>
    <w:uiPriority w:val="9"/>
    <w:rsid w:val="00A273C2"/>
    <w:rPr>
      <w:rFonts w:ascii="Times New Roman" w:eastAsia="Times New Roman" w:hAnsi="Times New Roman" w:cs="Times New Roman"/>
      <w:b/>
      <w:bCs/>
      <w:kern w:val="36"/>
      <w:sz w:val="48"/>
      <w:szCs w:val="48"/>
      <w:lang w:eastAsia="en-GB"/>
      <w14:ligatures w14:val="none"/>
    </w:rPr>
  </w:style>
  <w:style w:type="table" w:styleId="TableGrid">
    <w:name w:val="Table Grid"/>
    <w:basedOn w:val="TableNormal"/>
    <w:uiPriority w:val="39"/>
    <w:rsid w:val="00A27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73C2"/>
    <w:pPr>
      <w:spacing w:before="100" w:beforeAutospacing="1" w:after="100" w:afterAutospacing="1"/>
    </w:pPr>
  </w:style>
  <w:style w:type="character" w:customStyle="1" w:styleId="apple-converted-space">
    <w:name w:val="apple-converted-space"/>
    <w:basedOn w:val="DefaultParagraphFont"/>
    <w:rsid w:val="00A273C2"/>
  </w:style>
  <w:style w:type="character" w:styleId="HTMLCode">
    <w:name w:val="HTML Code"/>
    <w:basedOn w:val="DefaultParagraphFont"/>
    <w:uiPriority w:val="99"/>
    <w:semiHidden/>
    <w:unhideWhenUsed/>
    <w:rsid w:val="00A273C2"/>
    <w:rPr>
      <w:rFonts w:ascii="Courier New" w:eastAsia="Times New Roman" w:hAnsi="Courier New" w:cs="Courier New"/>
      <w:sz w:val="20"/>
      <w:szCs w:val="20"/>
    </w:rPr>
  </w:style>
  <w:style w:type="character" w:styleId="Emphasis">
    <w:name w:val="Emphasis"/>
    <w:basedOn w:val="DefaultParagraphFont"/>
    <w:uiPriority w:val="20"/>
    <w:qFormat/>
    <w:rsid w:val="00A273C2"/>
    <w:rPr>
      <w:i/>
      <w:iCs/>
    </w:rPr>
  </w:style>
  <w:style w:type="character" w:customStyle="1" w:styleId="Heading3Char">
    <w:name w:val="Heading 3 Char"/>
    <w:basedOn w:val="DefaultParagraphFont"/>
    <w:link w:val="Heading3"/>
    <w:uiPriority w:val="9"/>
    <w:rsid w:val="00426AF5"/>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B1099"/>
    <w:rPr>
      <w:b/>
      <w:bCs/>
    </w:rPr>
  </w:style>
  <w:style w:type="paragraph" w:styleId="HTMLPreformatted">
    <w:name w:val="HTML Preformatted"/>
    <w:basedOn w:val="Normal"/>
    <w:link w:val="HTMLPreformattedChar"/>
    <w:uiPriority w:val="99"/>
    <w:semiHidden/>
    <w:unhideWhenUsed/>
    <w:rsid w:val="00A5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1D6"/>
    <w:rPr>
      <w:rFonts w:ascii="Courier New" w:eastAsia="Times New Roman" w:hAnsi="Courier New" w:cs="Courier New"/>
      <w:kern w:val="0"/>
      <w:sz w:val="20"/>
      <w:szCs w:val="20"/>
      <w:lang w:eastAsia="en-GB"/>
      <w14:ligatures w14:val="none"/>
    </w:rPr>
  </w:style>
  <w:style w:type="character" w:customStyle="1" w:styleId="hljs-number">
    <w:name w:val="hljs-number"/>
    <w:basedOn w:val="DefaultParagraphFont"/>
    <w:rsid w:val="00A561D6"/>
  </w:style>
  <w:style w:type="character" w:customStyle="1" w:styleId="hljs-string">
    <w:name w:val="hljs-string"/>
    <w:basedOn w:val="DefaultParagraphFont"/>
    <w:rsid w:val="00A561D6"/>
  </w:style>
  <w:style w:type="character" w:styleId="Hyperlink">
    <w:name w:val="Hyperlink"/>
    <w:basedOn w:val="DefaultParagraphFont"/>
    <w:uiPriority w:val="99"/>
    <w:unhideWhenUsed/>
    <w:rsid w:val="0043310D"/>
    <w:rPr>
      <w:color w:val="0563C1" w:themeColor="hyperlink"/>
      <w:u w:val="single"/>
    </w:rPr>
  </w:style>
  <w:style w:type="character" w:styleId="UnresolvedMention">
    <w:name w:val="Unresolved Mention"/>
    <w:basedOn w:val="DefaultParagraphFont"/>
    <w:uiPriority w:val="99"/>
    <w:semiHidden/>
    <w:unhideWhenUsed/>
    <w:rsid w:val="00433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8317">
      <w:bodyDiv w:val="1"/>
      <w:marLeft w:val="0"/>
      <w:marRight w:val="0"/>
      <w:marTop w:val="0"/>
      <w:marBottom w:val="0"/>
      <w:divBdr>
        <w:top w:val="none" w:sz="0" w:space="0" w:color="auto"/>
        <w:left w:val="none" w:sz="0" w:space="0" w:color="auto"/>
        <w:bottom w:val="none" w:sz="0" w:space="0" w:color="auto"/>
        <w:right w:val="none" w:sz="0" w:space="0" w:color="auto"/>
      </w:divBdr>
    </w:div>
    <w:div w:id="17959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85892">
          <w:marLeft w:val="0"/>
          <w:marRight w:val="0"/>
          <w:marTop w:val="0"/>
          <w:marBottom w:val="0"/>
          <w:divBdr>
            <w:top w:val="none" w:sz="0" w:space="0" w:color="auto"/>
            <w:left w:val="none" w:sz="0" w:space="0" w:color="auto"/>
            <w:bottom w:val="none" w:sz="0" w:space="0" w:color="auto"/>
            <w:right w:val="none" w:sz="0" w:space="0" w:color="auto"/>
          </w:divBdr>
        </w:div>
      </w:divsChild>
    </w:div>
    <w:div w:id="384454895">
      <w:bodyDiv w:val="1"/>
      <w:marLeft w:val="0"/>
      <w:marRight w:val="0"/>
      <w:marTop w:val="0"/>
      <w:marBottom w:val="0"/>
      <w:divBdr>
        <w:top w:val="none" w:sz="0" w:space="0" w:color="auto"/>
        <w:left w:val="none" w:sz="0" w:space="0" w:color="auto"/>
        <w:bottom w:val="none" w:sz="0" w:space="0" w:color="auto"/>
        <w:right w:val="none" w:sz="0" w:space="0" w:color="auto"/>
      </w:divBdr>
    </w:div>
    <w:div w:id="389116929">
      <w:bodyDiv w:val="1"/>
      <w:marLeft w:val="0"/>
      <w:marRight w:val="0"/>
      <w:marTop w:val="0"/>
      <w:marBottom w:val="0"/>
      <w:divBdr>
        <w:top w:val="none" w:sz="0" w:space="0" w:color="auto"/>
        <w:left w:val="none" w:sz="0" w:space="0" w:color="auto"/>
        <w:bottom w:val="none" w:sz="0" w:space="0" w:color="auto"/>
        <w:right w:val="none" w:sz="0" w:space="0" w:color="auto"/>
      </w:divBdr>
    </w:div>
    <w:div w:id="438527612">
      <w:bodyDiv w:val="1"/>
      <w:marLeft w:val="0"/>
      <w:marRight w:val="0"/>
      <w:marTop w:val="0"/>
      <w:marBottom w:val="0"/>
      <w:divBdr>
        <w:top w:val="none" w:sz="0" w:space="0" w:color="auto"/>
        <w:left w:val="none" w:sz="0" w:space="0" w:color="auto"/>
        <w:bottom w:val="none" w:sz="0" w:space="0" w:color="auto"/>
        <w:right w:val="none" w:sz="0" w:space="0" w:color="auto"/>
      </w:divBdr>
      <w:divsChild>
        <w:div w:id="1215507123">
          <w:marLeft w:val="0"/>
          <w:marRight w:val="0"/>
          <w:marTop w:val="0"/>
          <w:marBottom w:val="0"/>
          <w:divBdr>
            <w:top w:val="none" w:sz="0" w:space="0" w:color="auto"/>
            <w:left w:val="none" w:sz="0" w:space="0" w:color="auto"/>
            <w:bottom w:val="none" w:sz="0" w:space="0" w:color="auto"/>
            <w:right w:val="none" w:sz="0" w:space="0" w:color="auto"/>
          </w:divBdr>
        </w:div>
      </w:divsChild>
    </w:div>
    <w:div w:id="467863818">
      <w:bodyDiv w:val="1"/>
      <w:marLeft w:val="0"/>
      <w:marRight w:val="0"/>
      <w:marTop w:val="0"/>
      <w:marBottom w:val="0"/>
      <w:divBdr>
        <w:top w:val="none" w:sz="0" w:space="0" w:color="auto"/>
        <w:left w:val="none" w:sz="0" w:space="0" w:color="auto"/>
        <w:bottom w:val="none" w:sz="0" w:space="0" w:color="auto"/>
        <w:right w:val="none" w:sz="0" w:space="0" w:color="auto"/>
      </w:divBdr>
    </w:div>
    <w:div w:id="531264762">
      <w:bodyDiv w:val="1"/>
      <w:marLeft w:val="0"/>
      <w:marRight w:val="0"/>
      <w:marTop w:val="0"/>
      <w:marBottom w:val="0"/>
      <w:divBdr>
        <w:top w:val="none" w:sz="0" w:space="0" w:color="auto"/>
        <w:left w:val="none" w:sz="0" w:space="0" w:color="auto"/>
        <w:bottom w:val="none" w:sz="0" w:space="0" w:color="auto"/>
        <w:right w:val="none" w:sz="0" w:space="0" w:color="auto"/>
      </w:divBdr>
    </w:div>
    <w:div w:id="532696728">
      <w:bodyDiv w:val="1"/>
      <w:marLeft w:val="0"/>
      <w:marRight w:val="0"/>
      <w:marTop w:val="0"/>
      <w:marBottom w:val="0"/>
      <w:divBdr>
        <w:top w:val="none" w:sz="0" w:space="0" w:color="auto"/>
        <w:left w:val="none" w:sz="0" w:space="0" w:color="auto"/>
        <w:bottom w:val="none" w:sz="0" w:space="0" w:color="auto"/>
        <w:right w:val="none" w:sz="0" w:space="0" w:color="auto"/>
      </w:divBdr>
    </w:div>
    <w:div w:id="690644198">
      <w:bodyDiv w:val="1"/>
      <w:marLeft w:val="0"/>
      <w:marRight w:val="0"/>
      <w:marTop w:val="0"/>
      <w:marBottom w:val="0"/>
      <w:divBdr>
        <w:top w:val="none" w:sz="0" w:space="0" w:color="auto"/>
        <w:left w:val="none" w:sz="0" w:space="0" w:color="auto"/>
        <w:bottom w:val="none" w:sz="0" w:space="0" w:color="auto"/>
        <w:right w:val="none" w:sz="0" w:space="0" w:color="auto"/>
      </w:divBdr>
    </w:div>
    <w:div w:id="948703656">
      <w:bodyDiv w:val="1"/>
      <w:marLeft w:val="0"/>
      <w:marRight w:val="0"/>
      <w:marTop w:val="0"/>
      <w:marBottom w:val="0"/>
      <w:divBdr>
        <w:top w:val="none" w:sz="0" w:space="0" w:color="auto"/>
        <w:left w:val="none" w:sz="0" w:space="0" w:color="auto"/>
        <w:bottom w:val="none" w:sz="0" w:space="0" w:color="auto"/>
        <w:right w:val="none" w:sz="0" w:space="0" w:color="auto"/>
      </w:divBdr>
    </w:div>
    <w:div w:id="1235043335">
      <w:bodyDiv w:val="1"/>
      <w:marLeft w:val="0"/>
      <w:marRight w:val="0"/>
      <w:marTop w:val="0"/>
      <w:marBottom w:val="0"/>
      <w:divBdr>
        <w:top w:val="none" w:sz="0" w:space="0" w:color="auto"/>
        <w:left w:val="none" w:sz="0" w:space="0" w:color="auto"/>
        <w:bottom w:val="none" w:sz="0" w:space="0" w:color="auto"/>
        <w:right w:val="none" w:sz="0" w:space="0" w:color="auto"/>
      </w:divBdr>
    </w:div>
    <w:div w:id="1323045292">
      <w:bodyDiv w:val="1"/>
      <w:marLeft w:val="0"/>
      <w:marRight w:val="0"/>
      <w:marTop w:val="0"/>
      <w:marBottom w:val="0"/>
      <w:divBdr>
        <w:top w:val="none" w:sz="0" w:space="0" w:color="auto"/>
        <w:left w:val="none" w:sz="0" w:space="0" w:color="auto"/>
        <w:bottom w:val="none" w:sz="0" w:space="0" w:color="auto"/>
        <w:right w:val="none" w:sz="0" w:space="0" w:color="auto"/>
      </w:divBdr>
    </w:div>
    <w:div w:id="1393499084">
      <w:bodyDiv w:val="1"/>
      <w:marLeft w:val="0"/>
      <w:marRight w:val="0"/>
      <w:marTop w:val="0"/>
      <w:marBottom w:val="0"/>
      <w:divBdr>
        <w:top w:val="none" w:sz="0" w:space="0" w:color="auto"/>
        <w:left w:val="none" w:sz="0" w:space="0" w:color="auto"/>
        <w:bottom w:val="none" w:sz="0" w:space="0" w:color="auto"/>
        <w:right w:val="none" w:sz="0" w:space="0" w:color="auto"/>
      </w:divBdr>
    </w:div>
    <w:div w:id="1592735667">
      <w:bodyDiv w:val="1"/>
      <w:marLeft w:val="0"/>
      <w:marRight w:val="0"/>
      <w:marTop w:val="0"/>
      <w:marBottom w:val="0"/>
      <w:divBdr>
        <w:top w:val="none" w:sz="0" w:space="0" w:color="auto"/>
        <w:left w:val="none" w:sz="0" w:space="0" w:color="auto"/>
        <w:bottom w:val="none" w:sz="0" w:space="0" w:color="auto"/>
        <w:right w:val="none" w:sz="0" w:space="0" w:color="auto"/>
      </w:divBdr>
    </w:div>
    <w:div w:id="1740404069">
      <w:bodyDiv w:val="1"/>
      <w:marLeft w:val="0"/>
      <w:marRight w:val="0"/>
      <w:marTop w:val="0"/>
      <w:marBottom w:val="0"/>
      <w:divBdr>
        <w:top w:val="none" w:sz="0" w:space="0" w:color="auto"/>
        <w:left w:val="none" w:sz="0" w:space="0" w:color="auto"/>
        <w:bottom w:val="none" w:sz="0" w:space="0" w:color="auto"/>
        <w:right w:val="none" w:sz="0" w:space="0" w:color="auto"/>
      </w:divBdr>
    </w:div>
    <w:div w:id="1746029104">
      <w:bodyDiv w:val="1"/>
      <w:marLeft w:val="0"/>
      <w:marRight w:val="0"/>
      <w:marTop w:val="0"/>
      <w:marBottom w:val="0"/>
      <w:divBdr>
        <w:top w:val="none" w:sz="0" w:space="0" w:color="auto"/>
        <w:left w:val="none" w:sz="0" w:space="0" w:color="auto"/>
        <w:bottom w:val="none" w:sz="0" w:space="0" w:color="auto"/>
        <w:right w:val="none" w:sz="0" w:space="0" w:color="auto"/>
      </w:divBdr>
    </w:div>
    <w:div w:id="1812016881">
      <w:bodyDiv w:val="1"/>
      <w:marLeft w:val="0"/>
      <w:marRight w:val="0"/>
      <w:marTop w:val="0"/>
      <w:marBottom w:val="0"/>
      <w:divBdr>
        <w:top w:val="none" w:sz="0" w:space="0" w:color="auto"/>
        <w:left w:val="none" w:sz="0" w:space="0" w:color="auto"/>
        <w:bottom w:val="none" w:sz="0" w:space="0" w:color="auto"/>
        <w:right w:val="none" w:sz="0" w:space="0" w:color="auto"/>
      </w:divBdr>
    </w:div>
    <w:div w:id="1812748197">
      <w:bodyDiv w:val="1"/>
      <w:marLeft w:val="0"/>
      <w:marRight w:val="0"/>
      <w:marTop w:val="0"/>
      <w:marBottom w:val="0"/>
      <w:divBdr>
        <w:top w:val="none" w:sz="0" w:space="0" w:color="auto"/>
        <w:left w:val="none" w:sz="0" w:space="0" w:color="auto"/>
        <w:bottom w:val="none" w:sz="0" w:space="0" w:color="auto"/>
        <w:right w:val="none" w:sz="0" w:space="0" w:color="auto"/>
      </w:divBdr>
    </w:div>
    <w:div w:id="1850489701">
      <w:bodyDiv w:val="1"/>
      <w:marLeft w:val="0"/>
      <w:marRight w:val="0"/>
      <w:marTop w:val="0"/>
      <w:marBottom w:val="0"/>
      <w:divBdr>
        <w:top w:val="none" w:sz="0" w:space="0" w:color="auto"/>
        <w:left w:val="none" w:sz="0" w:space="0" w:color="auto"/>
        <w:bottom w:val="none" w:sz="0" w:space="0" w:color="auto"/>
        <w:right w:val="none" w:sz="0" w:space="0" w:color="auto"/>
      </w:divBdr>
    </w:div>
    <w:div w:id="1864321139">
      <w:bodyDiv w:val="1"/>
      <w:marLeft w:val="0"/>
      <w:marRight w:val="0"/>
      <w:marTop w:val="0"/>
      <w:marBottom w:val="0"/>
      <w:divBdr>
        <w:top w:val="none" w:sz="0" w:space="0" w:color="auto"/>
        <w:left w:val="none" w:sz="0" w:space="0" w:color="auto"/>
        <w:bottom w:val="none" w:sz="0" w:space="0" w:color="auto"/>
        <w:right w:val="none" w:sz="0" w:space="0" w:color="auto"/>
      </w:divBdr>
    </w:div>
    <w:div w:id="1931346986">
      <w:bodyDiv w:val="1"/>
      <w:marLeft w:val="0"/>
      <w:marRight w:val="0"/>
      <w:marTop w:val="0"/>
      <w:marBottom w:val="0"/>
      <w:divBdr>
        <w:top w:val="none" w:sz="0" w:space="0" w:color="auto"/>
        <w:left w:val="none" w:sz="0" w:space="0" w:color="auto"/>
        <w:bottom w:val="none" w:sz="0" w:space="0" w:color="auto"/>
        <w:right w:val="none" w:sz="0" w:space="0" w:color="auto"/>
      </w:divBdr>
    </w:div>
    <w:div w:id="2007246681">
      <w:bodyDiv w:val="1"/>
      <w:marLeft w:val="0"/>
      <w:marRight w:val="0"/>
      <w:marTop w:val="0"/>
      <w:marBottom w:val="0"/>
      <w:divBdr>
        <w:top w:val="none" w:sz="0" w:space="0" w:color="auto"/>
        <w:left w:val="none" w:sz="0" w:space="0" w:color="auto"/>
        <w:bottom w:val="none" w:sz="0" w:space="0" w:color="auto"/>
        <w:right w:val="none" w:sz="0" w:space="0" w:color="auto"/>
      </w:divBdr>
    </w:div>
    <w:div w:id="203321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nowledgehut.com/blog/data-science/data-science-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Viorel</dc:creator>
  <cp:keywords/>
  <dc:description/>
  <cp:lastModifiedBy>Munteanu Viorel</cp:lastModifiedBy>
  <cp:revision>8</cp:revision>
  <dcterms:created xsi:type="dcterms:W3CDTF">2023-08-31T05:52:00Z</dcterms:created>
  <dcterms:modified xsi:type="dcterms:W3CDTF">2023-09-13T05:29:00Z</dcterms:modified>
</cp:coreProperties>
</file>