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AF5B4B" w:rsidRPr="00024C7A" w:rsidTr="00F16D3A">
        <w:tc>
          <w:tcPr>
            <w:tcW w:w="1384" w:type="dxa"/>
            <w:hideMark/>
          </w:tcPr>
          <w:p w:rsidR="00AF5B4B" w:rsidRPr="00024C7A" w:rsidRDefault="00AF5B4B" w:rsidP="00F16D3A">
            <w:pPr>
              <w:spacing w:line="256" w:lineRule="auto"/>
              <w:ind w:firstLine="0"/>
              <w:jc w:val="left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19E5A51F" wp14:editId="19FC4D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AF5B4B" w:rsidRPr="00024C7A" w:rsidRDefault="00AF5B4B" w:rsidP="00F16D3A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Министерство образования и науки Российской Федерации</w:t>
            </w:r>
          </w:p>
          <w:p w:rsidR="00AF5B4B" w:rsidRPr="00024C7A" w:rsidRDefault="00AF5B4B" w:rsidP="00F16D3A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 xml:space="preserve">Федеральное государственное бюджетное образовательное учреждение </w:t>
            </w:r>
          </w:p>
          <w:p w:rsidR="00AF5B4B" w:rsidRPr="00024C7A" w:rsidRDefault="00AF5B4B" w:rsidP="00F16D3A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высшего образования</w:t>
            </w:r>
          </w:p>
          <w:p w:rsidR="00AF5B4B" w:rsidRPr="00024C7A" w:rsidRDefault="00AF5B4B" w:rsidP="00F16D3A">
            <w:pPr>
              <w:spacing w:line="256" w:lineRule="auto"/>
              <w:ind w:right="-2"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«Московский государственный технический университет</w:t>
            </w:r>
          </w:p>
          <w:p w:rsidR="00AF5B4B" w:rsidRPr="00024C7A" w:rsidRDefault="00AF5B4B" w:rsidP="00F16D3A">
            <w:pPr>
              <w:spacing w:line="256" w:lineRule="auto"/>
              <w:ind w:right="-2"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имени Н.Э. Баумана</w:t>
            </w:r>
          </w:p>
          <w:p w:rsidR="00AF5B4B" w:rsidRPr="00024C7A" w:rsidRDefault="00AF5B4B" w:rsidP="00F16D3A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(национальный исследовательский университет)»</w:t>
            </w:r>
          </w:p>
          <w:p w:rsidR="00AF5B4B" w:rsidRPr="00024C7A" w:rsidRDefault="00AF5B4B" w:rsidP="00F16D3A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(МГТУ им. Н.Э. Баумана)</w:t>
            </w:r>
          </w:p>
        </w:tc>
      </w:tr>
    </w:tbl>
    <w:p w:rsidR="00AF5B4B" w:rsidRPr="00024C7A" w:rsidRDefault="00AF5B4B" w:rsidP="00AF5B4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ФАКУЛЬТЕТ </w:t>
      </w:r>
      <w:r w:rsidRPr="00024C7A">
        <w:rPr>
          <w:sz w:val="24"/>
          <w:szCs w:val="24"/>
          <w:lang w:val="ru-RU"/>
        </w:rPr>
        <w:tab/>
        <w:t>«Информатика и системы управления» (ИУ)</w:t>
      </w: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Cs/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КАФЕДРА </w:t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  <w:t>«Системы обработки информации и управления» (ИУ5)</w:t>
      </w: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32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i/>
          <w:sz w:val="32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b/>
          <w:sz w:val="44"/>
          <w:szCs w:val="24"/>
          <w:lang w:val="ru-RU"/>
        </w:rPr>
      </w:pPr>
      <w:r w:rsidRPr="00024C7A">
        <w:rPr>
          <w:b/>
          <w:sz w:val="44"/>
          <w:szCs w:val="24"/>
          <w:lang w:val="ru-RU"/>
        </w:rPr>
        <w:t>РАСЧЕТНО-ПОЯСНИТЕЛЬНАЯ ЗАПИСКА</w:t>
      </w:r>
    </w:p>
    <w:p w:rsidR="00AF5B4B" w:rsidRPr="00024C7A" w:rsidRDefault="00AF5B4B" w:rsidP="00AF5B4B">
      <w:pPr>
        <w:spacing w:line="240" w:lineRule="auto"/>
        <w:ind w:firstLine="0"/>
        <w:jc w:val="center"/>
        <w:rPr>
          <w:i/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b/>
          <w:i/>
          <w:sz w:val="40"/>
          <w:szCs w:val="24"/>
          <w:lang w:val="ru-RU"/>
        </w:rPr>
      </w:pPr>
      <w:r w:rsidRPr="00024C7A">
        <w:rPr>
          <w:b/>
          <w:i/>
          <w:sz w:val="40"/>
          <w:szCs w:val="24"/>
          <w:lang w:val="ru-RU"/>
        </w:rPr>
        <w:t xml:space="preserve">К НАУЧНО-ИССЛЕДОВАТЕЛЬСКОЙ РАБОТЕ </w:t>
      </w:r>
    </w:p>
    <w:p w:rsidR="00AF5B4B" w:rsidRPr="00024C7A" w:rsidRDefault="00AF5B4B" w:rsidP="00AF5B4B">
      <w:pPr>
        <w:spacing w:line="240" w:lineRule="auto"/>
        <w:ind w:firstLine="0"/>
        <w:jc w:val="center"/>
        <w:rPr>
          <w:b/>
          <w:i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b/>
          <w:i/>
          <w:sz w:val="40"/>
          <w:szCs w:val="24"/>
          <w:lang w:val="ru-RU"/>
        </w:rPr>
      </w:pPr>
      <w:r w:rsidRPr="00024C7A">
        <w:rPr>
          <w:b/>
          <w:i/>
          <w:sz w:val="40"/>
          <w:szCs w:val="24"/>
          <w:lang w:val="ru-RU"/>
        </w:rPr>
        <w:t>НА ТЕМУ:</w:t>
      </w:r>
    </w:p>
    <w:p w:rsidR="00AF5B4B" w:rsidRPr="00024C7A" w:rsidRDefault="00AF5B4B" w:rsidP="00AF5B4B">
      <w:pPr>
        <w:spacing w:line="240" w:lineRule="auto"/>
        <w:ind w:firstLine="0"/>
        <w:jc w:val="center"/>
        <w:rPr>
          <w:b/>
          <w:i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b/>
          <w:sz w:val="40"/>
          <w:szCs w:val="24"/>
          <w:lang w:val="ru-RU"/>
        </w:rPr>
      </w:pPr>
      <w:r w:rsidRPr="00024C7A">
        <w:rPr>
          <w:b/>
          <w:sz w:val="40"/>
          <w:szCs w:val="24"/>
          <w:lang w:val="ru-RU"/>
        </w:rPr>
        <w:t>«</w:t>
      </w:r>
      <w:r w:rsidR="00E72EC9">
        <w:rPr>
          <w:b/>
          <w:sz w:val="40"/>
          <w:szCs w:val="24"/>
          <w:lang w:val="ru-RU"/>
        </w:rPr>
        <w:t xml:space="preserve">Обработка набора данных для системы </w:t>
      </w:r>
      <w:r w:rsidR="00E72EC9">
        <w:rPr>
          <w:b/>
          <w:sz w:val="40"/>
          <w:szCs w:val="24"/>
        </w:rPr>
        <w:t>Service</w:t>
      </w:r>
      <w:r w:rsidR="00E72EC9" w:rsidRPr="00E72EC9">
        <w:rPr>
          <w:b/>
          <w:sz w:val="40"/>
          <w:szCs w:val="24"/>
          <w:lang w:val="ru-RU"/>
        </w:rPr>
        <w:t xml:space="preserve"> </w:t>
      </w:r>
      <w:r w:rsidR="00E72EC9">
        <w:rPr>
          <w:b/>
          <w:sz w:val="40"/>
          <w:szCs w:val="24"/>
        </w:rPr>
        <w:t>Desk</w:t>
      </w:r>
      <w:r w:rsidRPr="00024C7A">
        <w:rPr>
          <w:b/>
          <w:sz w:val="40"/>
          <w:szCs w:val="24"/>
          <w:lang w:val="ru-RU"/>
        </w:rPr>
        <w:t>»</w:t>
      </w: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группы ИУ5-</w:t>
      </w:r>
      <w:r w:rsidR="00F65B81" w:rsidRPr="00F65B81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>3</w:t>
      </w:r>
      <w:r w:rsidRPr="00024C7A">
        <w:rPr>
          <w:sz w:val="24"/>
          <w:szCs w:val="24"/>
          <w:lang w:val="ru-RU"/>
        </w:rPr>
        <w:t>М</w:t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>________________</w:t>
      </w:r>
      <w:proofErr w:type="gramStart"/>
      <w:r w:rsidRPr="00024C7A">
        <w:rPr>
          <w:b/>
          <w:sz w:val="24"/>
          <w:szCs w:val="24"/>
          <w:lang w:val="ru-RU"/>
        </w:rPr>
        <w:t xml:space="preserve">_  </w:t>
      </w:r>
      <w:r>
        <w:rPr>
          <w:sz w:val="24"/>
          <w:szCs w:val="24"/>
          <w:lang w:val="ru-RU"/>
        </w:rPr>
        <w:t>Д.Н.</w:t>
      </w:r>
      <w:proofErr w:type="gramEnd"/>
      <w:r>
        <w:rPr>
          <w:sz w:val="24"/>
          <w:szCs w:val="24"/>
          <w:lang w:val="ru-RU"/>
        </w:rPr>
        <w:t xml:space="preserve"> Богомолов</w:t>
      </w:r>
    </w:p>
    <w:p w:rsidR="00AF5B4B" w:rsidRPr="00024C7A" w:rsidRDefault="00AF5B4B" w:rsidP="00AF5B4B">
      <w:pPr>
        <w:spacing w:line="240" w:lineRule="auto"/>
        <w:ind w:firstLine="0"/>
        <w:rPr>
          <w:sz w:val="20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rPr>
          <w:sz w:val="20"/>
          <w:szCs w:val="24"/>
          <w:lang w:val="ru-RU"/>
        </w:rPr>
      </w:pPr>
    </w:p>
    <w:p w:rsidR="00AF5B4B" w:rsidRPr="00F65B81" w:rsidRDefault="00AF5B4B" w:rsidP="00AF5B4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Руководитель</w:t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>________________</w:t>
      </w:r>
      <w:proofErr w:type="gramStart"/>
      <w:r w:rsidRPr="00024C7A">
        <w:rPr>
          <w:b/>
          <w:sz w:val="24"/>
          <w:szCs w:val="24"/>
          <w:lang w:val="ru-RU"/>
        </w:rPr>
        <w:t xml:space="preserve">_  </w:t>
      </w:r>
      <w:r w:rsidR="00F65B81">
        <w:rPr>
          <w:sz w:val="24"/>
          <w:szCs w:val="24"/>
          <w:lang w:val="ru-RU"/>
        </w:rPr>
        <w:t>Ю.Е.</w:t>
      </w:r>
      <w:proofErr w:type="gramEnd"/>
      <w:r w:rsidR="00F65B81">
        <w:rPr>
          <w:sz w:val="24"/>
          <w:szCs w:val="24"/>
          <w:lang w:val="ru-RU"/>
        </w:rPr>
        <w:t xml:space="preserve"> </w:t>
      </w:r>
      <w:proofErr w:type="spellStart"/>
      <w:r w:rsidR="00F65B81">
        <w:rPr>
          <w:sz w:val="24"/>
          <w:szCs w:val="24"/>
          <w:lang w:val="ru-RU"/>
        </w:rPr>
        <w:t>Гапанюк</w:t>
      </w:r>
      <w:proofErr w:type="spellEnd"/>
    </w:p>
    <w:p w:rsidR="00AF5B4B" w:rsidRPr="00024C7A" w:rsidRDefault="00AF5B4B" w:rsidP="00AF5B4B">
      <w:pPr>
        <w:spacing w:line="240" w:lineRule="auto"/>
        <w:ind w:firstLine="0"/>
        <w:jc w:val="left"/>
        <w:rPr>
          <w:sz w:val="18"/>
          <w:szCs w:val="18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left"/>
        <w:rPr>
          <w:sz w:val="20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i/>
          <w:sz w:val="22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i/>
          <w:sz w:val="22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i/>
          <w:sz w:val="22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jc w:val="center"/>
        <w:rPr>
          <w:i/>
          <w:sz w:val="22"/>
          <w:szCs w:val="24"/>
          <w:lang w:val="ru-RU"/>
        </w:rPr>
      </w:pPr>
    </w:p>
    <w:p w:rsidR="00AF5B4B" w:rsidRPr="00024C7A" w:rsidRDefault="00AF5B4B" w:rsidP="00AF5B4B">
      <w:pPr>
        <w:spacing w:line="240" w:lineRule="auto"/>
        <w:ind w:firstLine="0"/>
        <w:rPr>
          <w:i/>
          <w:sz w:val="22"/>
          <w:szCs w:val="24"/>
          <w:lang w:val="ru-RU"/>
        </w:rPr>
      </w:pPr>
    </w:p>
    <w:p w:rsidR="00A53771" w:rsidRPr="00F65B81" w:rsidRDefault="00AF5B4B" w:rsidP="00F65B81">
      <w:pPr>
        <w:spacing w:line="240" w:lineRule="auto"/>
        <w:ind w:firstLine="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20</w:t>
      </w:r>
      <w:r w:rsidR="00E72EC9">
        <w:rPr>
          <w:i/>
          <w:szCs w:val="24"/>
        </w:rPr>
        <w:t>20</w:t>
      </w:r>
      <w:r w:rsidRPr="00024C7A">
        <w:rPr>
          <w:i/>
          <w:szCs w:val="24"/>
          <w:lang w:val="ru-RU"/>
        </w:rPr>
        <w:t xml:space="preserve"> г.</w:t>
      </w:r>
      <w:r w:rsidR="00A53771">
        <w:rPr>
          <w:sz w:val="24"/>
          <w:lang w:val="ru-RU"/>
        </w:rPr>
        <w:br w:type="page"/>
      </w:r>
    </w:p>
    <w:p w:rsidR="00A53771" w:rsidRPr="00E72EC9" w:rsidRDefault="00A53771" w:rsidP="008647D8">
      <w:pPr>
        <w:pStyle w:val="1"/>
        <w:ind w:left="432"/>
        <w:jc w:val="center"/>
        <w:rPr>
          <w:lang w:val="ru-RU"/>
        </w:rPr>
      </w:pPr>
      <w:r w:rsidRPr="00E72EC9">
        <w:rPr>
          <w:lang w:val="ru-RU"/>
        </w:rPr>
        <w:lastRenderedPageBreak/>
        <w:t>Введение</w:t>
      </w:r>
    </w:p>
    <w:p w:rsidR="00E72EC9" w:rsidRDefault="00E72EC9" w:rsidP="00E72EC9">
      <w:pPr>
        <w:rPr>
          <w:sz w:val="24"/>
          <w:lang w:val="ru-RU"/>
        </w:rPr>
      </w:pPr>
      <w:r w:rsidRPr="00C12CAE">
        <w:rPr>
          <w:sz w:val="24"/>
          <w:lang w:val="ru-RU"/>
        </w:rPr>
        <w:t>Службы поддержки предоставляют пользователям четкую возможность сообщать о</w:t>
      </w:r>
      <w:r>
        <w:rPr>
          <w:sz w:val="24"/>
          <w:lang w:val="ru-RU"/>
        </w:rPr>
        <w:t xml:space="preserve"> проблемах, запросах и запросах </w:t>
      </w:r>
      <w:r w:rsidRPr="00C12CAE">
        <w:rPr>
          <w:sz w:val="24"/>
          <w:lang w:val="ru-RU"/>
        </w:rPr>
        <w:t xml:space="preserve">и добиться их признания, классификации, владения и принятия мер. Как эта </w:t>
      </w:r>
      <w:r>
        <w:rPr>
          <w:sz w:val="24"/>
          <w:lang w:val="ru-RU"/>
        </w:rPr>
        <w:t>управляется и поставляется эта практика, может</w:t>
      </w:r>
      <w:r w:rsidRPr="00C12CAE">
        <w:rPr>
          <w:sz w:val="24"/>
          <w:lang w:val="ru-RU"/>
        </w:rPr>
        <w:t xml:space="preserve"> варьироваться от физической команды людей на сменной работе до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 xml:space="preserve">распределенное </w:t>
      </w:r>
      <w:r>
        <w:rPr>
          <w:sz w:val="24"/>
          <w:lang w:val="ru-RU"/>
        </w:rPr>
        <w:t>групп</w:t>
      </w:r>
      <w:r w:rsidRPr="00C12CAE">
        <w:rPr>
          <w:sz w:val="24"/>
          <w:lang w:val="ru-RU"/>
        </w:rPr>
        <w:t xml:space="preserve"> людей, подключенных виртуально, или автоматизированных технологий и ботов.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Функция и значение остаются неизменными независимо от модели.</w:t>
      </w:r>
      <w:r>
        <w:rPr>
          <w:sz w:val="24"/>
          <w:lang w:val="ru-RU"/>
        </w:rPr>
        <w:t xml:space="preserve"> </w:t>
      </w:r>
    </w:p>
    <w:p w:rsidR="00E72EC9" w:rsidRDefault="00E72EC9" w:rsidP="00E72EC9">
      <w:pPr>
        <w:rPr>
          <w:sz w:val="24"/>
          <w:lang w:val="ru-RU"/>
        </w:rPr>
      </w:pPr>
      <w:r w:rsidRPr="00C12CAE">
        <w:rPr>
          <w:sz w:val="24"/>
          <w:lang w:val="ru-RU"/>
        </w:rPr>
        <w:t>С увеличением автоматизации и постепенным устранением технического долга основное внимание</w:t>
      </w:r>
      <w:r>
        <w:rPr>
          <w:sz w:val="24"/>
          <w:lang w:val="ru-RU"/>
        </w:rPr>
        <w:t xml:space="preserve"> службы поддержки призвано</w:t>
      </w:r>
      <w:r w:rsidRPr="00C12CAE">
        <w:rPr>
          <w:sz w:val="24"/>
          <w:lang w:val="ru-RU"/>
        </w:rPr>
        <w:t xml:space="preserve"> оказывать поддержку «людям и бизнесу», а не просто</w:t>
      </w:r>
      <w:r>
        <w:rPr>
          <w:sz w:val="24"/>
          <w:lang w:val="ru-RU"/>
        </w:rPr>
        <w:t xml:space="preserve"> устранять т</w:t>
      </w:r>
      <w:r w:rsidRPr="00C12CAE">
        <w:rPr>
          <w:sz w:val="24"/>
          <w:lang w:val="ru-RU"/>
        </w:rPr>
        <w:t>ехнические неисправности. Службы обслуживания все чаще используются для решения различных вопро</w:t>
      </w:r>
      <w:r>
        <w:rPr>
          <w:sz w:val="24"/>
          <w:lang w:val="ru-RU"/>
        </w:rPr>
        <w:t xml:space="preserve">сов </w:t>
      </w:r>
      <w:r w:rsidRPr="00C12CAE">
        <w:rPr>
          <w:sz w:val="24"/>
          <w:lang w:val="ru-RU"/>
        </w:rPr>
        <w:t>организован</w:t>
      </w:r>
      <w:r>
        <w:rPr>
          <w:sz w:val="24"/>
          <w:lang w:val="ru-RU"/>
        </w:rPr>
        <w:t>н</w:t>
      </w:r>
      <w:r w:rsidRPr="00C12CAE">
        <w:rPr>
          <w:sz w:val="24"/>
          <w:lang w:val="ru-RU"/>
        </w:rPr>
        <w:t>о и скоординирован</w:t>
      </w:r>
      <w:r>
        <w:rPr>
          <w:sz w:val="24"/>
          <w:lang w:val="ru-RU"/>
        </w:rPr>
        <w:t>о</w:t>
      </w:r>
      <w:r w:rsidRPr="00C12CAE">
        <w:rPr>
          <w:sz w:val="24"/>
          <w:lang w:val="ru-RU"/>
        </w:rPr>
        <w:t xml:space="preserve">, а не просто для </w:t>
      </w:r>
      <w:r>
        <w:rPr>
          <w:sz w:val="24"/>
          <w:lang w:val="ru-RU"/>
        </w:rPr>
        <w:t>исправления поломок. С</w:t>
      </w:r>
      <w:r w:rsidRPr="00C12CAE">
        <w:rPr>
          <w:sz w:val="24"/>
          <w:lang w:val="ru-RU"/>
        </w:rPr>
        <w:t>лужба поддержки стала жизненно важной частью любой службы.</w:t>
      </w:r>
      <w:r>
        <w:rPr>
          <w:sz w:val="24"/>
          <w:lang w:val="ru-RU"/>
        </w:rPr>
        <w:t xml:space="preserve"> </w:t>
      </w:r>
    </w:p>
    <w:p w:rsidR="00A53771" w:rsidRDefault="00B55F4E" w:rsidP="008647D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решения задачи автоматизации системы требуются данные для обучения и проверки модели машинного обучения. Так как наборы данных, в основном, состоят из информации, принадлежащей разным типам данных, а модели работают только с числовым типом, то появляется необходимость предобработки набора данных.</w:t>
      </w:r>
    </w:p>
    <w:p w:rsidR="00B55F4E" w:rsidRDefault="00B55F4E" w:rsidP="008647D8">
      <w:pPr>
        <w:rPr>
          <w:sz w:val="24"/>
          <w:szCs w:val="24"/>
          <w:lang w:val="ru-RU"/>
        </w:rPr>
      </w:pPr>
    </w:p>
    <w:p w:rsidR="00B55F4E" w:rsidRPr="00A53771" w:rsidRDefault="00B55F4E" w:rsidP="00B55F4E">
      <w:pPr>
        <w:rPr>
          <w:lang w:val="ru-RU"/>
        </w:rPr>
      </w:pPr>
      <w:r>
        <w:rPr>
          <w:lang w:val="ru-RU"/>
        </w:rPr>
        <w:br w:type="page"/>
      </w:r>
    </w:p>
    <w:p w:rsidR="00110FB4" w:rsidRDefault="00110FB4" w:rsidP="00D9726A">
      <w:pPr>
        <w:pStyle w:val="1"/>
        <w:keepLines/>
        <w:numPr>
          <w:ilvl w:val="0"/>
          <w:numId w:val="2"/>
        </w:numPr>
        <w:spacing w:after="0"/>
        <w:contextualSpacing w:val="0"/>
        <w:jc w:val="center"/>
        <w:rPr>
          <w:lang w:val="ru-RU"/>
        </w:rPr>
      </w:pPr>
      <w:r>
        <w:rPr>
          <w:lang w:val="ru-RU"/>
        </w:rPr>
        <w:lastRenderedPageBreak/>
        <w:t xml:space="preserve">Методология </w:t>
      </w:r>
      <w:r>
        <w:t>ITIL3</w:t>
      </w:r>
    </w:p>
    <w:p w:rsidR="00110FB4" w:rsidRDefault="00110FB4" w:rsidP="00110FB4">
      <w:pPr>
        <w:rPr>
          <w:sz w:val="24"/>
          <w:lang w:val="ru-RU"/>
        </w:rPr>
      </w:pPr>
      <w:r w:rsidRPr="00110FB4">
        <w:rPr>
          <w:sz w:val="24"/>
          <w:lang w:val="ru-RU"/>
        </w:rPr>
        <w:t>Методология ITIL версии 3 включает в себя следующие этапы оценки жизненного цикла услуги: стратегия, проектирование, преобразование, эксплуатация, непрерывное улучшение. Стратегия является ключевым элементом жизненного цикла ITIL. Она задает планку, которой должна соответствовать IT-услуга, поставляемая организацией. Стратегия услуг, как и другие этапы жизненного цикла ITIL, состоит из различных процессов, комплексов мероприятий, предназначенных для выполнения конкретной задачи. Каждый процесс имеет входные, выходные данные и результаты для формирования изменений.</w:t>
      </w:r>
    </w:p>
    <w:p w:rsidR="00110FB4" w:rsidRPr="00417A37" w:rsidRDefault="00110FB4" w:rsidP="00110FB4">
      <w:pPr>
        <w:rPr>
          <w:sz w:val="24"/>
          <w:lang w:val="ru-RU"/>
        </w:rPr>
      </w:pPr>
      <w:r>
        <w:rPr>
          <w:sz w:val="24"/>
          <w:lang w:val="ru-RU"/>
        </w:rPr>
        <w:t xml:space="preserve">Схема жизненного цикла услуги </w:t>
      </w:r>
      <w:r>
        <w:rPr>
          <w:sz w:val="24"/>
        </w:rPr>
        <w:t>ITIL</w:t>
      </w:r>
      <w:r w:rsidRPr="00EE608B">
        <w:rPr>
          <w:sz w:val="24"/>
          <w:lang w:val="ru-RU"/>
        </w:rPr>
        <w:t xml:space="preserve"> </w:t>
      </w:r>
      <w:r w:rsidRPr="00DF486F">
        <w:rPr>
          <w:sz w:val="24"/>
          <w:lang w:val="ru-RU"/>
        </w:rPr>
        <w:t xml:space="preserve">3 </w:t>
      </w:r>
      <w:r>
        <w:rPr>
          <w:sz w:val="24"/>
          <w:lang w:val="ru-RU"/>
        </w:rPr>
        <w:t>представлена на рис.1.</w:t>
      </w:r>
    </w:p>
    <w:p w:rsidR="00110FB4" w:rsidRPr="00417A37" w:rsidRDefault="00110FB4" w:rsidP="00110FB4">
      <w:pPr>
        <w:rPr>
          <w:sz w:val="24"/>
          <w:lang w:val="ru-RU"/>
        </w:rPr>
      </w:pPr>
    </w:p>
    <w:p w:rsidR="00110FB4" w:rsidRDefault="00110FB4" w:rsidP="00110FB4">
      <w:pPr>
        <w:ind w:firstLine="0"/>
        <w:jc w:val="center"/>
        <w:rPr>
          <w:lang w:val="ru-RU"/>
        </w:rPr>
      </w:pPr>
      <w:r>
        <w:object w:dxaOrig="10621" w:dyaOrig="9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44.75pt" o:ole="">
            <v:imagedata r:id="rId7" o:title=""/>
          </v:shape>
          <o:OLEObject Type="Embed" ProgID="Visio.Drawing.11" ShapeID="_x0000_i1025" DrawAspect="Content" ObjectID="_1668808242" r:id="rId8"/>
        </w:object>
      </w:r>
    </w:p>
    <w:p w:rsidR="00110FB4" w:rsidRPr="00417A37" w:rsidRDefault="00110FB4" w:rsidP="00110FB4">
      <w:pPr>
        <w:ind w:firstLine="0"/>
        <w:jc w:val="center"/>
        <w:rPr>
          <w:sz w:val="24"/>
          <w:lang w:val="ru-RU"/>
        </w:rPr>
      </w:pPr>
      <w:r w:rsidRPr="00DF486F">
        <w:rPr>
          <w:sz w:val="24"/>
          <w:lang w:val="ru-RU"/>
        </w:rPr>
        <w:t xml:space="preserve">Рисунок 1. – Схема жизненного цикла услуги </w:t>
      </w:r>
      <w:r>
        <w:rPr>
          <w:sz w:val="24"/>
        </w:rPr>
        <w:t>ITIL</w:t>
      </w:r>
      <w:r w:rsidRPr="00EE608B">
        <w:rPr>
          <w:sz w:val="24"/>
          <w:lang w:val="ru-RU"/>
        </w:rPr>
        <w:t xml:space="preserve"> </w:t>
      </w:r>
      <w:r w:rsidRPr="00DF486F">
        <w:rPr>
          <w:sz w:val="24"/>
          <w:lang w:val="ru-RU"/>
        </w:rPr>
        <w:t>3</w:t>
      </w:r>
    </w:p>
    <w:p w:rsidR="00110FB4" w:rsidRPr="00417A37" w:rsidRDefault="00110FB4" w:rsidP="00110FB4">
      <w:pPr>
        <w:ind w:firstLine="0"/>
        <w:jc w:val="center"/>
        <w:rPr>
          <w:sz w:val="22"/>
          <w:lang w:val="ru-RU"/>
        </w:rPr>
      </w:pPr>
    </w:p>
    <w:p w:rsidR="00110FB4" w:rsidRPr="00536035" w:rsidRDefault="00110FB4" w:rsidP="00110FB4">
      <w:pPr>
        <w:rPr>
          <w:sz w:val="24"/>
          <w:lang w:val="ru-RU"/>
        </w:rPr>
      </w:pPr>
      <w:r w:rsidRPr="00536035">
        <w:rPr>
          <w:sz w:val="24"/>
          <w:lang w:val="ru-RU"/>
        </w:rPr>
        <w:lastRenderedPageBreak/>
        <w:t>Стратегическая фаза состоит из трех главных процессов: управление финансами, управление спросом и управление портфелем услуг (SPM).</w:t>
      </w:r>
    </w:p>
    <w:p w:rsidR="00110FB4" w:rsidRDefault="00110FB4" w:rsidP="00110FB4">
      <w:pPr>
        <w:rPr>
          <w:sz w:val="24"/>
          <w:lang w:val="ru-RU"/>
        </w:rPr>
      </w:pPr>
      <w:r>
        <w:rPr>
          <w:sz w:val="24"/>
          <w:lang w:val="ru-RU"/>
        </w:rPr>
        <w:t>Фаза проектирования</w:t>
      </w:r>
      <w:r w:rsidRPr="00536035">
        <w:rPr>
          <w:sz w:val="24"/>
          <w:lang w:val="ru-RU"/>
        </w:rPr>
        <w:t xml:space="preserve"> услуг </w:t>
      </w:r>
      <w:r>
        <w:rPr>
          <w:sz w:val="24"/>
          <w:lang w:val="ru-RU"/>
        </w:rPr>
        <w:t>учитывает</w:t>
      </w:r>
      <w:r w:rsidRPr="00536035">
        <w:rPr>
          <w:sz w:val="24"/>
          <w:lang w:val="ru-RU"/>
        </w:rPr>
        <w:t xml:space="preserve"> четыре фактора: </w:t>
      </w:r>
    </w:p>
    <w:p w:rsidR="00110FB4" w:rsidRDefault="00110FB4" w:rsidP="00110FB4">
      <w:pPr>
        <w:pStyle w:val="a3"/>
        <w:numPr>
          <w:ilvl w:val="0"/>
          <w:numId w:val="79"/>
        </w:numPr>
        <w:rPr>
          <w:sz w:val="24"/>
          <w:lang w:val="ru-RU"/>
        </w:rPr>
      </w:pPr>
      <w:r>
        <w:rPr>
          <w:sz w:val="24"/>
          <w:lang w:val="ru-RU"/>
        </w:rPr>
        <w:t>люди</w:t>
      </w:r>
      <w:r w:rsidRPr="00536035">
        <w:rPr>
          <w:sz w:val="24"/>
          <w:lang w:val="ru-RU"/>
        </w:rPr>
        <w:t xml:space="preserve"> (навыки и компетенции, учас</w:t>
      </w:r>
      <w:r>
        <w:rPr>
          <w:sz w:val="24"/>
          <w:lang w:val="ru-RU"/>
        </w:rPr>
        <w:t>твующие в предоставлении услуг);</w:t>
      </w:r>
      <w:r w:rsidRPr="00536035">
        <w:rPr>
          <w:sz w:val="24"/>
          <w:lang w:val="ru-RU"/>
        </w:rPr>
        <w:t xml:space="preserve"> </w:t>
      </w:r>
    </w:p>
    <w:p w:rsidR="00110FB4" w:rsidRDefault="00110FB4" w:rsidP="00110FB4">
      <w:pPr>
        <w:pStyle w:val="a3"/>
        <w:numPr>
          <w:ilvl w:val="0"/>
          <w:numId w:val="79"/>
        </w:numPr>
        <w:rPr>
          <w:sz w:val="24"/>
          <w:lang w:val="ru-RU"/>
        </w:rPr>
      </w:pPr>
      <w:r w:rsidRPr="00536035">
        <w:rPr>
          <w:sz w:val="24"/>
          <w:lang w:val="ru-RU"/>
        </w:rPr>
        <w:t>прод</w:t>
      </w:r>
      <w:r>
        <w:rPr>
          <w:sz w:val="24"/>
          <w:lang w:val="ru-RU"/>
        </w:rPr>
        <w:t>укты (технологии и управление);</w:t>
      </w:r>
    </w:p>
    <w:p w:rsidR="00110FB4" w:rsidRDefault="00110FB4" w:rsidP="00110FB4">
      <w:pPr>
        <w:pStyle w:val="a3"/>
        <w:numPr>
          <w:ilvl w:val="0"/>
          <w:numId w:val="79"/>
        </w:numPr>
        <w:rPr>
          <w:sz w:val="24"/>
          <w:lang w:val="ru-RU"/>
        </w:rPr>
      </w:pPr>
      <w:r w:rsidRPr="00536035">
        <w:rPr>
          <w:sz w:val="24"/>
          <w:lang w:val="ru-RU"/>
        </w:rPr>
        <w:t>проц</w:t>
      </w:r>
      <w:r>
        <w:rPr>
          <w:sz w:val="24"/>
          <w:lang w:val="ru-RU"/>
        </w:rPr>
        <w:t>ессы (роли и виды деятельности);</w:t>
      </w:r>
      <w:r w:rsidRPr="00536035">
        <w:rPr>
          <w:sz w:val="24"/>
          <w:lang w:val="ru-RU"/>
        </w:rPr>
        <w:t xml:space="preserve"> </w:t>
      </w:r>
    </w:p>
    <w:p w:rsidR="00110FB4" w:rsidRDefault="00110FB4" w:rsidP="00110FB4">
      <w:pPr>
        <w:pStyle w:val="a3"/>
        <w:numPr>
          <w:ilvl w:val="0"/>
          <w:numId w:val="79"/>
        </w:numPr>
        <w:rPr>
          <w:sz w:val="24"/>
          <w:lang w:val="ru-RU"/>
        </w:rPr>
      </w:pPr>
      <w:r w:rsidRPr="00536035">
        <w:rPr>
          <w:sz w:val="24"/>
          <w:lang w:val="ru-RU"/>
        </w:rPr>
        <w:t xml:space="preserve">партнеров (производители, разработчики). </w:t>
      </w:r>
    </w:p>
    <w:p w:rsidR="00110FB4" w:rsidRPr="00536035" w:rsidRDefault="00110FB4" w:rsidP="00110FB4">
      <w:pPr>
        <w:rPr>
          <w:sz w:val="24"/>
          <w:lang w:val="ru-RU"/>
        </w:rPr>
      </w:pPr>
      <w:r w:rsidRPr="00536035">
        <w:rPr>
          <w:sz w:val="24"/>
          <w:lang w:val="ru-RU"/>
        </w:rPr>
        <w:t xml:space="preserve">На выходе этот этап предполагает формирование </w:t>
      </w:r>
      <w:r>
        <w:rPr>
          <w:sz w:val="24"/>
          <w:lang w:val="ru-RU"/>
        </w:rPr>
        <w:t xml:space="preserve">подробной спецификации проекта </w:t>
      </w:r>
      <w:proofErr w:type="spellStart"/>
      <w:r w:rsidRPr="00536035">
        <w:rPr>
          <w:sz w:val="24"/>
          <w:lang w:val="ru-RU"/>
        </w:rPr>
        <w:t>Service</w:t>
      </w:r>
      <w:proofErr w:type="spellEnd"/>
      <w:r w:rsidRPr="00536035">
        <w:rPr>
          <w:sz w:val="24"/>
          <w:lang w:val="ru-RU"/>
        </w:rPr>
        <w:t xml:space="preserve"> </w:t>
      </w:r>
      <w:proofErr w:type="spellStart"/>
      <w:r w:rsidRPr="00536035">
        <w:rPr>
          <w:sz w:val="24"/>
          <w:lang w:val="ru-RU"/>
        </w:rPr>
        <w:t>Design</w:t>
      </w:r>
      <w:proofErr w:type="spellEnd"/>
      <w:r w:rsidRPr="00536035">
        <w:rPr>
          <w:sz w:val="24"/>
          <w:lang w:val="ru-RU"/>
        </w:rPr>
        <w:t xml:space="preserve"> </w:t>
      </w:r>
      <w:proofErr w:type="spellStart"/>
      <w:r w:rsidRPr="00536035">
        <w:rPr>
          <w:sz w:val="24"/>
          <w:lang w:val="ru-RU"/>
        </w:rPr>
        <w:t>Package</w:t>
      </w:r>
      <w:proofErr w:type="spellEnd"/>
      <w:r w:rsidRPr="00536035">
        <w:rPr>
          <w:sz w:val="24"/>
          <w:lang w:val="ru-RU"/>
        </w:rPr>
        <w:t xml:space="preserve"> (SDP</w:t>
      </w:r>
      <w:r>
        <w:rPr>
          <w:sz w:val="24"/>
          <w:lang w:val="ru-RU"/>
        </w:rPr>
        <w:t>)</w:t>
      </w:r>
      <w:r w:rsidRPr="00536035">
        <w:rPr>
          <w:sz w:val="24"/>
          <w:lang w:val="ru-RU"/>
        </w:rPr>
        <w:t xml:space="preserve">. </w:t>
      </w:r>
    </w:p>
    <w:p w:rsidR="00110FB4" w:rsidRDefault="00110FB4" w:rsidP="00110FB4">
      <w:pPr>
        <w:rPr>
          <w:sz w:val="24"/>
          <w:lang w:val="ru-RU"/>
        </w:rPr>
      </w:pPr>
      <w:r>
        <w:rPr>
          <w:sz w:val="24"/>
          <w:lang w:val="ru-RU"/>
        </w:rPr>
        <w:t>Фаза преобразования услуг</w:t>
      </w:r>
      <w:r w:rsidRPr="00536035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включает </w:t>
      </w:r>
      <w:r w:rsidRPr="00536035">
        <w:rPr>
          <w:sz w:val="24"/>
          <w:lang w:val="ru-RU"/>
        </w:rPr>
        <w:t xml:space="preserve">управление изменениями, управление сервисными активами и конфигурациями (SACM) и управление знаниями по услугам. </w:t>
      </w:r>
    </w:p>
    <w:p w:rsidR="00110FB4" w:rsidRPr="00536035" w:rsidRDefault="00110FB4" w:rsidP="00110FB4">
      <w:pPr>
        <w:rPr>
          <w:sz w:val="24"/>
          <w:lang w:val="ru-RU"/>
        </w:rPr>
      </w:pPr>
      <w:r>
        <w:rPr>
          <w:sz w:val="24"/>
          <w:lang w:val="ru-RU"/>
        </w:rPr>
        <w:t>О</w:t>
      </w:r>
      <w:r w:rsidRPr="00536035">
        <w:rPr>
          <w:sz w:val="24"/>
          <w:lang w:val="ru-RU"/>
        </w:rPr>
        <w:t xml:space="preserve">сновное внимание </w:t>
      </w:r>
      <w:r>
        <w:rPr>
          <w:sz w:val="24"/>
          <w:lang w:val="ru-RU"/>
        </w:rPr>
        <w:t xml:space="preserve">в эксплуатационной фазе </w:t>
      </w:r>
      <w:r w:rsidRPr="00536035">
        <w:rPr>
          <w:sz w:val="24"/>
          <w:lang w:val="ru-RU"/>
        </w:rPr>
        <w:t xml:space="preserve">уделяется проведению и управлению текущей IT-деятельностью. </w:t>
      </w:r>
      <w:r>
        <w:rPr>
          <w:sz w:val="24"/>
          <w:lang w:val="ru-RU"/>
        </w:rPr>
        <w:t>Главными процессами в этой фазе являются</w:t>
      </w:r>
      <w:r w:rsidRPr="00536035">
        <w:rPr>
          <w:sz w:val="24"/>
          <w:lang w:val="ru-RU"/>
        </w:rPr>
        <w:t xml:space="preserve"> управление событиями, управление инцидентами, управление проблемами, управление доступом и запросами на обслуживание.</w:t>
      </w:r>
    </w:p>
    <w:p w:rsidR="00110FB4" w:rsidRDefault="00110FB4" w:rsidP="00110FB4">
      <w:pPr>
        <w:rPr>
          <w:sz w:val="24"/>
          <w:lang w:val="ru-RU"/>
        </w:rPr>
      </w:pPr>
      <w:r w:rsidRPr="00536035">
        <w:rPr>
          <w:sz w:val="24"/>
          <w:lang w:val="ru-RU"/>
        </w:rPr>
        <w:t>Последний этап жизненного цикла услуги</w:t>
      </w:r>
      <w:r>
        <w:rPr>
          <w:sz w:val="24"/>
          <w:lang w:val="ru-RU"/>
        </w:rPr>
        <w:t xml:space="preserve"> — непрерывное улучшение услуг</w:t>
      </w:r>
      <w:r w:rsidRPr="00536035">
        <w:rPr>
          <w:sz w:val="24"/>
          <w:lang w:val="ru-RU"/>
        </w:rPr>
        <w:t>.</w:t>
      </w:r>
    </w:p>
    <w:p w:rsidR="00110FB4" w:rsidRDefault="00110FB4" w:rsidP="00110FB4">
      <w:pPr>
        <w:pStyle w:val="1"/>
        <w:numPr>
          <w:ilvl w:val="0"/>
          <w:numId w:val="2"/>
        </w:numPr>
        <w:jc w:val="center"/>
        <w:rPr>
          <w:lang w:val="ru-RU"/>
        </w:rPr>
      </w:pPr>
      <w:r>
        <w:t>ITIL</w:t>
      </w:r>
      <w:r w:rsidRPr="00110FB4">
        <w:rPr>
          <w:lang w:val="ru-RU"/>
        </w:rPr>
        <w:t xml:space="preserve"> </w:t>
      </w:r>
      <w:r w:rsidRPr="00E05CEC">
        <w:rPr>
          <w:lang w:val="ru-RU"/>
        </w:rPr>
        <w:t xml:space="preserve">4. </w:t>
      </w:r>
      <w:r>
        <w:rPr>
          <w:lang w:val="ru-RU"/>
        </w:rPr>
        <w:t>Система ценностей услуг, практики.</w:t>
      </w:r>
    </w:p>
    <w:p w:rsidR="00110FB4" w:rsidRPr="00110FB4" w:rsidRDefault="00110FB4" w:rsidP="00110FB4">
      <w:pPr>
        <w:rPr>
          <w:sz w:val="24"/>
          <w:lang w:val="ru-RU"/>
        </w:rPr>
      </w:pPr>
      <w:r w:rsidRPr="00110FB4">
        <w:rPr>
          <w:sz w:val="24"/>
          <w:lang w:val="ru-RU"/>
        </w:rPr>
        <w:t xml:space="preserve">Достоинство ITIL 4 по сравнению с другими версиями — новая станет более обобщенной и всесторонней. В новой версии библиотеки к имеющимся процессам добавили фактические ресурсы, необходимые для достижения целей (например, поставщиков или конкретные должности). Новое расширенное понятие стало носить название «практика». </w:t>
      </w:r>
    </w:p>
    <w:p w:rsidR="00110FB4" w:rsidRDefault="00110FB4" w:rsidP="00110FB4">
      <w:pPr>
        <w:rPr>
          <w:sz w:val="24"/>
          <w:lang w:val="ru-RU"/>
        </w:rPr>
      </w:pPr>
      <w:r w:rsidRPr="00110FB4">
        <w:rPr>
          <w:sz w:val="24"/>
          <w:lang w:val="ru-RU"/>
        </w:rPr>
        <w:t>В основе ITIL 4 лежат основные принципы по управлению (</w:t>
      </w:r>
      <w:proofErr w:type="spellStart"/>
      <w:r w:rsidRPr="00110FB4">
        <w:rPr>
          <w:sz w:val="24"/>
          <w:lang w:val="ru-RU"/>
        </w:rPr>
        <w:t>guiding</w:t>
      </w:r>
      <w:proofErr w:type="spellEnd"/>
      <w:r w:rsidRPr="00110FB4">
        <w:rPr>
          <w:sz w:val="24"/>
          <w:lang w:val="ru-RU"/>
        </w:rPr>
        <w:t xml:space="preserve"> </w:t>
      </w:r>
      <w:proofErr w:type="spellStart"/>
      <w:r w:rsidRPr="00110FB4">
        <w:rPr>
          <w:sz w:val="24"/>
          <w:lang w:val="ru-RU"/>
        </w:rPr>
        <w:t>principles</w:t>
      </w:r>
      <w:proofErr w:type="spellEnd"/>
      <w:r w:rsidRPr="00110FB4">
        <w:rPr>
          <w:sz w:val="24"/>
          <w:lang w:val="ru-RU"/>
        </w:rPr>
        <w:t xml:space="preserve">), которые впервые излагались в ITIL </w:t>
      </w:r>
      <w:proofErr w:type="spellStart"/>
      <w:r w:rsidRPr="00110FB4">
        <w:rPr>
          <w:sz w:val="24"/>
          <w:lang w:val="ru-RU"/>
        </w:rPr>
        <w:t>Practitioner</w:t>
      </w:r>
      <w:proofErr w:type="spellEnd"/>
      <w:r w:rsidRPr="00110FB4">
        <w:rPr>
          <w:sz w:val="24"/>
          <w:lang w:val="ru-RU"/>
        </w:rPr>
        <w:t xml:space="preserve">. Сейчас они включены в ITIL 4 </w:t>
      </w:r>
      <w:proofErr w:type="spellStart"/>
      <w:r w:rsidRPr="00110FB4">
        <w:rPr>
          <w:sz w:val="24"/>
          <w:lang w:val="ru-RU"/>
        </w:rPr>
        <w:t>Foundation</w:t>
      </w:r>
      <w:proofErr w:type="spellEnd"/>
      <w:r w:rsidRPr="00110FB4">
        <w:rPr>
          <w:sz w:val="24"/>
          <w:lang w:val="ru-RU"/>
        </w:rPr>
        <w:t>.</w:t>
      </w:r>
    </w:p>
    <w:p w:rsidR="00110FB4" w:rsidRPr="003953E7" w:rsidRDefault="00110FB4" w:rsidP="00110FB4">
      <w:pPr>
        <w:rPr>
          <w:b/>
          <w:sz w:val="24"/>
          <w:lang w:val="ru-RU"/>
        </w:rPr>
      </w:pPr>
      <w:r w:rsidRPr="003953E7">
        <w:rPr>
          <w:b/>
          <w:sz w:val="24"/>
          <w:lang w:val="ru-RU"/>
        </w:rPr>
        <w:t>ITIL 4 состоит из двух ключевых компонентов:</w:t>
      </w:r>
    </w:p>
    <w:p w:rsidR="00110FB4" w:rsidRDefault="00110FB4" w:rsidP="00110FB4">
      <w:pPr>
        <w:rPr>
          <w:sz w:val="24"/>
          <w:lang w:val="ru-RU"/>
        </w:rPr>
      </w:pPr>
      <w:r>
        <w:rPr>
          <w:sz w:val="24"/>
          <w:lang w:val="ru-RU"/>
        </w:rPr>
        <w:t>•</w:t>
      </w:r>
      <w:r>
        <w:rPr>
          <w:sz w:val="24"/>
          <w:lang w:val="ru-RU"/>
        </w:rPr>
        <w:tab/>
        <w:t>Модель четырех измерений.</w:t>
      </w:r>
    </w:p>
    <w:p w:rsidR="00110FB4" w:rsidRPr="003953E7" w:rsidRDefault="00110FB4" w:rsidP="00110FB4">
      <w:pPr>
        <w:rPr>
          <w:sz w:val="24"/>
          <w:lang w:val="ru-RU"/>
        </w:rPr>
      </w:pPr>
      <w:r>
        <w:rPr>
          <w:sz w:val="24"/>
          <w:lang w:val="ru-RU"/>
        </w:rPr>
        <w:t xml:space="preserve">Четырёхмерная модель </w:t>
      </w:r>
      <w:r w:rsidRPr="003953E7">
        <w:rPr>
          <w:sz w:val="24"/>
          <w:lang w:val="ru-RU"/>
        </w:rPr>
        <w:t>ITIL 4 определяет четыре аспекта, которые следует учитывать для обеспечения целостного подхода к управлению услугами:</w:t>
      </w:r>
    </w:p>
    <w:p w:rsidR="00110FB4" w:rsidRPr="003953E7" w:rsidRDefault="00110FB4" w:rsidP="00110FB4">
      <w:pPr>
        <w:rPr>
          <w:sz w:val="24"/>
          <w:lang w:val="ru-RU"/>
        </w:rPr>
      </w:pPr>
      <w:r w:rsidRPr="003953E7">
        <w:rPr>
          <w:sz w:val="24"/>
          <w:lang w:val="ru-RU"/>
        </w:rPr>
        <w:t>•</w:t>
      </w:r>
      <w:r w:rsidRPr="003953E7">
        <w:rPr>
          <w:sz w:val="24"/>
          <w:lang w:val="ru-RU"/>
        </w:rPr>
        <w:tab/>
        <w:t>Система ценностей услуг (SVS).</w:t>
      </w:r>
    </w:p>
    <w:p w:rsidR="00110FB4" w:rsidRPr="003953E7" w:rsidRDefault="00110FB4" w:rsidP="00110FB4">
      <w:pPr>
        <w:rPr>
          <w:sz w:val="24"/>
          <w:lang w:val="ru-RU"/>
        </w:rPr>
      </w:pPr>
      <w:r w:rsidRPr="003953E7">
        <w:rPr>
          <w:sz w:val="24"/>
          <w:lang w:val="ru-RU"/>
        </w:rPr>
        <w:t>Система ценн</w:t>
      </w:r>
      <w:r>
        <w:rPr>
          <w:sz w:val="24"/>
          <w:lang w:val="ru-RU"/>
        </w:rPr>
        <w:t xml:space="preserve">остей услуг (SVS) представляет, </w:t>
      </w:r>
      <w:r w:rsidRPr="003953E7">
        <w:rPr>
          <w:sz w:val="24"/>
          <w:lang w:val="ru-RU"/>
        </w:rPr>
        <w:t xml:space="preserve">как все компоненты организации </w:t>
      </w:r>
      <w:r>
        <w:rPr>
          <w:sz w:val="24"/>
          <w:lang w:val="ru-RU"/>
        </w:rPr>
        <w:t>взаимодействуют</w:t>
      </w:r>
      <w:r w:rsidRPr="003953E7">
        <w:rPr>
          <w:sz w:val="24"/>
          <w:lang w:val="ru-RU"/>
        </w:rPr>
        <w:t>, чтобы с</w:t>
      </w:r>
      <w:r>
        <w:rPr>
          <w:sz w:val="24"/>
          <w:lang w:val="ru-RU"/>
        </w:rPr>
        <w:t>пособствовать созданию ценности</w:t>
      </w:r>
      <w:r w:rsidRPr="003953E7">
        <w:rPr>
          <w:sz w:val="24"/>
          <w:lang w:val="ru-RU"/>
        </w:rPr>
        <w:t xml:space="preserve">. </w:t>
      </w:r>
    </w:p>
    <w:p w:rsidR="00110FB4" w:rsidRPr="003953E7" w:rsidRDefault="00110FB4" w:rsidP="00110FB4">
      <w:pPr>
        <w:rPr>
          <w:sz w:val="24"/>
          <w:lang w:val="ru-RU"/>
        </w:rPr>
      </w:pPr>
      <w:r w:rsidRPr="003953E7">
        <w:rPr>
          <w:sz w:val="24"/>
          <w:lang w:val="ru-RU"/>
        </w:rPr>
        <w:t xml:space="preserve"> </w:t>
      </w:r>
    </w:p>
    <w:p w:rsidR="00110FB4" w:rsidRPr="003953E7" w:rsidRDefault="00110FB4" w:rsidP="00110FB4">
      <w:pPr>
        <w:pStyle w:val="a3"/>
        <w:numPr>
          <w:ilvl w:val="0"/>
          <w:numId w:val="3"/>
        </w:numPr>
        <w:rPr>
          <w:sz w:val="24"/>
          <w:lang w:val="ru-RU"/>
        </w:rPr>
      </w:pPr>
      <w:r w:rsidRPr="003953E7">
        <w:rPr>
          <w:sz w:val="24"/>
          <w:lang w:val="ru-RU"/>
        </w:rPr>
        <w:t>ITIL 4 практики управления</w:t>
      </w:r>
    </w:p>
    <w:p w:rsidR="00110FB4" w:rsidRDefault="00110FB4" w:rsidP="00110FB4">
      <w:pPr>
        <w:rPr>
          <w:sz w:val="24"/>
          <w:lang w:val="ru-RU"/>
        </w:rPr>
      </w:pPr>
      <w:r w:rsidRPr="00110FB4">
        <w:rPr>
          <w:sz w:val="24"/>
          <w:lang w:val="ru-RU"/>
        </w:rPr>
        <w:t xml:space="preserve">ITIL 4 включает 34 практики управления как «наборы организационных ресурсов, предназначенных для выполнения работы или достижения цели». Для каждой практики ITIL </w:t>
      </w:r>
      <w:r w:rsidRPr="00110FB4">
        <w:rPr>
          <w:sz w:val="24"/>
          <w:lang w:val="ru-RU"/>
        </w:rPr>
        <w:lastRenderedPageBreak/>
        <w:t xml:space="preserve">4 предоставляет различные типы руководства, такие как ключевые термины и концепции, факторы успеха, ключевые действия, информационные объекты и т. д. Схема, на которой отражены практики </w:t>
      </w:r>
      <w:r w:rsidRPr="00110FB4">
        <w:rPr>
          <w:sz w:val="24"/>
        </w:rPr>
        <w:t>ITIL</w:t>
      </w:r>
      <w:r w:rsidRPr="00110FB4">
        <w:rPr>
          <w:sz w:val="24"/>
          <w:lang w:val="ru-RU"/>
        </w:rPr>
        <w:t xml:space="preserve"> 4 представлены на рис.2.</w:t>
      </w:r>
    </w:p>
    <w:p w:rsidR="00110FB4" w:rsidRDefault="00110FB4" w:rsidP="00110FB4">
      <w:pPr>
        <w:ind w:firstLine="0"/>
        <w:jc w:val="center"/>
        <w:rPr>
          <w:lang w:val="ru-RU"/>
        </w:rPr>
      </w:pPr>
      <w:r>
        <w:object w:dxaOrig="14512" w:dyaOrig="8559">
          <v:shape id="_x0000_i1026" type="#_x0000_t75" style="width:481.5pt;height:283.5pt" o:ole="">
            <v:imagedata r:id="rId9" o:title=""/>
          </v:shape>
          <o:OLEObject Type="Embed" ProgID="Visio.Drawing.11" ShapeID="_x0000_i1026" DrawAspect="Content" ObjectID="_1668808243" r:id="rId10"/>
        </w:object>
      </w:r>
    </w:p>
    <w:p w:rsidR="00110FB4" w:rsidRPr="003953E7" w:rsidRDefault="00110FB4" w:rsidP="00110FB4">
      <w:pPr>
        <w:ind w:firstLine="0"/>
        <w:jc w:val="center"/>
        <w:rPr>
          <w:sz w:val="22"/>
          <w:lang w:val="ru-RU"/>
        </w:rPr>
      </w:pPr>
      <w:r w:rsidRPr="003953E7">
        <w:rPr>
          <w:sz w:val="24"/>
          <w:lang w:val="ru-RU"/>
        </w:rPr>
        <w:t xml:space="preserve">Рисунок 2. – Практики </w:t>
      </w:r>
      <w:r>
        <w:rPr>
          <w:sz w:val="24"/>
        </w:rPr>
        <w:t>ITIL</w:t>
      </w:r>
      <w:r w:rsidRPr="00724277">
        <w:rPr>
          <w:sz w:val="24"/>
          <w:lang w:val="ru-RU"/>
        </w:rPr>
        <w:t xml:space="preserve"> </w:t>
      </w:r>
      <w:r w:rsidRPr="003953E7">
        <w:rPr>
          <w:sz w:val="24"/>
          <w:lang w:val="ru-RU"/>
        </w:rPr>
        <w:t xml:space="preserve">4 </w:t>
      </w:r>
    </w:p>
    <w:p w:rsidR="00110FB4" w:rsidRPr="00110FB4" w:rsidRDefault="00110FB4" w:rsidP="00110FB4">
      <w:pPr>
        <w:ind w:firstLine="708"/>
        <w:rPr>
          <w:sz w:val="24"/>
          <w:lang w:val="ru-RU"/>
        </w:rPr>
      </w:pPr>
      <w:r w:rsidRPr="00110FB4">
        <w:rPr>
          <w:sz w:val="24"/>
          <w:lang w:val="ru-RU"/>
        </w:rPr>
        <w:t>В то время как ITIL 3 определил набор процессов, организованных вокруг жизненного цикла сервиса, ITIL 4 описывает принципы, концепции и практики. Это включает в себя ключевые виды деятельности и основные входные и выходные данные для каждой практики, но не подробные спецификации процесса. Этот отход от предыдущего процессно-ориентированного подхода является фундаментальным изменением в ITIL 4, которое позволяет поставщикам услуг применять более гибкие операционные модели.</w:t>
      </w:r>
    </w:p>
    <w:p w:rsidR="00110FB4" w:rsidRPr="00001C6B" w:rsidRDefault="00110FB4" w:rsidP="00110FB4">
      <w:pPr>
        <w:ind w:firstLine="360"/>
        <w:rPr>
          <w:sz w:val="24"/>
          <w:lang w:val="ru-RU"/>
        </w:rPr>
      </w:pPr>
      <w:r w:rsidRPr="00110FB4">
        <w:rPr>
          <w:sz w:val="24"/>
          <w:lang w:val="ru-RU"/>
        </w:rPr>
        <w:t>Таким образом, ITIL 4 не предписывает процессы. Но организациям по-прежнему необходимо определить свои процессы в качестве ключевого элемента своих операционных моделей</w:t>
      </w:r>
      <w:r w:rsidRPr="003953E7">
        <w:rPr>
          <w:sz w:val="24"/>
          <w:lang w:val="ru-RU"/>
        </w:rPr>
        <w:t xml:space="preserve"> </w:t>
      </w:r>
    </w:p>
    <w:p w:rsidR="00110FB4" w:rsidRPr="00110FB4" w:rsidRDefault="00110FB4" w:rsidP="00110FB4">
      <w:pPr>
        <w:rPr>
          <w:sz w:val="24"/>
          <w:lang w:val="ru-RU"/>
        </w:rPr>
      </w:pPr>
    </w:p>
    <w:p w:rsidR="00F65B81" w:rsidRDefault="00F65B81" w:rsidP="00D9726A">
      <w:pPr>
        <w:pStyle w:val="1"/>
        <w:keepLines/>
        <w:numPr>
          <w:ilvl w:val="0"/>
          <w:numId w:val="2"/>
        </w:numPr>
        <w:spacing w:after="0"/>
        <w:contextualSpacing w:val="0"/>
        <w:jc w:val="center"/>
      </w:pPr>
      <w:r>
        <w:rPr>
          <w:lang w:val="ru-RU"/>
        </w:rPr>
        <w:t xml:space="preserve">Система </w:t>
      </w:r>
      <w:r>
        <w:t>Service desk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Службы поддержки предоставляют пользователям четкую возможность сообщать о</w:t>
      </w:r>
      <w:r>
        <w:rPr>
          <w:sz w:val="24"/>
          <w:lang w:val="ru-RU"/>
        </w:rPr>
        <w:t xml:space="preserve"> проблемах, запросах и запросах </w:t>
      </w:r>
      <w:r w:rsidRPr="00C12CAE">
        <w:rPr>
          <w:sz w:val="24"/>
          <w:lang w:val="ru-RU"/>
        </w:rPr>
        <w:t xml:space="preserve">и добиться их признания, классификации, владения и принятия мер. Как эта </w:t>
      </w:r>
      <w:r>
        <w:rPr>
          <w:sz w:val="24"/>
          <w:lang w:val="ru-RU"/>
        </w:rPr>
        <w:t>управляется и поставляется эта практика, может</w:t>
      </w:r>
      <w:r w:rsidRPr="00C12CAE">
        <w:rPr>
          <w:sz w:val="24"/>
          <w:lang w:val="ru-RU"/>
        </w:rPr>
        <w:t xml:space="preserve"> варьироваться от физической команды людей на сменной работе до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 xml:space="preserve">распределенное </w:t>
      </w:r>
      <w:r>
        <w:rPr>
          <w:sz w:val="24"/>
          <w:lang w:val="ru-RU"/>
        </w:rPr>
        <w:t>групп</w:t>
      </w:r>
      <w:r w:rsidRPr="00C12CAE">
        <w:rPr>
          <w:sz w:val="24"/>
          <w:lang w:val="ru-RU"/>
        </w:rPr>
        <w:t xml:space="preserve"> людей, </w:t>
      </w:r>
      <w:r w:rsidRPr="00C12CAE">
        <w:rPr>
          <w:sz w:val="24"/>
          <w:lang w:val="ru-RU"/>
        </w:rPr>
        <w:lastRenderedPageBreak/>
        <w:t>подключенных виртуально, или автоматизированных технологий и ботов.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Функция и значение остаются неизменными независимо от модели.</w:t>
      </w:r>
      <w:r>
        <w:rPr>
          <w:sz w:val="24"/>
          <w:lang w:val="ru-RU"/>
        </w:rPr>
        <w:t xml:space="preserve"> 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С увеличением автоматизации и постепенным устранением технического долга основное внимание</w:t>
      </w:r>
      <w:r>
        <w:rPr>
          <w:sz w:val="24"/>
          <w:lang w:val="ru-RU"/>
        </w:rPr>
        <w:t xml:space="preserve"> службы поддержки призвано</w:t>
      </w:r>
      <w:r w:rsidRPr="00C12CAE">
        <w:rPr>
          <w:sz w:val="24"/>
          <w:lang w:val="ru-RU"/>
        </w:rPr>
        <w:t xml:space="preserve"> оказывать поддержку «людям и бизнесу», а не просто</w:t>
      </w:r>
      <w:r>
        <w:rPr>
          <w:sz w:val="24"/>
          <w:lang w:val="ru-RU"/>
        </w:rPr>
        <w:t xml:space="preserve"> устранять т</w:t>
      </w:r>
      <w:r w:rsidRPr="00C12CAE">
        <w:rPr>
          <w:sz w:val="24"/>
          <w:lang w:val="ru-RU"/>
        </w:rPr>
        <w:t>ехнические неисправности. Службы обслуживания все чаще используются для решения различных вопро</w:t>
      </w:r>
      <w:r>
        <w:rPr>
          <w:sz w:val="24"/>
          <w:lang w:val="ru-RU"/>
        </w:rPr>
        <w:t xml:space="preserve">сов </w:t>
      </w:r>
      <w:r w:rsidRPr="00C12CAE">
        <w:rPr>
          <w:sz w:val="24"/>
          <w:lang w:val="ru-RU"/>
        </w:rPr>
        <w:t>организован</w:t>
      </w:r>
      <w:r>
        <w:rPr>
          <w:sz w:val="24"/>
          <w:lang w:val="ru-RU"/>
        </w:rPr>
        <w:t>н</w:t>
      </w:r>
      <w:r w:rsidRPr="00C12CAE">
        <w:rPr>
          <w:sz w:val="24"/>
          <w:lang w:val="ru-RU"/>
        </w:rPr>
        <w:t>о и скоординирован</w:t>
      </w:r>
      <w:r>
        <w:rPr>
          <w:sz w:val="24"/>
          <w:lang w:val="ru-RU"/>
        </w:rPr>
        <w:t>о</w:t>
      </w:r>
      <w:r w:rsidRPr="00C12CAE">
        <w:rPr>
          <w:sz w:val="24"/>
          <w:lang w:val="ru-RU"/>
        </w:rPr>
        <w:t xml:space="preserve">, а не просто для </w:t>
      </w:r>
      <w:r>
        <w:rPr>
          <w:sz w:val="24"/>
          <w:lang w:val="ru-RU"/>
        </w:rPr>
        <w:t>исправления поломок. С</w:t>
      </w:r>
      <w:r w:rsidRPr="00C12CAE">
        <w:rPr>
          <w:sz w:val="24"/>
          <w:lang w:val="ru-RU"/>
        </w:rPr>
        <w:t>лужба поддержки стала жизненно важной частью любой службы.</w:t>
      </w:r>
      <w:r>
        <w:rPr>
          <w:sz w:val="24"/>
          <w:lang w:val="ru-RU"/>
        </w:rPr>
        <w:t xml:space="preserve"> 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Ключевой момент, заключается в том, что независимо от того, насколько эффективна служба поддержки и</w:t>
      </w:r>
      <w:r>
        <w:rPr>
          <w:sz w:val="24"/>
          <w:lang w:val="ru-RU"/>
        </w:rPr>
        <w:t xml:space="preserve"> её</w:t>
      </w:r>
      <w:r w:rsidRPr="00C12CAE">
        <w:rPr>
          <w:sz w:val="24"/>
          <w:lang w:val="ru-RU"/>
        </w:rPr>
        <w:t xml:space="preserve"> люди, всегда будут проблемы, которые требуют эскалации и поддержки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со стороны других команд. Команды поддержки и разр</w:t>
      </w:r>
      <w:r>
        <w:rPr>
          <w:sz w:val="24"/>
          <w:lang w:val="ru-RU"/>
        </w:rPr>
        <w:t>аботки должны работать в тесном сотрудничестве</w:t>
      </w:r>
      <w:r w:rsidRPr="00C12CAE">
        <w:rPr>
          <w:sz w:val="24"/>
          <w:lang w:val="ru-RU"/>
        </w:rPr>
        <w:t xml:space="preserve"> со службой поддержки для представления и реализации «</w:t>
      </w:r>
      <w:r>
        <w:rPr>
          <w:sz w:val="24"/>
          <w:lang w:val="ru-RU"/>
        </w:rPr>
        <w:t>совместного</w:t>
      </w:r>
      <w:r w:rsidRPr="00C12CAE">
        <w:rPr>
          <w:sz w:val="24"/>
          <w:lang w:val="ru-RU"/>
        </w:rPr>
        <w:t>» подхода к</w:t>
      </w:r>
      <w:r>
        <w:rPr>
          <w:sz w:val="24"/>
          <w:lang w:val="ru-RU"/>
        </w:rPr>
        <w:t xml:space="preserve"> пользователям и клиентам</w:t>
      </w:r>
      <w:r w:rsidRPr="00C12CAE">
        <w:rPr>
          <w:sz w:val="24"/>
          <w:lang w:val="ru-RU"/>
        </w:rPr>
        <w:t>.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Служба поддержки может не быть высокотехнологичной, хотя некоторые из них таковыми являются. Однако,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даже если служба поддержки довольно проста, она все равно играет жизненно важную роль в доставке</w:t>
      </w:r>
      <w:r>
        <w:rPr>
          <w:sz w:val="24"/>
          <w:lang w:val="ru-RU"/>
        </w:rPr>
        <w:t xml:space="preserve"> сервисов, и должна</w:t>
      </w:r>
      <w:r w:rsidRPr="00C12CAE">
        <w:rPr>
          <w:sz w:val="24"/>
          <w:lang w:val="ru-RU"/>
        </w:rPr>
        <w:t xml:space="preserve"> активно поддерживаться. Также важно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понимать, что служба поддержки оказывает большое влияние на пользовательский опыт и воспринимается пользователями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как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поставщик услуг.</w:t>
      </w:r>
    </w:p>
    <w:p w:rsidR="00F65B81" w:rsidRPr="00C12CAE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Службы поддержки не добавляют ценности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просто посредством транзакционных действий, например, регистрации инцидентов, но также</w:t>
      </w:r>
      <w:r>
        <w:rPr>
          <w:sz w:val="24"/>
          <w:lang w:val="ru-RU"/>
        </w:rPr>
        <w:t xml:space="preserve"> за счёт понимания</w:t>
      </w:r>
      <w:r w:rsidRPr="00C12CAE">
        <w:rPr>
          <w:sz w:val="24"/>
          <w:lang w:val="ru-RU"/>
        </w:rPr>
        <w:t xml:space="preserve"> бизнес-контекста э</w:t>
      </w:r>
      <w:r>
        <w:rPr>
          <w:sz w:val="24"/>
          <w:lang w:val="ru-RU"/>
        </w:rPr>
        <w:t>того действия и принятия</w:t>
      </w:r>
      <w:r w:rsidRPr="00C12CAE">
        <w:rPr>
          <w:sz w:val="24"/>
          <w:lang w:val="ru-RU"/>
        </w:rPr>
        <w:t xml:space="preserve"> соответствующих мер. 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Благодаря повышенной автоматизации, искусственному интеллекту, автоматизации процессов (RPA) и чат-ботам,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 xml:space="preserve">службы поддержки переходят на предоставление большего количества самостоятельных журналов и решений </w:t>
      </w:r>
      <w:r>
        <w:rPr>
          <w:sz w:val="24"/>
          <w:lang w:val="ru-RU"/>
        </w:rPr>
        <w:t xml:space="preserve">инцидентов </w:t>
      </w:r>
      <w:r w:rsidRPr="00C12CAE">
        <w:rPr>
          <w:sz w:val="24"/>
          <w:lang w:val="ru-RU"/>
        </w:rPr>
        <w:t>напрямую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через онлайн-порталы и мобильные приложения. Снижается влияние на службы поддержки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телефонн</w:t>
      </w:r>
      <w:r>
        <w:rPr>
          <w:sz w:val="24"/>
          <w:lang w:val="ru-RU"/>
        </w:rPr>
        <w:t>ой связи. Производится</w:t>
      </w:r>
      <w:r w:rsidRPr="00C12CAE">
        <w:rPr>
          <w:sz w:val="24"/>
          <w:lang w:val="ru-RU"/>
        </w:rPr>
        <w:t xml:space="preserve"> меньше низкоуровневой работы и </w:t>
      </w:r>
      <w:r>
        <w:rPr>
          <w:sz w:val="24"/>
          <w:lang w:val="ru-RU"/>
        </w:rPr>
        <w:t xml:space="preserve">появляется </w:t>
      </w:r>
      <w:r w:rsidRPr="00C12CAE">
        <w:rPr>
          <w:sz w:val="24"/>
          <w:lang w:val="ru-RU"/>
        </w:rPr>
        <w:t xml:space="preserve">больше возможностей сосредоточиться на отличном </w:t>
      </w:r>
      <w:r>
        <w:rPr>
          <w:sz w:val="24"/>
          <w:lang w:val="ru-RU"/>
        </w:rPr>
        <w:t>уровне предоставления сервисов</w:t>
      </w:r>
      <w:r w:rsidRPr="00C12CAE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Службы обслуживания предоставляют множество каналов доступа. Они включают: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t>телефонные звонки, которые могут включать специализированные технологии, такие как интерактивный голос</w:t>
      </w:r>
      <w:r>
        <w:rPr>
          <w:sz w:val="24"/>
          <w:lang w:val="ru-RU"/>
        </w:rPr>
        <w:t xml:space="preserve">овой </w:t>
      </w:r>
      <w:r w:rsidRPr="00AB5E81">
        <w:rPr>
          <w:sz w:val="24"/>
          <w:lang w:val="ru-RU"/>
        </w:rPr>
        <w:t xml:space="preserve">ответ (IVR), </w:t>
      </w:r>
      <w:proofErr w:type="gramStart"/>
      <w:r w:rsidRPr="00AB5E81">
        <w:rPr>
          <w:sz w:val="24"/>
          <w:lang w:val="ru-RU"/>
        </w:rPr>
        <w:t>конференц</w:t>
      </w:r>
      <w:r>
        <w:rPr>
          <w:sz w:val="24"/>
          <w:lang w:val="ru-RU"/>
        </w:rPr>
        <w:t>-</w:t>
      </w:r>
      <w:r w:rsidRPr="00AB5E81">
        <w:rPr>
          <w:sz w:val="24"/>
          <w:lang w:val="ru-RU"/>
        </w:rPr>
        <w:t>связь</w:t>
      </w:r>
      <w:proofErr w:type="gramEnd"/>
      <w:r w:rsidRPr="00AB5E81">
        <w:rPr>
          <w:sz w:val="24"/>
          <w:lang w:val="ru-RU"/>
        </w:rPr>
        <w:t>, распознавание голоса и др.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t>сервисные порталы и мобильные приложения, поддерживаемые сервисом и запросом</w:t>
      </w:r>
      <w:r>
        <w:rPr>
          <w:sz w:val="24"/>
          <w:lang w:val="ru-RU"/>
        </w:rPr>
        <w:t xml:space="preserve"> </w:t>
      </w:r>
      <w:r w:rsidRPr="00AB5E81">
        <w:rPr>
          <w:sz w:val="24"/>
          <w:lang w:val="ru-RU"/>
        </w:rPr>
        <w:t>каталоги и базы знаний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t>чат, через чат и чат-ботов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lastRenderedPageBreak/>
        <w:t>электронная почта для регистрации и обновления, а также для последующих опросов и подтверждений.</w:t>
      </w:r>
      <w:r>
        <w:rPr>
          <w:sz w:val="24"/>
          <w:lang w:val="ru-RU"/>
        </w:rPr>
        <w:t xml:space="preserve"> Н</w:t>
      </w:r>
      <w:r w:rsidRPr="00AB5E81">
        <w:rPr>
          <w:sz w:val="24"/>
          <w:lang w:val="ru-RU"/>
        </w:rPr>
        <w:t>а основе технологий</w:t>
      </w:r>
      <w:r>
        <w:rPr>
          <w:sz w:val="24"/>
          <w:lang w:val="ru-RU"/>
        </w:rPr>
        <w:t xml:space="preserve"> </w:t>
      </w:r>
      <w:r w:rsidRPr="00AB5E81">
        <w:rPr>
          <w:sz w:val="24"/>
          <w:lang w:val="ru-RU"/>
        </w:rPr>
        <w:t xml:space="preserve">искусственного </w:t>
      </w:r>
      <w:r>
        <w:rPr>
          <w:sz w:val="24"/>
          <w:lang w:val="ru-RU"/>
        </w:rPr>
        <w:t>интеллекта и машинного обучения оказывается помощь в обработке</w:t>
      </w:r>
      <w:r w:rsidRPr="00AB5E81">
        <w:rPr>
          <w:sz w:val="24"/>
          <w:lang w:val="ru-RU"/>
        </w:rPr>
        <w:t xml:space="preserve"> неструктурированных электронных п</w:t>
      </w:r>
      <w:r>
        <w:rPr>
          <w:sz w:val="24"/>
          <w:lang w:val="ru-RU"/>
        </w:rPr>
        <w:t>исем;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t>службы поддержки становятся все более распространенными в некоторых секторах, например</w:t>
      </w:r>
      <w:r>
        <w:rPr>
          <w:sz w:val="24"/>
          <w:lang w:val="ru-RU"/>
        </w:rPr>
        <w:t xml:space="preserve">, </w:t>
      </w:r>
      <w:r w:rsidRPr="00AB5E81">
        <w:rPr>
          <w:sz w:val="24"/>
          <w:lang w:val="ru-RU"/>
        </w:rPr>
        <w:t>образование, где есть высокие пики активности, требующие физического присутствия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t>текстовые сообщения и сообщения в социальных сетях, которые полезны для уведомлений в случае</w:t>
      </w:r>
      <w:r>
        <w:rPr>
          <w:sz w:val="24"/>
          <w:lang w:val="ru-RU"/>
        </w:rPr>
        <w:t xml:space="preserve"> </w:t>
      </w:r>
      <w:r w:rsidRPr="00AB5E81">
        <w:rPr>
          <w:sz w:val="24"/>
          <w:lang w:val="ru-RU"/>
        </w:rPr>
        <w:t xml:space="preserve">крупных инцидентов и для связи с конкретными группами заинтересованных сторон, но также может </w:t>
      </w:r>
      <w:r>
        <w:rPr>
          <w:sz w:val="24"/>
          <w:lang w:val="ru-RU"/>
        </w:rPr>
        <w:t>использоваться</w:t>
      </w:r>
      <w:r w:rsidRPr="00AB5E81">
        <w:rPr>
          <w:sz w:val="24"/>
          <w:lang w:val="ru-RU"/>
        </w:rPr>
        <w:t>, чтобы позволить пользователям запрашивать поддержку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6"/>
        </w:numPr>
        <w:rPr>
          <w:sz w:val="24"/>
          <w:lang w:val="ru-RU"/>
        </w:rPr>
      </w:pPr>
      <w:r w:rsidRPr="00AB5E81">
        <w:rPr>
          <w:sz w:val="24"/>
          <w:lang w:val="ru-RU"/>
        </w:rPr>
        <w:t xml:space="preserve">общественные и </w:t>
      </w:r>
      <w:proofErr w:type="gramStart"/>
      <w:r w:rsidRPr="00AB5E81">
        <w:rPr>
          <w:sz w:val="24"/>
          <w:lang w:val="ru-RU"/>
        </w:rPr>
        <w:t>корпоративные социальные сети</w:t>
      </w:r>
      <w:proofErr w:type="gramEnd"/>
      <w:r w:rsidRPr="00AB5E81">
        <w:rPr>
          <w:sz w:val="24"/>
          <w:lang w:val="ru-RU"/>
        </w:rPr>
        <w:t xml:space="preserve"> и дискуссионные форумы для связи с</w:t>
      </w:r>
      <w:r>
        <w:rPr>
          <w:sz w:val="24"/>
          <w:lang w:val="ru-RU"/>
        </w:rPr>
        <w:t xml:space="preserve"> </w:t>
      </w:r>
      <w:r w:rsidRPr="00AB5E81">
        <w:rPr>
          <w:sz w:val="24"/>
          <w:lang w:val="ru-RU"/>
        </w:rPr>
        <w:t>поставщик</w:t>
      </w:r>
      <w:r>
        <w:rPr>
          <w:sz w:val="24"/>
          <w:lang w:val="ru-RU"/>
        </w:rPr>
        <w:t>ами</w:t>
      </w:r>
      <w:r w:rsidRPr="00AB5E81">
        <w:rPr>
          <w:sz w:val="24"/>
          <w:lang w:val="ru-RU"/>
        </w:rPr>
        <w:t xml:space="preserve"> услуг и для </w:t>
      </w:r>
      <w:proofErr w:type="spellStart"/>
      <w:r w:rsidRPr="00AB5E81">
        <w:rPr>
          <w:sz w:val="24"/>
          <w:lang w:val="ru-RU"/>
        </w:rPr>
        <w:t>одноранговой</w:t>
      </w:r>
      <w:proofErr w:type="spellEnd"/>
      <w:r w:rsidRPr="00AB5E81">
        <w:rPr>
          <w:sz w:val="24"/>
          <w:lang w:val="ru-RU"/>
        </w:rPr>
        <w:t xml:space="preserve"> поддержки.</w:t>
      </w:r>
      <w:r>
        <w:rPr>
          <w:sz w:val="24"/>
          <w:lang w:val="ru-RU"/>
        </w:rPr>
        <w:t xml:space="preserve"> </w:t>
      </w:r>
    </w:p>
    <w:p w:rsidR="00F65B81" w:rsidRDefault="00F65B81" w:rsidP="00F65B81">
      <w:pPr>
        <w:rPr>
          <w:sz w:val="24"/>
          <w:lang w:val="ru-RU"/>
        </w:rPr>
      </w:pPr>
      <w:r w:rsidRPr="00DA7182">
        <w:rPr>
          <w:sz w:val="24"/>
          <w:lang w:val="ru-RU"/>
        </w:rPr>
        <w:t>Некоторые службы поддержки имеют ограниченное окно поддержки, где доступна услуга покрытия</w:t>
      </w:r>
      <w:r>
        <w:rPr>
          <w:sz w:val="24"/>
          <w:lang w:val="ru-RU"/>
        </w:rPr>
        <w:t xml:space="preserve"> </w:t>
      </w:r>
      <w:r w:rsidRPr="00DA7182">
        <w:rPr>
          <w:sz w:val="24"/>
          <w:lang w:val="ru-RU"/>
        </w:rPr>
        <w:t xml:space="preserve">(например, с понедельника по пятницу с 08.00 до 20.00). </w:t>
      </w:r>
    </w:p>
    <w:p w:rsidR="00F65B81" w:rsidRDefault="00F65B81" w:rsidP="00F65B81">
      <w:pPr>
        <w:rPr>
          <w:sz w:val="24"/>
          <w:lang w:val="ru-RU"/>
        </w:rPr>
      </w:pPr>
      <w:r w:rsidRPr="00DA7182">
        <w:rPr>
          <w:sz w:val="24"/>
          <w:lang w:val="ru-RU"/>
        </w:rPr>
        <w:t>В некоторых случаях служба поддержки представляет собой осязаемую кома</w:t>
      </w:r>
      <w:r>
        <w:rPr>
          <w:sz w:val="24"/>
          <w:lang w:val="ru-RU"/>
        </w:rPr>
        <w:t>нду, работающую в одном месте. Ц</w:t>
      </w:r>
      <w:r w:rsidRPr="00DA7182">
        <w:rPr>
          <w:sz w:val="24"/>
          <w:lang w:val="ru-RU"/>
        </w:rPr>
        <w:t>ентрализованная служба поддержки требует поддерживающих технологий, таких как: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системы интеллектуальной телефонии, включающие интеграцию компьютерной телефонии,</w:t>
      </w:r>
      <w:r>
        <w:rPr>
          <w:sz w:val="24"/>
          <w:lang w:val="ru-RU"/>
        </w:rPr>
        <w:t xml:space="preserve"> </w:t>
      </w:r>
      <w:r w:rsidRPr="00DA7182">
        <w:rPr>
          <w:sz w:val="24"/>
          <w:lang w:val="ru-RU"/>
        </w:rPr>
        <w:t>IVR и автоматическое распределение звонков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системы документооборота для маршрутизации и эскалации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системы управления персоналом и планирования ресурсов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база знаний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запись разговоров и контроль качества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инструменты удаленного доступа</w:t>
      </w:r>
      <w:r>
        <w:rPr>
          <w:sz w:val="24"/>
          <w:lang w:val="ru-RU"/>
        </w:rPr>
        <w:t>;</w:t>
      </w:r>
    </w:p>
    <w:p w:rsidR="00F65B81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панель инструментов и инструменты мониторинга</w:t>
      </w:r>
      <w:r>
        <w:rPr>
          <w:sz w:val="24"/>
          <w:lang w:val="ru-RU"/>
        </w:rPr>
        <w:t>;</w:t>
      </w:r>
    </w:p>
    <w:p w:rsidR="00F65B81" w:rsidRPr="00C12CAE" w:rsidRDefault="00F65B81" w:rsidP="00F65B81">
      <w:pPr>
        <w:pStyle w:val="a3"/>
        <w:numPr>
          <w:ilvl w:val="0"/>
          <w:numId w:val="77"/>
        </w:numPr>
        <w:rPr>
          <w:sz w:val="24"/>
          <w:lang w:val="ru-RU"/>
        </w:rPr>
      </w:pPr>
      <w:r w:rsidRPr="00DA7182">
        <w:rPr>
          <w:sz w:val="24"/>
          <w:lang w:val="ru-RU"/>
        </w:rPr>
        <w:t>системы управления конфигурацией.</w:t>
      </w:r>
      <w:r w:rsidRPr="00C12CAE">
        <w:rPr>
          <w:sz w:val="24"/>
          <w:lang w:val="ru-RU"/>
        </w:rPr>
        <w:t xml:space="preserve"> 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>В других случаях виртуальная служба поддержки позволяет агентам работать из нескольких мест,</w:t>
      </w:r>
      <w:r>
        <w:rPr>
          <w:sz w:val="24"/>
          <w:lang w:val="ru-RU"/>
        </w:rPr>
        <w:t xml:space="preserve"> которые </w:t>
      </w:r>
      <w:r w:rsidRPr="00C12CAE">
        <w:rPr>
          <w:sz w:val="24"/>
          <w:lang w:val="ru-RU"/>
        </w:rPr>
        <w:t>географически рассредоточены. Виртуальная служба поддержки требует более сложных</w:t>
      </w:r>
      <w:r>
        <w:rPr>
          <w:sz w:val="24"/>
          <w:lang w:val="ru-RU"/>
        </w:rPr>
        <w:t xml:space="preserve"> поддерживающих</w:t>
      </w:r>
      <w:r w:rsidRPr="00C12CAE">
        <w:rPr>
          <w:sz w:val="24"/>
          <w:lang w:val="ru-RU"/>
        </w:rPr>
        <w:t xml:space="preserve"> технолог</w:t>
      </w:r>
      <w:r>
        <w:rPr>
          <w:sz w:val="24"/>
          <w:lang w:val="ru-RU"/>
        </w:rPr>
        <w:t>ий, включающих</w:t>
      </w:r>
      <w:r w:rsidRPr="00C12CAE">
        <w:rPr>
          <w:sz w:val="24"/>
          <w:lang w:val="ru-RU"/>
        </w:rPr>
        <w:t xml:space="preserve"> более сложную маршрутизацию и эскалацию; эти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решения часто основаны на облаке.</w:t>
      </w:r>
    </w:p>
    <w:p w:rsidR="00F65B81" w:rsidRDefault="00F65B81" w:rsidP="00F65B81">
      <w:pPr>
        <w:rPr>
          <w:sz w:val="24"/>
          <w:lang w:val="ru-RU"/>
        </w:rPr>
      </w:pPr>
      <w:r>
        <w:rPr>
          <w:noProof/>
          <w:sz w:val="24"/>
          <w:lang w:val="ru-RU"/>
        </w:rPr>
        <w:lastRenderedPageBreak/>
        <w:drawing>
          <wp:inline distT="0" distB="0" distL="0" distR="0">
            <wp:extent cx="4667250" cy="3200400"/>
            <wp:effectExtent l="0" t="0" r="0" b="0"/>
            <wp:docPr id="10" name="Рисунок 10" descr="Service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rvice De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81" w:rsidRDefault="00F65B81" w:rsidP="00F65B81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Рисунок 3.</w:t>
      </w:r>
      <w:r w:rsidR="00110FB4" w:rsidRPr="00110FB4">
        <w:rPr>
          <w:sz w:val="24"/>
          <w:lang w:val="ru-RU"/>
        </w:rPr>
        <w:t xml:space="preserve"> </w:t>
      </w:r>
      <w:r w:rsidR="00110FB4" w:rsidRPr="00DF486F">
        <w:rPr>
          <w:sz w:val="24"/>
          <w:lang w:val="ru-RU"/>
        </w:rPr>
        <w:t>–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Тепловая карта вклада службы поддержки в деятельность цепочки создания стоимости</w:t>
      </w:r>
    </w:p>
    <w:p w:rsidR="00F65B81" w:rsidRDefault="00F65B81" w:rsidP="00F65B81">
      <w:pPr>
        <w:rPr>
          <w:sz w:val="24"/>
          <w:lang w:val="ru-RU"/>
        </w:rPr>
      </w:pPr>
      <w:r w:rsidRPr="00C12CAE">
        <w:rPr>
          <w:sz w:val="24"/>
          <w:lang w:val="ru-RU"/>
        </w:rPr>
        <w:t xml:space="preserve">Персоналу службы поддержки требуется обучение и компетентность в целом </w:t>
      </w:r>
      <w:r>
        <w:rPr>
          <w:sz w:val="24"/>
          <w:lang w:val="ru-RU"/>
        </w:rPr>
        <w:t xml:space="preserve">ряде областей таких, как </w:t>
      </w:r>
      <w:r w:rsidRPr="00C12CAE">
        <w:rPr>
          <w:sz w:val="24"/>
          <w:lang w:val="ru-RU"/>
        </w:rPr>
        <w:t>технические и деловые области. В частности, им н</w:t>
      </w:r>
      <w:r>
        <w:rPr>
          <w:sz w:val="24"/>
          <w:lang w:val="ru-RU"/>
        </w:rPr>
        <w:t xml:space="preserve">ужно продемонстрировать отличные </w:t>
      </w:r>
      <w:r w:rsidRPr="00C12CAE">
        <w:rPr>
          <w:sz w:val="24"/>
          <w:lang w:val="ru-RU"/>
        </w:rPr>
        <w:t>навыки обслуживания клиентов, такие как сочувствие, анализ инцидентов и расстановка приоритетов,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 xml:space="preserve">эффективное общение и эмоциональный интеллект. Ключевой навык </w:t>
      </w:r>
      <w:r>
        <w:rPr>
          <w:sz w:val="24"/>
          <w:lang w:val="ru-RU"/>
        </w:rPr>
        <w:t>–</w:t>
      </w:r>
      <w:r w:rsidRPr="00C12CAE">
        <w:rPr>
          <w:sz w:val="24"/>
          <w:lang w:val="ru-RU"/>
        </w:rPr>
        <w:t xml:space="preserve"> уметь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полностью понимать и диагностировать конкретный инцидент с т</w:t>
      </w:r>
      <w:r>
        <w:rPr>
          <w:sz w:val="24"/>
          <w:lang w:val="ru-RU"/>
        </w:rPr>
        <w:t xml:space="preserve">очки зрения приоритета бизнеса, </w:t>
      </w:r>
      <w:r w:rsidRPr="00C12CAE">
        <w:rPr>
          <w:sz w:val="24"/>
          <w:lang w:val="ru-RU"/>
        </w:rPr>
        <w:t>предпринять соответствующие действия для решения этой проблемы, используя имеющиеся навыки, знания,</w:t>
      </w:r>
      <w:r>
        <w:rPr>
          <w:sz w:val="24"/>
          <w:lang w:val="ru-RU"/>
        </w:rPr>
        <w:t xml:space="preserve"> людей и процессы</w:t>
      </w:r>
      <w:r w:rsidRPr="00C12CAE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</w:p>
    <w:p w:rsidR="00F65B81" w:rsidRDefault="00F65B81" w:rsidP="00F65B81">
      <w:pPr>
        <w:rPr>
          <w:sz w:val="24"/>
          <w:lang w:val="ru-RU"/>
        </w:rPr>
      </w:pPr>
      <w:r>
        <w:rPr>
          <w:sz w:val="24"/>
          <w:lang w:val="ru-RU"/>
        </w:rPr>
        <w:t>На рис.</w:t>
      </w:r>
      <w:r w:rsidRPr="00C12CAE">
        <w:rPr>
          <w:sz w:val="24"/>
          <w:lang w:val="ru-RU"/>
        </w:rPr>
        <w:t xml:space="preserve"> </w:t>
      </w:r>
      <w:r>
        <w:rPr>
          <w:sz w:val="24"/>
          <w:lang w:val="ru-RU"/>
        </w:rPr>
        <w:t>3</w:t>
      </w:r>
      <w:r w:rsidRPr="00C12CAE">
        <w:rPr>
          <w:sz w:val="24"/>
          <w:lang w:val="ru-RU"/>
        </w:rPr>
        <w:t xml:space="preserve"> показан вклад службы поддержки в цепочку создания стоимости услуг.</w:t>
      </w:r>
      <w:r>
        <w:rPr>
          <w:sz w:val="24"/>
          <w:lang w:val="ru-RU"/>
        </w:rPr>
        <w:t xml:space="preserve"> </w:t>
      </w:r>
      <w:r w:rsidRPr="00C12CAE">
        <w:rPr>
          <w:sz w:val="24"/>
          <w:lang w:val="ru-RU"/>
        </w:rPr>
        <w:t>при этом практика участвует во всех мероприятиях цепочки добавленной стоимости, кроме плана:</w:t>
      </w:r>
    </w:p>
    <w:p w:rsidR="00F65B81" w:rsidRDefault="00F65B81" w:rsidP="00F65B81">
      <w:pPr>
        <w:pStyle w:val="a3"/>
        <w:numPr>
          <w:ilvl w:val="0"/>
          <w:numId w:val="78"/>
        </w:numPr>
        <w:rPr>
          <w:sz w:val="24"/>
          <w:lang w:val="ru-RU"/>
        </w:rPr>
      </w:pPr>
      <w:r w:rsidRPr="0017227E">
        <w:rPr>
          <w:b/>
          <w:sz w:val="24"/>
          <w:lang w:val="ru-RU"/>
        </w:rPr>
        <w:t>Улучшение.</w:t>
      </w:r>
      <w:r>
        <w:rPr>
          <w:sz w:val="24"/>
          <w:lang w:val="ru-RU"/>
        </w:rPr>
        <w:t xml:space="preserve"> </w:t>
      </w:r>
      <w:r w:rsidRPr="0017227E">
        <w:rPr>
          <w:sz w:val="24"/>
          <w:lang w:val="ru-RU"/>
        </w:rPr>
        <w:t>Деятельность службы поддержки постоянно отслеживается и оценивается.</w:t>
      </w:r>
      <w:r>
        <w:rPr>
          <w:sz w:val="24"/>
          <w:lang w:val="ru-RU"/>
        </w:rPr>
        <w:t xml:space="preserve"> Поддерживается</w:t>
      </w:r>
      <w:r w:rsidRPr="0017227E">
        <w:rPr>
          <w:sz w:val="24"/>
          <w:lang w:val="ru-RU"/>
        </w:rPr>
        <w:t xml:space="preserve"> постоянное совершенствование, согласование и создание ценности. Отзыв</w:t>
      </w:r>
      <w:r>
        <w:rPr>
          <w:sz w:val="24"/>
          <w:lang w:val="ru-RU"/>
        </w:rPr>
        <w:t>ы</w:t>
      </w:r>
      <w:r w:rsidRPr="0017227E">
        <w:rPr>
          <w:sz w:val="24"/>
          <w:lang w:val="ru-RU"/>
        </w:rPr>
        <w:t xml:space="preserve"> от</w:t>
      </w:r>
      <w:r>
        <w:rPr>
          <w:sz w:val="24"/>
          <w:lang w:val="ru-RU"/>
        </w:rPr>
        <w:t xml:space="preserve"> пользователей</w:t>
      </w:r>
      <w:r w:rsidRPr="0017227E">
        <w:rPr>
          <w:sz w:val="24"/>
          <w:lang w:val="ru-RU"/>
        </w:rPr>
        <w:t xml:space="preserve"> собираются службой поддержки для поддержки постоянного улучшения.</w:t>
      </w:r>
    </w:p>
    <w:p w:rsidR="00F65B81" w:rsidRDefault="00F65B81" w:rsidP="00F65B81">
      <w:pPr>
        <w:pStyle w:val="a3"/>
        <w:numPr>
          <w:ilvl w:val="0"/>
          <w:numId w:val="78"/>
        </w:numPr>
        <w:rPr>
          <w:sz w:val="24"/>
          <w:lang w:val="ru-RU"/>
        </w:rPr>
      </w:pPr>
      <w:r w:rsidRPr="00B61AB3">
        <w:rPr>
          <w:b/>
          <w:sz w:val="24"/>
          <w:lang w:val="ru-RU"/>
        </w:rPr>
        <w:t>Взаимодействие.</w:t>
      </w:r>
      <w:r>
        <w:rPr>
          <w:sz w:val="24"/>
          <w:lang w:val="ru-RU"/>
        </w:rPr>
        <w:t xml:space="preserve"> </w:t>
      </w:r>
      <w:r w:rsidRPr="0017227E">
        <w:rPr>
          <w:sz w:val="24"/>
          <w:lang w:val="ru-RU"/>
        </w:rPr>
        <w:t>Служба поддержки является основным каналом тактических и оперативных действий.</w:t>
      </w:r>
      <w:r>
        <w:rPr>
          <w:sz w:val="24"/>
          <w:lang w:val="ru-RU"/>
        </w:rPr>
        <w:t xml:space="preserve"> </w:t>
      </w:r>
      <w:r w:rsidRPr="0017227E">
        <w:rPr>
          <w:sz w:val="24"/>
          <w:lang w:val="ru-RU"/>
        </w:rPr>
        <w:t>взаимодействие с пользователями.</w:t>
      </w:r>
      <w:r>
        <w:rPr>
          <w:sz w:val="24"/>
          <w:lang w:val="ru-RU"/>
        </w:rPr>
        <w:t xml:space="preserve"> </w:t>
      </w:r>
    </w:p>
    <w:p w:rsidR="00F65B81" w:rsidRDefault="00F65B81" w:rsidP="00F65B81">
      <w:pPr>
        <w:pStyle w:val="a3"/>
        <w:numPr>
          <w:ilvl w:val="0"/>
          <w:numId w:val="78"/>
        </w:numPr>
        <w:rPr>
          <w:sz w:val="24"/>
          <w:lang w:val="ru-RU"/>
        </w:rPr>
      </w:pPr>
      <w:r w:rsidRPr="00B61AB3">
        <w:rPr>
          <w:b/>
          <w:sz w:val="24"/>
          <w:lang w:val="ru-RU"/>
        </w:rPr>
        <w:t>Дизайн и передача.</w:t>
      </w:r>
      <w:r w:rsidRPr="0017227E">
        <w:rPr>
          <w:sz w:val="24"/>
          <w:lang w:val="ru-RU"/>
        </w:rPr>
        <w:t xml:space="preserve"> Служба поддержки предоставляет канал для общения</w:t>
      </w:r>
      <w:r>
        <w:rPr>
          <w:sz w:val="24"/>
          <w:lang w:val="ru-RU"/>
        </w:rPr>
        <w:t xml:space="preserve"> </w:t>
      </w:r>
      <w:r w:rsidRPr="0017227E">
        <w:rPr>
          <w:sz w:val="24"/>
          <w:lang w:val="ru-RU"/>
        </w:rPr>
        <w:t>с пользователями о новых и измененных услугах. Сотрудники службы поддержки участвуют в</w:t>
      </w:r>
      <w:r>
        <w:rPr>
          <w:sz w:val="24"/>
          <w:lang w:val="ru-RU"/>
        </w:rPr>
        <w:t xml:space="preserve"> планировании выпуска, тестирования и ранней поддержки.</w:t>
      </w:r>
    </w:p>
    <w:p w:rsidR="00F65B81" w:rsidRDefault="00F65B81" w:rsidP="00F65B81">
      <w:pPr>
        <w:pStyle w:val="a3"/>
        <w:numPr>
          <w:ilvl w:val="0"/>
          <w:numId w:val="78"/>
        </w:numPr>
        <w:rPr>
          <w:sz w:val="24"/>
          <w:lang w:val="ru-RU"/>
        </w:rPr>
      </w:pPr>
      <w:r w:rsidRPr="00B61AB3">
        <w:rPr>
          <w:b/>
          <w:sz w:val="24"/>
          <w:lang w:val="ru-RU"/>
        </w:rPr>
        <w:lastRenderedPageBreak/>
        <w:t>Получение / создание.</w:t>
      </w:r>
      <w:r>
        <w:rPr>
          <w:sz w:val="24"/>
          <w:lang w:val="ru-RU"/>
        </w:rPr>
        <w:t xml:space="preserve"> Сотрудники</w:t>
      </w:r>
      <w:r w:rsidRPr="0017227E">
        <w:rPr>
          <w:sz w:val="24"/>
          <w:lang w:val="ru-RU"/>
        </w:rPr>
        <w:t xml:space="preserve"> службы поддержки могут участвовать в приобретении компонентов для выполнения запросов на обслуживание и устранения инцидентов.</w:t>
      </w:r>
    </w:p>
    <w:p w:rsidR="00F65B81" w:rsidRPr="00B61AB3" w:rsidRDefault="00F65B81" w:rsidP="00F65B81">
      <w:pPr>
        <w:pStyle w:val="a3"/>
        <w:numPr>
          <w:ilvl w:val="0"/>
          <w:numId w:val="78"/>
        </w:numPr>
        <w:rPr>
          <w:sz w:val="24"/>
          <w:lang w:val="ru-RU"/>
        </w:rPr>
      </w:pPr>
      <w:r w:rsidRPr="00B61AB3">
        <w:rPr>
          <w:b/>
          <w:sz w:val="24"/>
          <w:lang w:val="ru-RU"/>
        </w:rPr>
        <w:t>Доставка и поддержка</w:t>
      </w:r>
      <w:r>
        <w:rPr>
          <w:b/>
          <w:sz w:val="24"/>
          <w:lang w:val="ru-RU"/>
        </w:rPr>
        <w:t>.</w:t>
      </w:r>
      <w:r w:rsidRPr="00B61AB3">
        <w:rPr>
          <w:sz w:val="24"/>
          <w:lang w:val="ru-RU"/>
        </w:rPr>
        <w:t xml:space="preserve"> Служба поддержки является координационным центром для управления</w:t>
      </w:r>
      <w:r>
        <w:rPr>
          <w:sz w:val="24"/>
          <w:lang w:val="ru-RU"/>
        </w:rPr>
        <w:t xml:space="preserve"> инцидентами и запросов</w:t>
      </w:r>
      <w:r w:rsidRPr="00B61AB3">
        <w:rPr>
          <w:sz w:val="24"/>
          <w:lang w:val="ru-RU"/>
        </w:rPr>
        <w:t xml:space="preserve"> на обслуживание.</w:t>
      </w:r>
    </w:p>
    <w:p w:rsidR="00F65B81" w:rsidRPr="00F65B81" w:rsidRDefault="00F65B81" w:rsidP="00F65B81">
      <w:pPr>
        <w:rPr>
          <w:sz w:val="24"/>
          <w:lang w:val="ru-RU"/>
        </w:rPr>
      </w:pPr>
    </w:p>
    <w:p w:rsidR="00D9726A" w:rsidRDefault="00D9726A" w:rsidP="00D9726A">
      <w:pPr>
        <w:pStyle w:val="1"/>
        <w:keepLines/>
        <w:numPr>
          <w:ilvl w:val="0"/>
          <w:numId w:val="2"/>
        </w:numPr>
        <w:spacing w:after="0"/>
        <w:contextualSpacing w:val="0"/>
        <w:jc w:val="center"/>
        <w:rPr>
          <w:lang w:val="ru-RU"/>
        </w:rPr>
      </w:pPr>
      <w:r>
        <w:rPr>
          <w:lang w:val="ru-RU"/>
        </w:rPr>
        <w:t>Описание и загрузка набора данных</w:t>
      </w:r>
    </w:p>
    <w:p w:rsidR="00D9726A" w:rsidRPr="00D9726A" w:rsidRDefault="00D50992" w:rsidP="00D50992">
      <w:pPr>
        <w:rPr>
          <w:sz w:val="24"/>
          <w:lang w:val="ru-RU"/>
        </w:rPr>
      </w:pPr>
      <w:r>
        <w:rPr>
          <w:sz w:val="24"/>
          <w:lang w:val="ru-RU"/>
        </w:rPr>
        <w:t>В качестве набора данных (</w:t>
      </w:r>
      <w:proofErr w:type="spellStart"/>
      <w:r>
        <w:rPr>
          <w:sz w:val="24"/>
          <w:lang w:val="ru-RU"/>
        </w:rPr>
        <w:t>датасета</w:t>
      </w:r>
      <w:proofErr w:type="spellEnd"/>
      <w:r>
        <w:rPr>
          <w:sz w:val="24"/>
          <w:lang w:val="ru-RU"/>
        </w:rPr>
        <w:t xml:space="preserve">) был выбран </w:t>
      </w:r>
      <w:r w:rsidR="00D9726A" w:rsidRPr="00D9726A">
        <w:rPr>
          <w:sz w:val="24"/>
          <w:lang w:val="ru-RU"/>
        </w:rPr>
        <w:t xml:space="preserve">журнал событий процесса управления инцидентами, извлеченный из данных, собранных из системы аудита экземпляра платформы </w:t>
      </w:r>
      <w:proofErr w:type="spellStart"/>
      <w:r w:rsidR="00D9726A" w:rsidRPr="00D9726A">
        <w:rPr>
          <w:sz w:val="24"/>
          <w:lang w:val="ru-RU"/>
        </w:rPr>
        <w:t>ServiceNowTM</w:t>
      </w:r>
      <w:proofErr w:type="spellEnd"/>
      <w:r w:rsidR="00D9726A" w:rsidRPr="00D9726A">
        <w:rPr>
          <w:sz w:val="24"/>
          <w:lang w:val="ru-RU"/>
        </w:rPr>
        <w:t>, используемой ИТ-компанией.</w:t>
      </w:r>
    </w:p>
    <w:p w:rsidR="00511F69" w:rsidRPr="00511F69" w:rsidRDefault="00511F69" w:rsidP="00D50992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Инцидент </w:t>
      </w:r>
      <w:r w:rsidR="009206DB">
        <w:rPr>
          <w:sz w:val="24"/>
          <w:lang w:val="ru-RU"/>
        </w:rPr>
        <w:t xml:space="preserve">в системе </w:t>
      </w:r>
      <w:r w:rsidR="009206DB">
        <w:rPr>
          <w:sz w:val="24"/>
        </w:rPr>
        <w:t>Service</w:t>
      </w:r>
      <w:r w:rsidR="009206DB" w:rsidRPr="009206DB">
        <w:rPr>
          <w:sz w:val="24"/>
          <w:lang w:val="ru-RU"/>
        </w:rPr>
        <w:t xml:space="preserve"> </w:t>
      </w:r>
      <w:r w:rsidR="009206DB">
        <w:rPr>
          <w:sz w:val="24"/>
        </w:rPr>
        <w:t>desk</w:t>
      </w:r>
      <w:r w:rsidR="009206DB" w:rsidRPr="009206D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– </w:t>
      </w:r>
      <w:r w:rsidR="009206DB">
        <w:rPr>
          <w:sz w:val="24"/>
          <w:lang w:val="ru-RU"/>
        </w:rPr>
        <w:t>событие, способное вызвать прерывание работы или снижение качества поставляемого сервиса.</w:t>
      </w:r>
    </w:p>
    <w:p w:rsidR="00D9726A" w:rsidRPr="00D9726A" w:rsidRDefault="00D9726A" w:rsidP="00D50992">
      <w:pPr>
        <w:ind w:firstLine="708"/>
        <w:rPr>
          <w:sz w:val="24"/>
          <w:lang w:val="ru-RU"/>
        </w:rPr>
      </w:pPr>
      <w:r w:rsidRPr="00D9726A">
        <w:rPr>
          <w:sz w:val="24"/>
          <w:lang w:val="ru-RU"/>
        </w:rPr>
        <w:t>Журнал событий обогащается данными, загруженными из реляционной базы данных, лежащей в основе соответствующей информационной системы</w:t>
      </w:r>
      <w:r w:rsidR="00D50992">
        <w:rPr>
          <w:sz w:val="24"/>
          <w:lang w:val="ru-RU"/>
        </w:rPr>
        <w:t xml:space="preserve"> технической поддержки </w:t>
      </w:r>
      <w:r w:rsidR="00D50992">
        <w:rPr>
          <w:sz w:val="24"/>
        </w:rPr>
        <w:t>Service</w:t>
      </w:r>
      <w:r w:rsidR="00D50992" w:rsidRPr="00D50992">
        <w:rPr>
          <w:sz w:val="24"/>
          <w:lang w:val="ru-RU"/>
        </w:rPr>
        <w:t xml:space="preserve"> </w:t>
      </w:r>
      <w:r w:rsidR="00D50992">
        <w:rPr>
          <w:sz w:val="24"/>
        </w:rPr>
        <w:t>desk</w:t>
      </w:r>
      <w:r w:rsidRPr="00D9726A">
        <w:rPr>
          <w:sz w:val="24"/>
          <w:lang w:val="ru-RU"/>
        </w:rPr>
        <w:t xml:space="preserve">. </w:t>
      </w:r>
    </w:p>
    <w:p w:rsidR="00D9726A" w:rsidRDefault="00511F69" w:rsidP="00511F6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ab/>
      </w:r>
      <w:r w:rsidR="002925F4">
        <w:rPr>
          <w:sz w:val="24"/>
          <w:lang w:val="ru-RU"/>
        </w:rPr>
        <w:tab/>
      </w:r>
      <w:proofErr w:type="spellStart"/>
      <w:r>
        <w:rPr>
          <w:sz w:val="24"/>
          <w:lang w:val="ru-RU"/>
        </w:rPr>
        <w:t>Датасет</w:t>
      </w:r>
      <w:proofErr w:type="spellEnd"/>
      <w:r>
        <w:rPr>
          <w:sz w:val="24"/>
          <w:lang w:val="ru-RU"/>
        </w:rPr>
        <w:t xml:space="preserve"> состоит из 36 колонок: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r w:rsidRPr="00511F69">
        <w:rPr>
          <w:b/>
          <w:sz w:val="24"/>
        </w:rPr>
        <w:t>number</w:t>
      </w:r>
      <w:r w:rsidRPr="00511F69">
        <w:rPr>
          <w:sz w:val="24"/>
          <w:lang w:val="ru-RU"/>
        </w:rPr>
        <w:t>: идентификатор инцидента;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incident</w:t>
      </w:r>
      <w:proofErr w:type="spellEnd"/>
      <w:r w:rsidRPr="00511F69">
        <w:rPr>
          <w:sz w:val="24"/>
          <w:lang w:val="ru-RU"/>
        </w:rPr>
        <w:t xml:space="preserve"> </w:t>
      </w:r>
      <w:proofErr w:type="spellStart"/>
      <w:r w:rsidRPr="00511F69">
        <w:rPr>
          <w:b/>
          <w:sz w:val="24"/>
          <w:lang w:val="ru-RU"/>
        </w:rPr>
        <w:t>state</w:t>
      </w:r>
      <w:proofErr w:type="spellEnd"/>
      <w:r w:rsidR="001B612E">
        <w:rPr>
          <w:sz w:val="24"/>
          <w:lang w:val="ru-RU"/>
        </w:rPr>
        <w:t xml:space="preserve"> -</w:t>
      </w:r>
      <w:r w:rsidRPr="00511F69">
        <w:rPr>
          <w:sz w:val="24"/>
          <w:lang w:val="ru-RU"/>
        </w:rPr>
        <w:t xml:space="preserve"> восемь уровней управления процессом управления инцидентами переходят от открытия до закрытия дела;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active</w:t>
      </w:r>
      <w:proofErr w:type="spellEnd"/>
      <w:r w:rsidRPr="00511F69">
        <w:rPr>
          <w:sz w:val="24"/>
          <w:lang w:val="ru-RU"/>
        </w:rPr>
        <w:t>: логический атрибут, который показывает, активна ли запись или закрыта/отменена;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reassignment_count</w:t>
      </w:r>
      <w:proofErr w:type="spellEnd"/>
      <w:r w:rsidRPr="00511F69">
        <w:rPr>
          <w:sz w:val="24"/>
          <w:lang w:val="ru-RU"/>
        </w:rPr>
        <w:t>: количество раз, когда в результате инцидента группа или аналитики поддержки менялись;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reopen_count</w:t>
      </w:r>
      <w:proofErr w:type="spellEnd"/>
      <w:r w:rsidRPr="00511F69">
        <w:rPr>
          <w:sz w:val="24"/>
          <w:lang w:val="ru-RU"/>
        </w:rPr>
        <w:t xml:space="preserve">: количество раз разрешение инцидента было отклонено вызывающим </w:t>
      </w:r>
      <w:proofErr w:type="gramStart"/>
      <w:r w:rsidRPr="00511F69">
        <w:rPr>
          <w:sz w:val="24"/>
          <w:lang w:val="ru-RU"/>
        </w:rPr>
        <w:t>абонентом.;</w:t>
      </w:r>
      <w:proofErr w:type="gramEnd"/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sys_mod_count</w:t>
      </w:r>
      <w:proofErr w:type="spellEnd"/>
      <w:r w:rsidRPr="00511F69">
        <w:rPr>
          <w:sz w:val="24"/>
          <w:lang w:val="ru-RU"/>
        </w:rPr>
        <w:t>: количество обновлений инцидентов до этого момента;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made_sla</w:t>
      </w:r>
      <w:proofErr w:type="spellEnd"/>
      <w:r w:rsidRPr="00511F69">
        <w:rPr>
          <w:sz w:val="24"/>
          <w:lang w:val="ru-RU"/>
        </w:rPr>
        <w:t>: логический атрибут, который показывает, является ли данный инцидент превысило целевой показатель ОАС;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caller_id</w:t>
      </w:r>
      <w:proofErr w:type="spellEnd"/>
      <w:r w:rsidRPr="00511F69">
        <w:rPr>
          <w:sz w:val="24"/>
          <w:lang w:val="ru-RU"/>
        </w:rPr>
        <w:t>: идентификатор затронутого пользователя;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opened_by</w:t>
      </w:r>
      <w:proofErr w:type="spellEnd"/>
      <w:r w:rsidRPr="00511F69">
        <w:rPr>
          <w:sz w:val="24"/>
          <w:lang w:val="ru-RU"/>
        </w:rPr>
        <w:t>: идентификатор пользователя, сообщившего об инциденте;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opened_at</w:t>
      </w:r>
      <w:proofErr w:type="spellEnd"/>
      <w:r w:rsidRPr="00511F69">
        <w:rPr>
          <w:sz w:val="24"/>
          <w:lang w:val="ru-RU"/>
        </w:rPr>
        <w:t>: дата и время открытия пользователя инцидента;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sys_created_by</w:t>
      </w:r>
      <w:proofErr w:type="spellEnd"/>
      <w:r w:rsidRPr="00511F69">
        <w:rPr>
          <w:sz w:val="24"/>
          <w:lang w:val="ru-RU"/>
        </w:rPr>
        <w:t>: идентификатор пользователя, зарегистрировавшего инцидент;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sys_created_at</w:t>
      </w:r>
      <w:proofErr w:type="spellEnd"/>
      <w:r w:rsidRPr="00511F69">
        <w:rPr>
          <w:sz w:val="24"/>
          <w:lang w:val="ru-RU"/>
        </w:rPr>
        <w:t>: дата и время создания системы инцидентов;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lastRenderedPageBreak/>
        <w:t>sys_updated_by</w:t>
      </w:r>
      <w:proofErr w:type="spellEnd"/>
      <w:r w:rsidRPr="00511F69">
        <w:rPr>
          <w:sz w:val="24"/>
          <w:lang w:val="ru-RU"/>
        </w:rPr>
        <w:t>: идентификатор пользователя, который обновил инцидент и сгенерировал текущую запись журнала;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sys_updated_at</w:t>
      </w:r>
      <w:proofErr w:type="spellEnd"/>
      <w:r w:rsidRPr="00511F69">
        <w:rPr>
          <w:sz w:val="24"/>
          <w:lang w:val="ru-RU"/>
        </w:rPr>
        <w:t>: дата и время обновления системы инцидентов;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contact_type</w:t>
      </w:r>
      <w:proofErr w:type="spellEnd"/>
      <w:r w:rsidRPr="00511F69">
        <w:rPr>
          <w:sz w:val="24"/>
          <w:lang w:val="ru-RU"/>
        </w:rPr>
        <w:t>: категориальный атрибут, который показывает, какими средствами было сообщено об инциденте;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location</w:t>
      </w:r>
      <w:proofErr w:type="spellEnd"/>
      <w:r w:rsidRPr="00511F69">
        <w:rPr>
          <w:sz w:val="24"/>
          <w:lang w:val="ru-RU"/>
        </w:rPr>
        <w:t>: идентификатор местоположения затронутого места;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511F69">
        <w:rPr>
          <w:b/>
          <w:sz w:val="24"/>
          <w:lang w:val="ru-RU"/>
        </w:rPr>
        <w:t>category</w:t>
      </w:r>
      <w:proofErr w:type="spellEnd"/>
      <w:r w:rsidRPr="00511F69">
        <w:rPr>
          <w:sz w:val="24"/>
          <w:lang w:val="ru-RU"/>
        </w:rPr>
        <w:t>: описание первого уровня затронутой службы;</w:t>
      </w:r>
    </w:p>
    <w:p w:rsidR="00511F69" w:rsidRPr="00511F69" w:rsidRDefault="00511F69" w:rsidP="00511F69">
      <w:pPr>
        <w:pStyle w:val="a3"/>
        <w:numPr>
          <w:ilvl w:val="0"/>
          <w:numId w:val="74"/>
        </w:numPr>
        <w:rPr>
          <w:sz w:val="24"/>
          <w:lang w:val="ru-RU"/>
        </w:rPr>
      </w:pPr>
      <w:r w:rsidRPr="00511F69">
        <w:rPr>
          <w:b/>
          <w:sz w:val="24"/>
        </w:rPr>
        <w:t>sub</w:t>
      </w:r>
      <w:proofErr w:type="spellStart"/>
      <w:r w:rsidRPr="00511F69">
        <w:rPr>
          <w:b/>
          <w:sz w:val="24"/>
          <w:lang w:val="ru-RU"/>
        </w:rPr>
        <w:t>category</w:t>
      </w:r>
      <w:proofErr w:type="spellEnd"/>
      <w:r w:rsidRPr="00511F69">
        <w:rPr>
          <w:sz w:val="24"/>
          <w:lang w:val="ru-RU"/>
        </w:rPr>
        <w:t>: описание затронутой услуги второго уровня (относящееся к описанию первого уровня, т. е. к категории);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u_symptom</w:t>
      </w:r>
      <w:proofErr w:type="spellEnd"/>
      <w:r w:rsidRPr="00F16D3A">
        <w:rPr>
          <w:sz w:val="24"/>
          <w:lang w:val="ru-RU"/>
        </w:rPr>
        <w:t>: описание восприятия пользователем доступности сервиса;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cmdb_ci</w:t>
      </w:r>
      <w:proofErr w:type="spellEnd"/>
      <w:r w:rsidRPr="00F16D3A">
        <w:rPr>
          <w:sz w:val="24"/>
          <w:lang w:val="ru-RU"/>
        </w:rPr>
        <w:t>: (элемент подтверждения) идентификатор, используемый для сообщения о затронутом элементе (не обязательно);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r w:rsidRPr="00F16D3A">
        <w:rPr>
          <w:b/>
          <w:sz w:val="24"/>
        </w:rPr>
        <w:t>impact</w:t>
      </w:r>
      <w:r w:rsidRPr="00F16D3A">
        <w:rPr>
          <w:sz w:val="24"/>
          <w:lang w:val="ru-RU"/>
        </w:rPr>
        <w:t>: описание воздействия, вызванного инцидентом (значения: 1-Высокий; 2-средний; 3-низкий);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r w:rsidRPr="00F16D3A">
        <w:rPr>
          <w:b/>
          <w:sz w:val="24"/>
        </w:rPr>
        <w:t>urgency</w:t>
      </w:r>
      <w:r w:rsidRPr="00F16D3A">
        <w:rPr>
          <w:sz w:val="24"/>
          <w:lang w:val="ru-RU"/>
        </w:rPr>
        <w:t>: описание срочности, сообщенной Пользователем для разрешения инцидента (значения: 1-Высокий; 2-средний; 3-низкий);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gramStart"/>
      <w:r w:rsidRPr="00F16D3A">
        <w:rPr>
          <w:b/>
          <w:sz w:val="24"/>
        </w:rPr>
        <w:t>priority</w:t>
      </w:r>
      <w:proofErr w:type="gramEnd"/>
      <w:r w:rsidRPr="00F16D3A">
        <w:rPr>
          <w:sz w:val="24"/>
          <w:lang w:val="ru-RU"/>
        </w:rPr>
        <w:t>: рассчитывается системой на основе "воздействия" и "срочности".;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assignment_group</w:t>
      </w:r>
      <w:proofErr w:type="spellEnd"/>
      <w:r w:rsidRPr="00F16D3A">
        <w:rPr>
          <w:sz w:val="24"/>
          <w:lang w:val="ru-RU"/>
        </w:rPr>
        <w:t>: идентификатор группы поддержки, ответственной за инцидент;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assigned_to</w:t>
      </w:r>
      <w:proofErr w:type="spellEnd"/>
      <w:r w:rsidRPr="00F16D3A">
        <w:rPr>
          <w:sz w:val="24"/>
          <w:lang w:val="ru-RU"/>
        </w:rPr>
        <w:t>: идентификатор пользователя, ответственного за инцидент;</w:t>
      </w:r>
    </w:p>
    <w:p w:rsidR="00511F69" w:rsidRPr="00F16D3A" w:rsidRDefault="001B612E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gramStart"/>
      <w:r w:rsidRPr="00F16D3A">
        <w:rPr>
          <w:b/>
          <w:sz w:val="24"/>
        </w:rPr>
        <w:t>knowledge</w:t>
      </w:r>
      <w:proofErr w:type="gramEnd"/>
      <w:r w:rsidR="00511F69" w:rsidRPr="00F16D3A">
        <w:rPr>
          <w:sz w:val="24"/>
          <w:lang w:val="ru-RU"/>
        </w:rPr>
        <w:t>: логический атрибут, показывающий, использовался ли документ базы знаний для разрешения инцидента.;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u_priority_confirmation</w:t>
      </w:r>
      <w:proofErr w:type="spellEnd"/>
      <w:r w:rsidRPr="00F16D3A">
        <w:rPr>
          <w:sz w:val="24"/>
          <w:lang w:val="ru-RU"/>
        </w:rPr>
        <w:t>: логический атрибут, показывающий, было ли поле приоритета дважды проверено;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r w:rsidRPr="00F16D3A">
        <w:rPr>
          <w:b/>
          <w:sz w:val="24"/>
        </w:rPr>
        <w:t>notify</w:t>
      </w:r>
      <w:r w:rsidRPr="00F16D3A">
        <w:rPr>
          <w:sz w:val="24"/>
          <w:lang w:val="ru-RU"/>
        </w:rPr>
        <w:t>: категориальный атрибут, показывающий, были ли сгенерированы уведомления для инцидента</w:t>
      </w:r>
      <w:r w:rsidR="009206DB" w:rsidRPr="00F16D3A">
        <w:rPr>
          <w:sz w:val="24"/>
          <w:lang w:val="ru-RU"/>
        </w:rPr>
        <w:t>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problem_id</w:t>
      </w:r>
      <w:proofErr w:type="spellEnd"/>
      <w:r w:rsidRPr="00F16D3A">
        <w:rPr>
          <w:sz w:val="24"/>
          <w:lang w:val="ru-RU"/>
        </w:rPr>
        <w:t>: идентификатор проблемы, связанной с инцидентом;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</w:rPr>
        <w:t>rfc</w:t>
      </w:r>
      <w:proofErr w:type="spellEnd"/>
      <w:r w:rsidRPr="00F16D3A">
        <w:rPr>
          <w:sz w:val="24"/>
          <w:lang w:val="ru-RU"/>
        </w:rPr>
        <w:t>: (запрос на изменение) идентификатор запроса на изменение связано с инцидентом;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r w:rsidRPr="00F16D3A">
        <w:rPr>
          <w:b/>
          <w:sz w:val="24"/>
        </w:rPr>
        <w:t>vendor</w:t>
      </w:r>
      <w:r w:rsidRPr="00F16D3A">
        <w:rPr>
          <w:sz w:val="24"/>
          <w:lang w:val="ru-RU"/>
        </w:rPr>
        <w:t>: идентификатор поставщика, ответственного за инцидент;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caused_by</w:t>
      </w:r>
      <w:proofErr w:type="spellEnd"/>
      <w:r w:rsidRPr="00F16D3A">
        <w:rPr>
          <w:sz w:val="24"/>
          <w:lang w:val="ru-RU"/>
        </w:rPr>
        <w:t>: идентификатор RFC, ответственного за инцидент;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close_code</w:t>
      </w:r>
      <w:proofErr w:type="spellEnd"/>
      <w:r w:rsidRPr="00F16D3A">
        <w:rPr>
          <w:sz w:val="24"/>
          <w:lang w:val="ru-RU"/>
        </w:rPr>
        <w:t>: идентификатор разрешения инцидента;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resolved_by</w:t>
      </w:r>
      <w:proofErr w:type="spellEnd"/>
      <w:r w:rsidRPr="00F16D3A">
        <w:rPr>
          <w:sz w:val="24"/>
          <w:lang w:val="ru-RU"/>
        </w:rPr>
        <w:t>: идентификатор пользователя, разрешившего инцидент;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resolved_at</w:t>
      </w:r>
      <w:proofErr w:type="spellEnd"/>
      <w:r w:rsidRPr="00F16D3A">
        <w:rPr>
          <w:sz w:val="24"/>
          <w:lang w:val="ru-RU"/>
        </w:rPr>
        <w:t>: дата и время разрешения инцидента пользователем (зависимая переменная);</w:t>
      </w:r>
    </w:p>
    <w:p w:rsidR="00511F69" w:rsidRPr="00F16D3A" w:rsidRDefault="00511F69" w:rsidP="00F16D3A">
      <w:pPr>
        <w:pStyle w:val="a3"/>
        <w:numPr>
          <w:ilvl w:val="0"/>
          <w:numId w:val="74"/>
        </w:numPr>
        <w:rPr>
          <w:sz w:val="24"/>
          <w:lang w:val="ru-RU"/>
        </w:rPr>
      </w:pPr>
      <w:proofErr w:type="spellStart"/>
      <w:r w:rsidRPr="00F16D3A">
        <w:rPr>
          <w:b/>
          <w:sz w:val="24"/>
          <w:lang w:val="ru-RU"/>
        </w:rPr>
        <w:t>closed_at</w:t>
      </w:r>
      <w:proofErr w:type="spellEnd"/>
      <w:r w:rsidRPr="00F16D3A">
        <w:rPr>
          <w:sz w:val="24"/>
          <w:lang w:val="ru-RU"/>
        </w:rPr>
        <w:t>: дата и время закрытия инцидента пользователем (зависимая переменная).</w:t>
      </w:r>
    </w:p>
    <w:p w:rsidR="00511F69" w:rsidRDefault="00511F69" w:rsidP="00511F69">
      <w:pPr>
        <w:ind w:firstLine="0"/>
        <w:rPr>
          <w:sz w:val="24"/>
          <w:lang w:val="ru-RU"/>
        </w:rPr>
      </w:pPr>
    </w:p>
    <w:p w:rsidR="00511F69" w:rsidRPr="009206DB" w:rsidRDefault="009206DB" w:rsidP="00511F69">
      <w:pPr>
        <w:ind w:firstLine="0"/>
        <w:rPr>
          <w:sz w:val="24"/>
        </w:rPr>
      </w:pPr>
      <w:r>
        <w:rPr>
          <w:sz w:val="24"/>
          <w:lang w:val="ru-RU"/>
        </w:rPr>
        <w:lastRenderedPageBreak/>
        <w:t>Загрузка</w:t>
      </w:r>
      <w:r w:rsidRPr="009206DB">
        <w:rPr>
          <w:sz w:val="24"/>
        </w:rPr>
        <w:t xml:space="preserve"> </w:t>
      </w:r>
      <w:r>
        <w:rPr>
          <w:sz w:val="24"/>
          <w:lang w:val="ru-RU"/>
        </w:rPr>
        <w:t>набора</w:t>
      </w:r>
      <w:r w:rsidRPr="009206DB">
        <w:rPr>
          <w:sz w:val="24"/>
        </w:rPr>
        <w:t xml:space="preserve"> </w:t>
      </w:r>
      <w:r>
        <w:rPr>
          <w:sz w:val="24"/>
          <w:lang w:val="ru-RU"/>
        </w:rPr>
        <w:t>данных</w:t>
      </w:r>
      <w:r w:rsidRPr="009206DB">
        <w:rPr>
          <w:sz w:val="24"/>
        </w:rPr>
        <w:t>:</w:t>
      </w:r>
    </w:p>
    <w:p w:rsidR="009206DB" w:rsidRPr="009206DB" w:rsidRDefault="009206DB" w:rsidP="009206DB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206DB">
        <w:rPr>
          <w:rFonts w:ascii="Courier New" w:hAnsi="Courier New" w:cs="Courier New"/>
          <w:color w:val="000000"/>
          <w:sz w:val="21"/>
          <w:szCs w:val="21"/>
        </w:rPr>
        <w:t>nRowsRead</w:t>
      </w:r>
      <w:proofErr w:type="gramEnd"/>
      <w:r w:rsidRPr="009206DB">
        <w:rPr>
          <w:rFonts w:ascii="Courier New" w:hAnsi="Courier New" w:cs="Courier New"/>
          <w:color w:val="000000"/>
          <w:sz w:val="21"/>
          <w:szCs w:val="21"/>
        </w:rPr>
        <w:t> = </w:t>
      </w:r>
      <w:r w:rsidRPr="009206DB">
        <w:rPr>
          <w:rFonts w:ascii="Courier New" w:hAnsi="Courier New" w:cs="Courier New"/>
          <w:color w:val="09885A"/>
          <w:sz w:val="21"/>
          <w:szCs w:val="21"/>
        </w:rPr>
        <w:t>1000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9206DB" w:rsidRPr="009206DB" w:rsidRDefault="009206DB" w:rsidP="009206DB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9206DB">
        <w:rPr>
          <w:rFonts w:ascii="Courier New" w:hAnsi="Courier New" w:cs="Courier New"/>
          <w:color w:val="000000"/>
          <w:sz w:val="21"/>
          <w:szCs w:val="21"/>
        </w:rPr>
        <w:t>df1 = pd.read_</w:t>
      </w:r>
      <w:proofErr w:type="gramStart"/>
      <w:r w:rsidRPr="009206DB">
        <w:rPr>
          <w:rFonts w:ascii="Courier New" w:hAnsi="Courier New" w:cs="Courier New"/>
          <w:color w:val="000000"/>
          <w:sz w:val="21"/>
          <w:szCs w:val="21"/>
        </w:rPr>
        <w:t>csv(</w:t>
      </w:r>
      <w:proofErr w:type="gramEnd"/>
      <w:r w:rsidRPr="009206DB">
        <w:rPr>
          <w:rFonts w:ascii="Courier New" w:hAnsi="Courier New" w:cs="Courier New"/>
          <w:color w:val="A31515"/>
          <w:sz w:val="21"/>
          <w:szCs w:val="21"/>
        </w:rPr>
        <w:t>'/content/drive/MyDrive/NIR_Gap/incident_event_log.csv'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, delimiter=</w:t>
      </w:r>
      <w:r w:rsidRPr="009206DB">
        <w:rPr>
          <w:rFonts w:ascii="Courier New" w:hAnsi="Courier New" w:cs="Courier New"/>
          <w:color w:val="A31515"/>
          <w:sz w:val="21"/>
          <w:szCs w:val="21"/>
        </w:rPr>
        <w:t>','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, nrows = nRowsRead)</w:t>
      </w:r>
    </w:p>
    <w:p w:rsidR="009206DB" w:rsidRPr="009206DB" w:rsidRDefault="009206DB" w:rsidP="009206DB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9206DB">
        <w:rPr>
          <w:rFonts w:ascii="Courier New" w:hAnsi="Courier New" w:cs="Courier New"/>
          <w:color w:val="000000"/>
          <w:sz w:val="21"/>
          <w:szCs w:val="21"/>
        </w:rPr>
        <w:t>df1.dataframeName = </w:t>
      </w:r>
      <w:r w:rsidRPr="009206DB">
        <w:rPr>
          <w:rFonts w:ascii="Courier New" w:hAnsi="Courier New" w:cs="Courier New"/>
          <w:color w:val="A31515"/>
          <w:sz w:val="21"/>
          <w:szCs w:val="21"/>
        </w:rPr>
        <w:t>'incident_event_log.csv'</w:t>
      </w:r>
    </w:p>
    <w:p w:rsidR="009206DB" w:rsidRPr="009206DB" w:rsidRDefault="009206DB" w:rsidP="009206DB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206DB">
        <w:rPr>
          <w:rFonts w:ascii="Courier New" w:hAnsi="Courier New" w:cs="Courier New"/>
          <w:color w:val="000000"/>
          <w:sz w:val="21"/>
          <w:szCs w:val="21"/>
        </w:rPr>
        <w:t>nRow</w:t>
      </w:r>
      <w:proofErr w:type="spellEnd"/>
      <w:proofErr w:type="gramEnd"/>
      <w:r w:rsidRPr="009206DB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9206DB">
        <w:rPr>
          <w:rFonts w:ascii="Courier New" w:hAnsi="Courier New" w:cs="Courier New"/>
          <w:color w:val="000000"/>
          <w:sz w:val="21"/>
          <w:szCs w:val="21"/>
        </w:rPr>
        <w:t>nCol</w:t>
      </w:r>
      <w:proofErr w:type="spellEnd"/>
      <w:r w:rsidRPr="009206DB">
        <w:rPr>
          <w:rFonts w:ascii="Courier New" w:hAnsi="Courier New" w:cs="Courier New"/>
          <w:color w:val="000000"/>
          <w:sz w:val="21"/>
          <w:szCs w:val="21"/>
        </w:rPr>
        <w:t> = df1.shape</w:t>
      </w:r>
    </w:p>
    <w:p w:rsidR="009206DB" w:rsidRPr="009206DB" w:rsidRDefault="009206DB" w:rsidP="009206DB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206DB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206DB">
        <w:rPr>
          <w:rFonts w:ascii="Courier New" w:hAnsi="Courier New" w:cs="Courier New"/>
          <w:color w:val="0000FF"/>
          <w:sz w:val="21"/>
          <w:szCs w:val="21"/>
        </w:rPr>
        <w:t>f</w:t>
      </w:r>
      <w:r w:rsidRPr="009206DB">
        <w:rPr>
          <w:rFonts w:ascii="Courier New" w:hAnsi="Courier New" w:cs="Courier New"/>
          <w:color w:val="A31515"/>
          <w:sz w:val="21"/>
          <w:szCs w:val="21"/>
        </w:rPr>
        <w:t>'There</w:t>
      </w:r>
      <w:proofErr w:type="spellEnd"/>
      <w:r w:rsidRPr="009206DB">
        <w:rPr>
          <w:rFonts w:ascii="Courier New" w:hAnsi="Courier New" w:cs="Courier New"/>
          <w:color w:val="A31515"/>
          <w:sz w:val="21"/>
          <w:szCs w:val="21"/>
        </w:rPr>
        <w:t> are 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9206DB">
        <w:rPr>
          <w:rFonts w:ascii="Courier New" w:hAnsi="Courier New" w:cs="Courier New"/>
          <w:color w:val="000000"/>
          <w:sz w:val="21"/>
          <w:szCs w:val="21"/>
        </w:rPr>
        <w:t>nRow</w:t>
      </w:r>
      <w:proofErr w:type="spellEnd"/>
      <w:r w:rsidRPr="009206DB">
        <w:rPr>
          <w:rFonts w:ascii="Courier New" w:hAnsi="Courier New" w:cs="Courier New"/>
          <w:color w:val="000000"/>
          <w:sz w:val="21"/>
          <w:szCs w:val="21"/>
        </w:rPr>
        <w:t>}</w:t>
      </w:r>
      <w:r w:rsidRPr="009206DB">
        <w:rPr>
          <w:rFonts w:ascii="Courier New" w:hAnsi="Courier New" w:cs="Courier New"/>
          <w:color w:val="A31515"/>
          <w:sz w:val="21"/>
          <w:szCs w:val="21"/>
        </w:rPr>
        <w:t> rows and 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9206DB">
        <w:rPr>
          <w:rFonts w:ascii="Courier New" w:hAnsi="Courier New" w:cs="Courier New"/>
          <w:color w:val="000000"/>
          <w:sz w:val="21"/>
          <w:szCs w:val="21"/>
        </w:rPr>
        <w:t>nCol</w:t>
      </w:r>
      <w:proofErr w:type="spellEnd"/>
      <w:r w:rsidRPr="009206DB">
        <w:rPr>
          <w:rFonts w:ascii="Courier New" w:hAnsi="Courier New" w:cs="Courier New"/>
          <w:color w:val="000000"/>
          <w:sz w:val="21"/>
          <w:szCs w:val="21"/>
        </w:rPr>
        <w:t>}</w:t>
      </w:r>
      <w:r w:rsidRPr="009206DB">
        <w:rPr>
          <w:rFonts w:ascii="Courier New" w:hAnsi="Courier New" w:cs="Courier New"/>
          <w:color w:val="A31515"/>
          <w:sz w:val="21"/>
          <w:szCs w:val="21"/>
        </w:rPr>
        <w:t> columns'</w:t>
      </w:r>
      <w:r w:rsidRPr="009206DB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206DB" w:rsidRDefault="009206DB" w:rsidP="00511F69">
      <w:pPr>
        <w:ind w:firstLine="0"/>
        <w:rPr>
          <w:sz w:val="24"/>
        </w:rPr>
      </w:pPr>
    </w:p>
    <w:p w:rsidR="009206DB" w:rsidRDefault="00F16D3A" w:rsidP="00511F6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>Набор содержит 1000 строк и 36 столбцов. Ниже приведены типы данных для каждой из колонок.</w:t>
      </w:r>
    </w:p>
    <w:p w:rsidR="00F16D3A" w:rsidRPr="00F16D3A" w:rsidRDefault="00F16D3A" w:rsidP="00F16D3A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F16D3A">
        <w:rPr>
          <w:rFonts w:ascii="Courier New" w:hAnsi="Courier New" w:cs="Courier New"/>
          <w:color w:val="000000"/>
          <w:sz w:val="21"/>
          <w:szCs w:val="21"/>
          <w:lang w:val="ru-RU"/>
        </w:rPr>
        <w:t>df1.dtypes</w:t>
      </w:r>
    </w:p>
    <w:p w:rsidR="00F16D3A" w:rsidRDefault="00F16D3A" w:rsidP="00511F69">
      <w:pPr>
        <w:ind w:firstLine="0"/>
        <w:rPr>
          <w:sz w:val="24"/>
          <w:lang w:val="ru-RU"/>
        </w:rPr>
      </w:pP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incident_state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active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bool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reassignment_count</w:t>
      </w:r>
      <w:proofErr w:type="spell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int64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reopen_count</w:t>
      </w:r>
      <w:proofErr w:type="spell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int64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sys_mod_count</w:t>
      </w:r>
      <w:proofErr w:type="spell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int64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made_sla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bool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caller_id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opened_by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opened_at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sys_created_by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sys_created_at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sys_updated_by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sys_updated_at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contact_type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location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subcategory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u_symptom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cmdb_ci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impact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urgency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priority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assignment_group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assigned_to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knowledge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bool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u_priority_confirmation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bool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notify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problem_id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rfc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vendor</w:t>
      </w:r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caused_by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closed_code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resolved_by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resolved_at</w:t>
      </w:r>
      <w:proofErr w:type="spellEnd"/>
      <w:proofErr w:type="gram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object</w:t>
      </w:r>
    </w:p>
    <w:p w:rsidR="00F16D3A" w:rsidRPr="00F16D3A" w:rsidRDefault="00F16D3A" w:rsidP="00F16D3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closed_at</w:t>
      </w:r>
      <w:proofErr w:type="spell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                  </w:t>
      </w: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object</w:t>
      </w:r>
      <w:proofErr w:type="spellEnd"/>
    </w:p>
    <w:p w:rsidR="00F16D3A" w:rsidRPr="00F16D3A" w:rsidRDefault="00F16D3A" w:rsidP="00F16D3A">
      <w:pPr>
        <w:ind w:firstLine="0"/>
        <w:rPr>
          <w:sz w:val="24"/>
          <w:lang w:val="ru-RU"/>
        </w:rPr>
      </w:pP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dtype</w:t>
      </w:r>
      <w:proofErr w:type="spellEnd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: </w:t>
      </w:r>
      <w:proofErr w:type="spellStart"/>
      <w:r w:rsidRPr="00F16D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object</w:t>
      </w:r>
      <w:proofErr w:type="spellEnd"/>
    </w:p>
    <w:p w:rsidR="009206DB" w:rsidRDefault="009206DB" w:rsidP="00511F69">
      <w:pPr>
        <w:ind w:firstLine="0"/>
        <w:rPr>
          <w:sz w:val="24"/>
          <w:lang w:val="ru-RU"/>
        </w:rPr>
      </w:pPr>
    </w:p>
    <w:p w:rsidR="008647D8" w:rsidRDefault="008647D8">
      <w:pPr>
        <w:spacing w:after="200" w:line="276" w:lineRule="auto"/>
        <w:ind w:firstLine="0"/>
        <w:jc w:val="left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656AEC" w:rsidRPr="00656AEC" w:rsidRDefault="00656AEC" w:rsidP="00656AEC">
      <w:pPr>
        <w:pStyle w:val="1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lastRenderedPageBreak/>
        <w:t>Обработка пропусков</w:t>
      </w:r>
      <w:r w:rsidR="007A64D5">
        <w:rPr>
          <w:lang w:val="ru-RU"/>
        </w:rPr>
        <w:t>, смена типов данных</w:t>
      </w:r>
      <w:r w:rsidR="00996E1F">
        <w:rPr>
          <w:lang w:val="ru-RU"/>
        </w:rPr>
        <w:t>.</w:t>
      </w:r>
    </w:p>
    <w:p w:rsidR="00656AEC" w:rsidRDefault="00656AEC" w:rsidP="00656AEC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>Все столбцы не имеют пустых значений, но в некоторых из них пустые значения представлены символом «?». Такого рода пропуски данных присутствуют в следующих столбцах:</w:t>
      </w:r>
    </w:p>
    <w:p w:rsidR="00656AEC" w:rsidRPr="00A13390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13390">
        <w:rPr>
          <w:rFonts w:ascii="Courier New" w:hAnsi="Courier New" w:cs="Courier New"/>
          <w:color w:val="000000"/>
          <w:sz w:val="21"/>
          <w:szCs w:val="21"/>
        </w:rPr>
        <w:t>sys</w:t>
      </w:r>
      <w:r w:rsidRPr="00656AEC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13390">
        <w:rPr>
          <w:rFonts w:ascii="Courier New" w:hAnsi="Courier New" w:cs="Courier New"/>
          <w:color w:val="000000"/>
          <w:sz w:val="21"/>
          <w:szCs w:val="21"/>
        </w:rPr>
        <w:t>created</w:t>
      </w:r>
      <w:r w:rsidRPr="00656AEC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13390">
        <w:rPr>
          <w:rFonts w:ascii="Courier New" w:hAnsi="Courier New" w:cs="Courier New"/>
          <w:color w:val="000000"/>
          <w:sz w:val="21"/>
          <w:szCs w:val="21"/>
        </w:rPr>
        <w:t>by</w:t>
      </w:r>
    </w:p>
    <w:p w:rsidR="00656AEC" w:rsidRPr="00656AEC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13390">
        <w:rPr>
          <w:rFonts w:ascii="Courier New" w:hAnsi="Courier New" w:cs="Courier New"/>
          <w:color w:val="000000"/>
          <w:sz w:val="21"/>
          <w:szCs w:val="21"/>
        </w:rPr>
        <w:t>u_symptom</w:t>
      </w:r>
      <w:proofErr w:type="spellEnd"/>
    </w:p>
    <w:p w:rsidR="00656AEC" w:rsidRPr="00656AEC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656AEC">
        <w:rPr>
          <w:rFonts w:ascii="Courier New" w:hAnsi="Courier New" w:cs="Courier New"/>
          <w:sz w:val="21"/>
          <w:szCs w:val="21"/>
        </w:rPr>
        <w:t>problem_id</w:t>
      </w:r>
      <w:proofErr w:type="spellEnd"/>
    </w:p>
    <w:p w:rsidR="00656AEC" w:rsidRPr="00656AEC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656AEC">
        <w:rPr>
          <w:rFonts w:ascii="Courier New" w:hAnsi="Courier New" w:cs="Courier New"/>
          <w:sz w:val="21"/>
          <w:szCs w:val="21"/>
        </w:rPr>
        <w:t>assigned_to</w:t>
      </w:r>
      <w:proofErr w:type="spellEnd"/>
    </w:p>
    <w:p w:rsidR="00656AEC" w:rsidRPr="00656AEC" w:rsidRDefault="00656AEC" w:rsidP="00656AEC">
      <w:pPr>
        <w:ind w:firstLine="0"/>
        <w:rPr>
          <w:sz w:val="24"/>
        </w:rPr>
      </w:pPr>
    </w:p>
    <w:p w:rsidR="00656AEC" w:rsidRDefault="00656AEC" w:rsidP="00656AEC">
      <w:pPr>
        <w:ind w:firstLine="0"/>
        <w:rPr>
          <w:sz w:val="24"/>
          <w:lang w:val="ru-RU"/>
        </w:rPr>
      </w:pPr>
      <w:r>
        <w:rPr>
          <w:sz w:val="24"/>
        </w:rPr>
        <w:tab/>
      </w:r>
      <w:r>
        <w:rPr>
          <w:sz w:val="24"/>
          <w:lang w:val="ru-RU"/>
        </w:rPr>
        <w:t xml:space="preserve">Было принято решение заменить символ «?» на значение </w:t>
      </w:r>
      <w:proofErr w:type="spellStart"/>
      <w:r>
        <w:rPr>
          <w:sz w:val="24"/>
        </w:rPr>
        <w:t>NaN</w:t>
      </w:r>
      <w:proofErr w:type="spellEnd"/>
      <w:r>
        <w:rPr>
          <w:sz w:val="24"/>
          <w:lang w:val="ru-RU"/>
        </w:rPr>
        <w:t xml:space="preserve"> при помощи метода </w:t>
      </w:r>
      <w:r>
        <w:rPr>
          <w:sz w:val="24"/>
        </w:rPr>
        <w:t>replace</w:t>
      </w:r>
      <w:r w:rsidRPr="00DF70BD">
        <w:rPr>
          <w:sz w:val="24"/>
          <w:lang w:val="ru-RU"/>
        </w:rPr>
        <w:t>.</w:t>
      </w:r>
    </w:p>
    <w:p w:rsidR="00656AEC" w:rsidRPr="00BE6769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E6769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sys_created_by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]= df2[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sys_created_by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].replace(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"?"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 w:rsidRPr="00BE6769">
        <w:rPr>
          <w:rFonts w:ascii="Courier New" w:hAnsi="Courier New" w:cs="Courier New"/>
          <w:color w:val="000000"/>
          <w:sz w:val="21"/>
          <w:szCs w:val="21"/>
        </w:rPr>
        <w:t>np.nan</w:t>
      </w:r>
      <w:proofErr w:type="spellEnd"/>
      <w:r w:rsidRPr="00BE676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56AEC" w:rsidRPr="00BE6769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E6769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u_symptom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]= df2[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u_symptom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].replace(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"?"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 w:rsidRPr="00BE6769">
        <w:rPr>
          <w:rFonts w:ascii="Courier New" w:hAnsi="Courier New" w:cs="Courier New"/>
          <w:color w:val="000000"/>
          <w:sz w:val="21"/>
          <w:szCs w:val="21"/>
        </w:rPr>
        <w:t>np.nan</w:t>
      </w:r>
      <w:proofErr w:type="spellEnd"/>
      <w:r w:rsidRPr="00BE676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56AEC" w:rsidRPr="00BE6769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E6769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problem_id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]= df2[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problem_id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].replace(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"?"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 w:rsidRPr="00BE6769">
        <w:rPr>
          <w:rFonts w:ascii="Courier New" w:hAnsi="Courier New" w:cs="Courier New"/>
          <w:color w:val="000000"/>
          <w:sz w:val="21"/>
          <w:szCs w:val="21"/>
        </w:rPr>
        <w:t>np.nan</w:t>
      </w:r>
      <w:proofErr w:type="spellEnd"/>
      <w:r w:rsidRPr="00BE676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56AEC" w:rsidRPr="00BE6769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E6769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assigned_to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]= df2[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E6769">
        <w:rPr>
          <w:rFonts w:ascii="Courier New" w:hAnsi="Courier New" w:cs="Courier New"/>
          <w:color w:val="A31515"/>
          <w:sz w:val="21"/>
          <w:szCs w:val="21"/>
        </w:rPr>
        <w:t>assigned_to</w:t>
      </w:r>
      <w:proofErr w:type="spellEnd"/>
      <w:r w:rsidRPr="00BE6769">
        <w:rPr>
          <w:rFonts w:ascii="Courier New" w:hAnsi="Courier New" w:cs="Courier New"/>
          <w:color w:val="A31515"/>
          <w:sz w:val="21"/>
          <w:szCs w:val="21"/>
        </w:rPr>
        <w:t>'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].replace(</w:t>
      </w:r>
      <w:r w:rsidRPr="00BE6769">
        <w:rPr>
          <w:rFonts w:ascii="Courier New" w:hAnsi="Courier New" w:cs="Courier New"/>
          <w:color w:val="A31515"/>
          <w:sz w:val="21"/>
          <w:szCs w:val="21"/>
        </w:rPr>
        <w:t>"?"</w:t>
      </w:r>
      <w:r w:rsidRPr="00BE6769"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 w:rsidRPr="00BE6769">
        <w:rPr>
          <w:rFonts w:ascii="Courier New" w:hAnsi="Courier New" w:cs="Courier New"/>
          <w:color w:val="000000"/>
          <w:sz w:val="21"/>
          <w:szCs w:val="21"/>
        </w:rPr>
        <w:t>np.nan</w:t>
      </w:r>
      <w:proofErr w:type="spellEnd"/>
      <w:r w:rsidRPr="00BE676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56AEC" w:rsidRDefault="00656AEC" w:rsidP="00656AEC">
      <w:pPr>
        <w:ind w:firstLine="0"/>
        <w:rPr>
          <w:sz w:val="24"/>
        </w:rPr>
      </w:pPr>
    </w:p>
    <w:p w:rsidR="007A64D5" w:rsidRPr="007A64D5" w:rsidRDefault="007A64D5" w:rsidP="007A64D5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7A64D5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A64D5">
        <w:rPr>
          <w:rFonts w:ascii="Courier New" w:hAnsi="Courier New" w:cs="Courier New"/>
          <w:color w:val="A31515"/>
          <w:sz w:val="21"/>
          <w:szCs w:val="21"/>
        </w:rPr>
        <w:t>problem_id</w:t>
      </w:r>
      <w:proofErr w:type="spell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]= df2[</w:t>
      </w:r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A64D5">
        <w:rPr>
          <w:rFonts w:ascii="Courier New" w:hAnsi="Courier New" w:cs="Courier New"/>
          <w:color w:val="A31515"/>
          <w:sz w:val="21"/>
          <w:szCs w:val="21"/>
        </w:rPr>
        <w:t>problem_id</w:t>
      </w:r>
      <w:proofErr w:type="spell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].replace(</w:t>
      </w:r>
      <w:r w:rsidRPr="007A64D5">
        <w:rPr>
          <w:rFonts w:ascii="Courier New" w:hAnsi="Courier New" w:cs="Courier New"/>
          <w:color w:val="A31515"/>
          <w:sz w:val="21"/>
          <w:szCs w:val="21"/>
        </w:rPr>
        <w:t>"?"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 w:rsidRPr="007A64D5">
        <w:rPr>
          <w:rFonts w:ascii="Courier New" w:hAnsi="Courier New" w:cs="Courier New"/>
          <w:color w:val="000000"/>
          <w:sz w:val="21"/>
          <w:szCs w:val="21"/>
        </w:rPr>
        <w:t>np.nan</w:t>
      </w:r>
      <w:proofErr w:type="spellEnd"/>
      <w:r w:rsidRPr="007A64D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A64D5" w:rsidRPr="007A64D5" w:rsidRDefault="007A64D5" w:rsidP="007A64D5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7A64D5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A64D5">
        <w:rPr>
          <w:rFonts w:ascii="Courier New" w:hAnsi="Courier New" w:cs="Courier New"/>
          <w:color w:val="A31515"/>
          <w:sz w:val="21"/>
          <w:szCs w:val="21"/>
        </w:rPr>
        <w:t>assigned_to</w:t>
      </w:r>
      <w:proofErr w:type="spell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]= df2[</w:t>
      </w:r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A64D5">
        <w:rPr>
          <w:rFonts w:ascii="Courier New" w:hAnsi="Courier New" w:cs="Courier New"/>
          <w:color w:val="A31515"/>
          <w:sz w:val="21"/>
          <w:szCs w:val="21"/>
        </w:rPr>
        <w:t>assigned_to</w:t>
      </w:r>
      <w:proofErr w:type="spell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].replace(</w:t>
      </w:r>
      <w:r w:rsidRPr="007A64D5">
        <w:rPr>
          <w:rFonts w:ascii="Courier New" w:hAnsi="Courier New" w:cs="Courier New"/>
          <w:color w:val="A31515"/>
          <w:sz w:val="21"/>
          <w:szCs w:val="21"/>
        </w:rPr>
        <w:t>"?"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 w:rsidRPr="007A64D5">
        <w:rPr>
          <w:rFonts w:ascii="Courier New" w:hAnsi="Courier New" w:cs="Courier New"/>
          <w:color w:val="000000"/>
          <w:sz w:val="21"/>
          <w:szCs w:val="21"/>
        </w:rPr>
        <w:t>np.nan</w:t>
      </w:r>
      <w:proofErr w:type="spellEnd"/>
      <w:r w:rsidRPr="007A64D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A64D5" w:rsidRDefault="007A64D5" w:rsidP="00656AEC">
      <w:pPr>
        <w:ind w:firstLine="0"/>
        <w:rPr>
          <w:sz w:val="24"/>
        </w:rPr>
      </w:pPr>
    </w:p>
    <w:p w:rsidR="00501576" w:rsidRPr="00501576" w:rsidRDefault="007A64D5" w:rsidP="007A64D5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>После замены символа на пустое значение распределение значений в столбцах выглядит следующим образом</w:t>
      </w:r>
      <w:r w:rsidR="00110FB4" w:rsidRPr="00110FB4">
        <w:rPr>
          <w:sz w:val="24"/>
          <w:lang w:val="ru-RU"/>
        </w:rPr>
        <w:t xml:space="preserve"> (</w:t>
      </w:r>
      <w:r w:rsidR="00110FB4">
        <w:rPr>
          <w:sz w:val="24"/>
          <w:lang w:val="ru-RU"/>
        </w:rPr>
        <w:t>рис. 4-5)</w:t>
      </w:r>
      <w:r w:rsidR="00501576" w:rsidRPr="00501576">
        <w:rPr>
          <w:sz w:val="24"/>
          <w:lang w:val="ru-RU"/>
        </w:rPr>
        <w:t>: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01576">
        <w:rPr>
          <w:rFonts w:ascii="Courier New" w:hAnsi="Courier New" w:cs="Courier New"/>
          <w:color w:val="000000"/>
          <w:sz w:val="21"/>
          <w:szCs w:val="21"/>
        </w:rPr>
        <w:t>y = </w:t>
      </w: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501576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501576">
        <w:rPr>
          <w:rFonts w:ascii="Courier New" w:hAnsi="Courier New" w:cs="Courier New"/>
          <w:color w:val="A31515"/>
          <w:sz w:val="21"/>
          <w:szCs w:val="21"/>
        </w:rPr>
        <w:t>problem_id</w:t>
      </w:r>
      <w:proofErr w:type="spellEnd"/>
      <w:r w:rsidRPr="00501576">
        <w:rPr>
          <w:rFonts w:ascii="Courier New" w:hAnsi="Courier New" w:cs="Courier New"/>
          <w:color w:val="A31515"/>
          <w:sz w:val="21"/>
          <w:szCs w:val="21"/>
        </w:rPr>
        <w:t>"</w:t>
      </w:r>
      <w:r w:rsidRPr="00501576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501576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gramEnd"/>
      <w:r w:rsidRPr="00501576">
        <w:rPr>
          <w:rFonts w:ascii="Courier New" w:hAnsi="Courier New" w:cs="Courier New"/>
          <w:color w:val="000000"/>
          <w:sz w:val="21"/>
          <w:szCs w:val="21"/>
        </w:rPr>
        <w:t> = [</w:t>
      </w:r>
      <w:proofErr w:type="spellStart"/>
      <w:r w:rsidRPr="00501576">
        <w:rPr>
          <w:rFonts w:ascii="Courier New" w:hAnsi="Courier New" w:cs="Courier New"/>
          <w:color w:val="000000"/>
          <w:sz w:val="21"/>
          <w:szCs w:val="21"/>
        </w:rPr>
        <w:t>go.Bar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(x=</w:t>
      </w:r>
      <w:proofErr w:type="spellStart"/>
      <w:r w:rsidRPr="00501576">
        <w:rPr>
          <w:rFonts w:ascii="Courier New" w:hAnsi="Courier New" w:cs="Courier New"/>
          <w:color w:val="000000"/>
          <w:sz w:val="21"/>
          <w:szCs w:val="21"/>
        </w:rPr>
        <w:t>y.index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, y=</w:t>
      </w:r>
      <w:proofErr w:type="spellStart"/>
      <w:r w:rsidRPr="00501576">
        <w:rPr>
          <w:rFonts w:ascii="Courier New" w:hAnsi="Courier New" w:cs="Courier New"/>
          <w:color w:val="000000"/>
          <w:sz w:val="21"/>
          <w:szCs w:val="21"/>
        </w:rPr>
        <w:t>y.values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)]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layout</w:t>
      </w:r>
      <w:proofErr w:type="gramEnd"/>
      <w:r w:rsidRPr="00501576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1576">
        <w:rPr>
          <w:rFonts w:ascii="Courier New" w:hAnsi="Courier New" w:cs="Courier New"/>
          <w:color w:val="000000"/>
          <w:sz w:val="21"/>
          <w:szCs w:val="21"/>
        </w:rPr>
        <w:t>go.Layout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(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01576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gramEnd"/>
      <w:r w:rsidRPr="00501576">
        <w:rPr>
          <w:rFonts w:ascii="Courier New" w:hAnsi="Courier New" w:cs="Courier New"/>
          <w:color w:val="000000"/>
          <w:sz w:val="21"/>
          <w:szCs w:val="21"/>
        </w:rPr>
        <w:t>=</w:t>
      </w:r>
      <w:r w:rsidRPr="00501576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1576">
        <w:rPr>
          <w:rFonts w:ascii="Courier New" w:hAnsi="Courier New" w:cs="Courier New"/>
          <w:color w:val="A31515"/>
          <w:sz w:val="21"/>
          <w:szCs w:val="21"/>
        </w:rPr>
        <w:t>problem_id</w:t>
      </w:r>
      <w:proofErr w:type="spellEnd"/>
      <w:r w:rsidRPr="00501576">
        <w:rPr>
          <w:rFonts w:ascii="Courier New" w:hAnsi="Courier New" w:cs="Courier New"/>
          <w:color w:val="A31515"/>
          <w:sz w:val="21"/>
          <w:szCs w:val="21"/>
        </w:rPr>
        <w:t>'</w:t>
      </w:r>
      <w:r w:rsidRPr="00501576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01576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autosize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=</w:t>
      </w:r>
      <w:proofErr w:type="gramEnd"/>
      <w:r w:rsidRPr="00501576">
        <w:rPr>
          <w:rFonts w:ascii="Courier New" w:hAnsi="Courier New" w:cs="Courier New"/>
          <w:color w:val="0000FF"/>
          <w:sz w:val="21"/>
          <w:szCs w:val="21"/>
        </w:rPr>
        <w:t>False</w:t>
      </w:r>
      <w:r w:rsidRPr="00501576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01576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width=</w:t>
      </w:r>
      <w:proofErr w:type="gramEnd"/>
      <w:r w:rsidRPr="00501576">
        <w:rPr>
          <w:rFonts w:ascii="Courier New" w:hAnsi="Courier New" w:cs="Courier New"/>
          <w:color w:val="09885A"/>
          <w:sz w:val="21"/>
          <w:szCs w:val="21"/>
        </w:rPr>
        <w:t>400</w:t>
      </w:r>
      <w:r w:rsidRPr="00501576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01576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height=</w:t>
      </w:r>
      <w:proofErr w:type="gramEnd"/>
      <w:r w:rsidRPr="00501576">
        <w:rPr>
          <w:rFonts w:ascii="Courier New" w:hAnsi="Courier New" w:cs="Courier New"/>
          <w:color w:val="09885A"/>
          <w:sz w:val="21"/>
          <w:szCs w:val="21"/>
        </w:rPr>
        <w:t>400</w:t>
      </w:r>
      <w:r w:rsidRPr="00501576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0157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fig</w:t>
      </w:r>
      <w:proofErr w:type="gramEnd"/>
      <w:r w:rsidRPr="00501576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1576">
        <w:rPr>
          <w:rFonts w:ascii="Courier New" w:hAnsi="Courier New" w:cs="Courier New"/>
          <w:color w:val="000000"/>
          <w:sz w:val="21"/>
          <w:szCs w:val="21"/>
        </w:rPr>
        <w:t>go.Figure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(data=data, layout=layout)</w:t>
      </w:r>
    </w:p>
    <w:p w:rsidR="00501576" w:rsidRPr="00501576" w:rsidRDefault="00501576" w:rsidP="0050157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1576">
        <w:rPr>
          <w:rFonts w:ascii="Courier New" w:hAnsi="Courier New" w:cs="Courier New"/>
          <w:color w:val="000000"/>
          <w:sz w:val="21"/>
          <w:szCs w:val="21"/>
        </w:rPr>
        <w:t>iplot</w:t>
      </w:r>
      <w:proofErr w:type="spellEnd"/>
      <w:r w:rsidRPr="0050157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1576">
        <w:rPr>
          <w:rFonts w:ascii="Courier New" w:hAnsi="Courier New" w:cs="Courier New"/>
          <w:color w:val="000000"/>
          <w:sz w:val="21"/>
          <w:szCs w:val="21"/>
        </w:rPr>
        <w:t>fig, filename=</w:t>
      </w:r>
      <w:r w:rsidRPr="00501576">
        <w:rPr>
          <w:rFonts w:ascii="Courier New" w:hAnsi="Courier New" w:cs="Courier New"/>
          <w:color w:val="A31515"/>
          <w:sz w:val="21"/>
          <w:szCs w:val="21"/>
        </w:rPr>
        <w:t>'basic-bar15'</w:t>
      </w:r>
      <w:r w:rsidRPr="0050157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A64D5" w:rsidRPr="00501576" w:rsidRDefault="00501576" w:rsidP="00501576">
      <w:pPr>
        <w:ind w:firstLine="0"/>
        <w:jc w:val="center"/>
        <w:rPr>
          <w:sz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53D42E3" wp14:editId="469DC639">
            <wp:extent cx="314325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76" w:rsidRPr="00501576" w:rsidRDefault="00501576" w:rsidP="00501576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 w:rsidRPr="00110FB4">
        <w:rPr>
          <w:sz w:val="24"/>
          <w:lang w:val="ru-RU"/>
        </w:rPr>
        <w:t>4</w:t>
      </w:r>
      <w:r>
        <w:rPr>
          <w:sz w:val="24"/>
          <w:lang w:val="ru-RU"/>
        </w:rPr>
        <w:t xml:space="preserve">. – Распределение значений столбца </w:t>
      </w:r>
      <w:r>
        <w:rPr>
          <w:sz w:val="24"/>
        </w:rPr>
        <w:t>problem</w:t>
      </w:r>
      <w:r w:rsidRPr="00501576">
        <w:rPr>
          <w:sz w:val="24"/>
          <w:lang w:val="ru-RU"/>
        </w:rPr>
        <w:t>_</w:t>
      </w:r>
      <w:r>
        <w:rPr>
          <w:sz w:val="24"/>
        </w:rPr>
        <w:t>id</w:t>
      </w:r>
    </w:p>
    <w:p w:rsidR="00501576" w:rsidRDefault="00501576" w:rsidP="00501576">
      <w:pPr>
        <w:ind w:firstLine="708"/>
        <w:jc w:val="center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71BE79E6" wp14:editId="39F75731">
            <wp:extent cx="327660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76" w:rsidRPr="00501576" w:rsidRDefault="00501576" w:rsidP="00501576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 w:rsidRPr="00110FB4">
        <w:rPr>
          <w:sz w:val="24"/>
          <w:lang w:val="ru-RU"/>
        </w:rPr>
        <w:t>5</w:t>
      </w:r>
      <w:r>
        <w:rPr>
          <w:sz w:val="24"/>
          <w:lang w:val="ru-RU"/>
        </w:rPr>
        <w:t xml:space="preserve">. – Распределение значений столбца </w:t>
      </w:r>
      <w:r>
        <w:rPr>
          <w:sz w:val="24"/>
        </w:rPr>
        <w:t>assigned</w:t>
      </w:r>
      <w:r w:rsidRPr="00501576">
        <w:rPr>
          <w:sz w:val="24"/>
          <w:lang w:val="ru-RU"/>
        </w:rPr>
        <w:t>_</w:t>
      </w:r>
      <w:r>
        <w:rPr>
          <w:sz w:val="24"/>
        </w:rPr>
        <w:t>to</w:t>
      </w:r>
    </w:p>
    <w:p w:rsidR="00501576" w:rsidRPr="00501576" w:rsidRDefault="00501576" w:rsidP="007A64D5">
      <w:pPr>
        <w:ind w:firstLine="708"/>
        <w:rPr>
          <w:sz w:val="24"/>
          <w:lang w:val="ru-RU"/>
        </w:rPr>
      </w:pPr>
    </w:p>
    <w:p w:rsidR="00656AEC" w:rsidRDefault="00656AEC" w:rsidP="00656AEC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С помощью метода </w:t>
      </w:r>
      <w:proofErr w:type="spellStart"/>
      <w:proofErr w:type="gramStart"/>
      <w:r>
        <w:rPr>
          <w:sz w:val="24"/>
        </w:rPr>
        <w:t>dropna</w:t>
      </w:r>
      <w:proofErr w:type="spellEnd"/>
      <w:r w:rsidRPr="00D14283">
        <w:rPr>
          <w:sz w:val="24"/>
          <w:lang w:val="ru-RU"/>
        </w:rPr>
        <w:t>(</w:t>
      </w:r>
      <w:proofErr w:type="gramEnd"/>
      <w:r w:rsidRPr="00D14283">
        <w:rPr>
          <w:sz w:val="24"/>
          <w:lang w:val="ru-RU"/>
        </w:rPr>
        <w:t xml:space="preserve">) </w:t>
      </w:r>
      <w:r>
        <w:rPr>
          <w:sz w:val="24"/>
          <w:lang w:val="ru-RU"/>
        </w:rPr>
        <w:t>строки, содержащие нулевые значения были удалены.</w:t>
      </w:r>
    </w:p>
    <w:p w:rsidR="00656AEC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14283">
        <w:rPr>
          <w:rFonts w:ascii="Courier New" w:hAnsi="Courier New" w:cs="Courier New"/>
          <w:color w:val="000000"/>
          <w:sz w:val="21"/>
          <w:szCs w:val="21"/>
          <w:lang w:val="ru-RU"/>
        </w:rPr>
        <w:t>df2= df2.dropna()</w:t>
      </w:r>
    </w:p>
    <w:p w:rsidR="00656AEC" w:rsidRPr="00D14283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:rsidR="00656AEC" w:rsidRDefault="00656AEC" w:rsidP="00656AEC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Некоторые столбцы </w:t>
      </w:r>
      <w:proofErr w:type="spellStart"/>
      <w:r>
        <w:rPr>
          <w:sz w:val="24"/>
          <w:lang w:val="ru-RU"/>
        </w:rPr>
        <w:t>датасета</w:t>
      </w:r>
      <w:proofErr w:type="spellEnd"/>
      <w:r>
        <w:rPr>
          <w:sz w:val="24"/>
          <w:lang w:val="ru-RU"/>
        </w:rPr>
        <w:t xml:space="preserve"> содержат строковые значения, пример которых представлен на рис. </w:t>
      </w:r>
      <w:r w:rsidR="00110FB4" w:rsidRPr="00110FB4">
        <w:rPr>
          <w:sz w:val="24"/>
          <w:lang w:val="ru-RU"/>
        </w:rPr>
        <w:t>6</w:t>
      </w:r>
      <w:r>
        <w:rPr>
          <w:sz w:val="24"/>
          <w:lang w:val="ru-RU"/>
        </w:rPr>
        <w:t xml:space="preserve">. </w:t>
      </w:r>
    </w:p>
    <w:p w:rsidR="00656AEC" w:rsidRDefault="00656AEC" w:rsidP="00656AEC">
      <w:pPr>
        <w:ind w:firstLine="0"/>
        <w:jc w:val="center"/>
        <w:rPr>
          <w:sz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BE62095" wp14:editId="167CAE80">
            <wp:extent cx="254317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C" w:rsidRDefault="00656AEC" w:rsidP="00656AEC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 w:rsidRPr="00110FB4">
        <w:rPr>
          <w:sz w:val="24"/>
          <w:lang w:val="ru-RU"/>
        </w:rPr>
        <w:t>6</w:t>
      </w:r>
      <w:r>
        <w:rPr>
          <w:sz w:val="24"/>
          <w:lang w:val="ru-RU"/>
        </w:rPr>
        <w:t>. – Избыточное представление данных в виде строк</w:t>
      </w:r>
    </w:p>
    <w:p w:rsidR="00656AEC" w:rsidRDefault="00656AEC" w:rsidP="00656AEC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С помощью методов </w:t>
      </w:r>
      <w:proofErr w:type="gramStart"/>
      <w:r>
        <w:rPr>
          <w:sz w:val="24"/>
        </w:rPr>
        <w:t>apply</w:t>
      </w:r>
      <w:r w:rsidRPr="001D1B8D">
        <w:rPr>
          <w:sz w:val="24"/>
          <w:lang w:val="ru-RU"/>
        </w:rPr>
        <w:t>(</w:t>
      </w:r>
      <w:proofErr w:type="gramEnd"/>
      <w:r w:rsidRPr="001D1B8D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и </w:t>
      </w:r>
      <w:r>
        <w:rPr>
          <w:sz w:val="24"/>
        </w:rPr>
        <w:t>split</w:t>
      </w:r>
      <w:r w:rsidRPr="001D1B8D">
        <w:rPr>
          <w:sz w:val="24"/>
          <w:lang w:val="ru-RU"/>
        </w:rPr>
        <w:t>()</w:t>
      </w:r>
      <w:r>
        <w:rPr>
          <w:sz w:val="24"/>
          <w:lang w:val="ru-RU"/>
        </w:rPr>
        <w:t xml:space="preserve"> были удалены подстроки, не содержащие полезной информации и тип данных изменён на числовой. 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'caller_id'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'caller_id'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'opened_by'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'opened_by'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'sys_created_by'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'sys_created_by'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'sys_updated_by'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'sys_updated_by'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'location'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'location'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'category'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'category'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'subcategory'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'subcategory'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'u_symptom'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'u_symptom'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'assignment_group'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'assignment_group'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'closed_code'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'closed_code'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'resolved_by'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'resolved_by'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-1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'impact'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'impact'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</w:t>
      </w:r>
      <w:proofErr w:type="spellStart"/>
      <w:r w:rsidRPr="00A80572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A80572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80572">
        <w:rPr>
          <w:rFonts w:ascii="Courier New" w:hAnsi="Courier New" w:cs="Courier New"/>
          <w:color w:val="000000"/>
          <w:sz w:val="21"/>
          <w:szCs w:val="21"/>
        </w:rPr>
        <w:t>x.split</w:t>
      </w:r>
      <w:proofErr w:type="spellEnd"/>
      <w:r w:rsidRPr="00A80572">
        <w:rPr>
          <w:rFonts w:ascii="Courier New" w:hAnsi="Courier New" w:cs="Courier New"/>
          <w:color w:val="000000"/>
          <w:sz w:val="21"/>
          <w:szCs w:val="21"/>
        </w:rPr>
        <w:t>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0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'urgency'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'urgency'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0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0572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A80572">
        <w:rPr>
          <w:rFonts w:ascii="Courier New" w:hAnsi="Courier New" w:cs="Courier New"/>
          <w:color w:val="A31515"/>
          <w:sz w:val="21"/>
          <w:szCs w:val="21"/>
        </w:rPr>
        <w:t>'priority'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 = df2[</w:t>
      </w:r>
      <w:r w:rsidRPr="00A80572">
        <w:rPr>
          <w:rFonts w:ascii="Courier New" w:hAnsi="Courier New" w:cs="Courier New"/>
          <w:color w:val="A31515"/>
          <w:sz w:val="21"/>
          <w:szCs w:val="21"/>
        </w:rPr>
        <w:t>'priority'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A80572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 x: int(x.split()[</w:t>
      </w:r>
      <w:r w:rsidRPr="00A80572">
        <w:rPr>
          <w:rFonts w:ascii="Courier New" w:hAnsi="Courier New" w:cs="Courier New"/>
          <w:color w:val="09885A"/>
          <w:sz w:val="21"/>
          <w:szCs w:val="21"/>
        </w:rPr>
        <w:t>0</w:t>
      </w:r>
      <w:r w:rsidRPr="00A80572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656AEC" w:rsidRPr="00A80572" w:rsidRDefault="00656AEC" w:rsidP="00656AEC">
      <w:pPr>
        <w:ind w:firstLine="0"/>
        <w:rPr>
          <w:sz w:val="24"/>
        </w:rPr>
      </w:pPr>
    </w:p>
    <w:p w:rsidR="00656AEC" w:rsidRPr="001D1B8D" w:rsidRDefault="00656AEC" w:rsidP="00656AEC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Вид ячеек после обработки представлен на рис. </w:t>
      </w:r>
      <w:r w:rsidR="00110FB4" w:rsidRPr="00110FB4">
        <w:rPr>
          <w:sz w:val="24"/>
          <w:lang w:val="ru-RU"/>
        </w:rPr>
        <w:t>7</w:t>
      </w:r>
      <w:r>
        <w:rPr>
          <w:sz w:val="24"/>
          <w:lang w:val="ru-RU"/>
        </w:rPr>
        <w:t>.</w:t>
      </w:r>
    </w:p>
    <w:p w:rsidR="00656AEC" w:rsidRPr="00D14283" w:rsidRDefault="00656AEC" w:rsidP="00656AEC">
      <w:pPr>
        <w:ind w:firstLine="0"/>
        <w:jc w:val="center"/>
        <w:rPr>
          <w:sz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83F2B15" wp14:editId="3A64A284">
            <wp:extent cx="25431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E7" w:rsidRDefault="00656AEC" w:rsidP="00DE6BEF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>
        <w:rPr>
          <w:sz w:val="24"/>
        </w:rPr>
        <w:t>7</w:t>
      </w:r>
      <w:r>
        <w:rPr>
          <w:sz w:val="24"/>
          <w:lang w:val="ru-RU"/>
        </w:rPr>
        <w:t>. – Результат обработки</w:t>
      </w:r>
    </w:p>
    <w:p w:rsidR="003953E7" w:rsidRPr="00656AEC" w:rsidRDefault="00DE6BEF" w:rsidP="00A73E81">
      <w:pPr>
        <w:pStyle w:val="1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t>Уменьшение количества столбцов</w:t>
      </w:r>
    </w:p>
    <w:p w:rsidR="00DE6BEF" w:rsidRPr="00656AEC" w:rsidRDefault="00DE6BEF" w:rsidP="00DE6BEF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Значения столбца уникального идентификатора </w:t>
      </w:r>
      <w:r>
        <w:rPr>
          <w:sz w:val="24"/>
        </w:rPr>
        <w:t>number</w:t>
      </w:r>
      <w:r>
        <w:rPr>
          <w:sz w:val="24"/>
          <w:lang w:val="ru-RU"/>
        </w:rPr>
        <w:t xml:space="preserve"> являются служебными, поэтому этот столбец можно удалить.</w:t>
      </w:r>
      <w:r w:rsidRPr="00656AEC">
        <w:rPr>
          <w:sz w:val="24"/>
          <w:lang w:val="ru-RU"/>
        </w:rPr>
        <w:t xml:space="preserve"> </w:t>
      </w:r>
    </w:p>
    <w:p w:rsidR="00DE6BEF" w:rsidRPr="00DE6BEF" w:rsidRDefault="00DE6BEF" w:rsidP="00DE6BEF">
      <w:pPr>
        <w:rPr>
          <w:sz w:val="24"/>
          <w:lang w:val="ru-RU"/>
        </w:rPr>
      </w:pPr>
      <w:r>
        <w:rPr>
          <w:sz w:val="24"/>
          <w:lang w:val="ru-RU"/>
        </w:rPr>
        <w:t xml:space="preserve">В столбце </w:t>
      </w:r>
      <w:r>
        <w:rPr>
          <w:sz w:val="24"/>
        </w:rPr>
        <w:t>contact</w:t>
      </w:r>
      <w:r w:rsidRPr="00DE6BEF">
        <w:rPr>
          <w:sz w:val="24"/>
          <w:lang w:val="ru-RU"/>
        </w:rPr>
        <w:t>_</w:t>
      </w:r>
      <w:r>
        <w:rPr>
          <w:sz w:val="24"/>
        </w:rPr>
        <w:t>type</w:t>
      </w:r>
      <w:r w:rsidRPr="00DE6BEF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содержится только одно значение </w:t>
      </w:r>
      <w:r w:rsidRPr="00DE6BEF">
        <w:rPr>
          <w:sz w:val="24"/>
          <w:lang w:val="ru-RU"/>
        </w:rPr>
        <w:t>“</w:t>
      </w:r>
      <w:r>
        <w:rPr>
          <w:sz w:val="24"/>
        </w:rPr>
        <w:t>Phone</w:t>
      </w:r>
      <w:r w:rsidRPr="00DE6BEF">
        <w:rPr>
          <w:sz w:val="24"/>
          <w:lang w:val="ru-RU"/>
        </w:rPr>
        <w:t>”</w:t>
      </w:r>
      <w:r>
        <w:rPr>
          <w:sz w:val="24"/>
          <w:lang w:val="ru-RU"/>
        </w:rPr>
        <w:t xml:space="preserve">. Это можно увидеть при помощи команды </w:t>
      </w:r>
      <w:r>
        <w:rPr>
          <w:sz w:val="24"/>
        </w:rPr>
        <w:t>value</w:t>
      </w:r>
      <w:r w:rsidRPr="00DE6BEF">
        <w:rPr>
          <w:sz w:val="24"/>
          <w:lang w:val="ru-RU"/>
        </w:rPr>
        <w:t>_</w:t>
      </w:r>
      <w:proofErr w:type="gramStart"/>
      <w:r>
        <w:rPr>
          <w:sz w:val="24"/>
        </w:rPr>
        <w:t>counts</w:t>
      </w:r>
      <w:r w:rsidRPr="00DE6BEF">
        <w:rPr>
          <w:sz w:val="24"/>
          <w:lang w:val="ru-RU"/>
        </w:rPr>
        <w:t>(</w:t>
      </w:r>
      <w:proofErr w:type="gramEnd"/>
      <w:r w:rsidRPr="00DE6BEF">
        <w:rPr>
          <w:sz w:val="24"/>
          <w:lang w:val="ru-RU"/>
        </w:rPr>
        <w:t>).</w:t>
      </w:r>
    </w:p>
    <w:p w:rsidR="00DE6BEF" w:rsidRPr="00DE6BEF" w:rsidRDefault="00DE6BEF" w:rsidP="00DE6BEF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DE6BEF">
        <w:rPr>
          <w:rFonts w:ascii="Courier New" w:hAnsi="Courier New" w:cs="Courier New"/>
          <w:color w:val="000000"/>
          <w:sz w:val="21"/>
          <w:szCs w:val="21"/>
        </w:rPr>
        <w:t>df2.contact_type.value_</w:t>
      </w:r>
      <w:proofErr w:type="gramStart"/>
      <w:r w:rsidRPr="00DE6BEF">
        <w:rPr>
          <w:rFonts w:ascii="Courier New" w:hAnsi="Courier New" w:cs="Courier New"/>
          <w:color w:val="000000"/>
          <w:sz w:val="21"/>
          <w:szCs w:val="21"/>
        </w:rPr>
        <w:t>counts()</w:t>
      </w:r>
      <w:proofErr w:type="gramEnd"/>
    </w:p>
    <w:p w:rsidR="00DE6BEF" w:rsidRPr="00DE6BEF" w:rsidRDefault="00DE6BEF" w:rsidP="00DE6BEF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E6BE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Phone    1000</w:t>
      </w:r>
    </w:p>
    <w:p w:rsidR="00FD5448" w:rsidRPr="00FD5448" w:rsidRDefault="00DE6BEF" w:rsidP="00FD54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54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Name: </w:t>
      </w:r>
      <w:proofErr w:type="spellStart"/>
      <w:r w:rsidRPr="00FD54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contact_type</w:t>
      </w:r>
      <w:proofErr w:type="spellEnd"/>
      <w:r w:rsidRPr="00FD54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FD54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FD54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F203C3" w:rsidRDefault="00FD5448" w:rsidP="00FD5448">
      <w:pPr>
        <w:rPr>
          <w:sz w:val="24"/>
          <w:lang w:val="ru-RU"/>
        </w:rPr>
      </w:pPr>
      <w:r>
        <w:rPr>
          <w:sz w:val="24"/>
          <w:lang w:val="ru-RU"/>
        </w:rPr>
        <w:t>Схожая ситуация в столбцах</w:t>
      </w:r>
      <w:r>
        <w:rPr>
          <w:sz w:val="24"/>
          <w:lang w:val="ru-RU"/>
        </w:rPr>
        <w:t xml:space="preserve"> </w:t>
      </w:r>
      <w:r>
        <w:rPr>
          <w:sz w:val="24"/>
        </w:rPr>
        <w:t>notify</w:t>
      </w:r>
      <w:r>
        <w:rPr>
          <w:sz w:val="24"/>
          <w:lang w:val="ru-RU"/>
        </w:rPr>
        <w:t xml:space="preserve">, </w:t>
      </w:r>
      <w:proofErr w:type="spellStart"/>
      <w:r>
        <w:rPr>
          <w:sz w:val="24"/>
        </w:rPr>
        <w:t>cmdb</w:t>
      </w:r>
      <w:proofErr w:type="spellEnd"/>
      <w:r w:rsidRPr="00FD5448">
        <w:rPr>
          <w:sz w:val="24"/>
          <w:lang w:val="ru-RU"/>
        </w:rPr>
        <w:t>_</w:t>
      </w:r>
      <w:r>
        <w:rPr>
          <w:sz w:val="24"/>
        </w:rPr>
        <w:t>ci</w:t>
      </w:r>
      <w:r w:rsidR="00F203C3" w:rsidRPr="00F203C3">
        <w:rPr>
          <w:sz w:val="24"/>
          <w:lang w:val="ru-RU"/>
        </w:rPr>
        <w:t xml:space="preserve">, </w:t>
      </w:r>
      <w:r w:rsidR="00F203C3">
        <w:rPr>
          <w:sz w:val="24"/>
        </w:rPr>
        <w:t>vendor</w:t>
      </w:r>
      <w:r w:rsidR="00F203C3" w:rsidRPr="00F203C3">
        <w:rPr>
          <w:sz w:val="24"/>
          <w:lang w:val="ru-RU"/>
        </w:rPr>
        <w:t xml:space="preserve">, </w:t>
      </w:r>
      <w:r w:rsidR="00F203C3">
        <w:rPr>
          <w:sz w:val="24"/>
        </w:rPr>
        <w:t>caused</w:t>
      </w:r>
      <w:r w:rsidR="00F203C3" w:rsidRPr="00F203C3">
        <w:rPr>
          <w:sz w:val="24"/>
          <w:lang w:val="ru-RU"/>
        </w:rPr>
        <w:t>_</w:t>
      </w:r>
      <w:r w:rsidR="00F203C3">
        <w:rPr>
          <w:sz w:val="24"/>
        </w:rPr>
        <w:t>by</w:t>
      </w:r>
      <w:r w:rsidR="00F203C3">
        <w:rPr>
          <w:sz w:val="24"/>
          <w:lang w:val="ru-RU"/>
        </w:rPr>
        <w:t xml:space="preserve"> в которых</w:t>
      </w:r>
      <w:r w:rsidRPr="00DE6BEF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содержится только </w:t>
      </w:r>
      <w:r w:rsidR="00F203C3">
        <w:rPr>
          <w:sz w:val="24"/>
          <w:lang w:val="ru-RU"/>
        </w:rPr>
        <w:t xml:space="preserve">по </w:t>
      </w:r>
      <w:r>
        <w:rPr>
          <w:sz w:val="24"/>
          <w:lang w:val="ru-RU"/>
        </w:rPr>
        <w:t>одно</w:t>
      </w:r>
      <w:r w:rsidR="00F203C3">
        <w:rPr>
          <w:sz w:val="24"/>
          <w:lang w:val="ru-RU"/>
        </w:rPr>
        <w:t>му</w:t>
      </w:r>
      <w:r>
        <w:rPr>
          <w:sz w:val="24"/>
          <w:lang w:val="ru-RU"/>
        </w:rPr>
        <w:t xml:space="preserve"> зн</w:t>
      </w:r>
      <w:r w:rsidR="00F203C3">
        <w:rPr>
          <w:sz w:val="24"/>
          <w:lang w:val="ru-RU"/>
        </w:rPr>
        <w:t>ачению</w:t>
      </w:r>
      <w:r>
        <w:rPr>
          <w:sz w:val="24"/>
          <w:lang w:val="ru-RU"/>
        </w:rPr>
        <w:t>.</w:t>
      </w:r>
    </w:p>
    <w:p w:rsidR="00AE0E8D" w:rsidRPr="00AE0E8D" w:rsidRDefault="00AE0E8D" w:rsidP="00AE0E8D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AE0E8D">
        <w:rPr>
          <w:rFonts w:ascii="Courier New" w:hAnsi="Courier New" w:cs="Courier New"/>
          <w:color w:val="000000"/>
          <w:sz w:val="21"/>
          <w:szCs w:val="21"/>
        </w:rPr>
        <w:t>df2.drop([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'number'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, 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'contact_type'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, 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'notify'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, 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'cmdb_ci'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, 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'vendor'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, 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'caused_by'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], axis=</w:t>
      </w:r>
      <w:r w:rsidRPr="00AE0E8D">
        <w:rPr>
          <w:rFonts w:ascii="Courier New" w:hAnsi="Courier New" w:cs="Courier New"/>
          <w:color w:val="A31515"/>
          <w:sz w:val="21"/>
          <w:szCs w:val="21"/>
        </w:rPr>
        <w:t>'columns'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, inplace=</w:t>
      </w:r>
      <w:r w:rsidRPr="00AE0E8D">
        <w:rPr>
          <w:rFonts w:ascii="Courier New" w:hAnsi="Courier New" w:cs="Courier New"/>
          <w:color w:val="0000FF"/>
          <w:sz w:val="21"/>
          <w:szCs w:val="21"/>
        </w:rPr>
        <w:t>True</w:t>
      </w:r>
      <w:r w:rsidRPr="00AE0E8D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E6BEF" w:rsidRPr="0064257C" w:rsidRDefault="00DE6BEF" w:rsidP="00FD5448">
      <w:pPr>
        <w:rPr>
          <w:sz w:val="24"/>
          <w:lang w:val="ru-RU"/>
        </w:rPr>
      </w:pPr>
    </w:p>
    <w:p w:rsidR="00DE6BEF" w:rsidRPr="0064257C" w:rsidRDefault="0064257C" w:rsidP="00DE6BEF">
      <w:pPr>
        <w:rPr>
          <w:sz w:val="24"/>
          <w:lang w:val="ru-RU"/>
        </w:rPr>
      </w:pPr>
      <w:r>
        <w:rPr>
          <w:sz w:val="24"/>
          <w:lang w:val="ru-RU"/>
        </w:rPr>
        <w:t xml:space="preserve">В столбце </w:t>
      </w:r>
      <w:proofErr w:type="spellStart"/>
      <w:r>
        <w:rPr>
          <w:sz w:val="24"/>
        </w:rPr>
        <w:t>rfc</w:t>
      </w:r>
      <w:proofErr w:type="spellEnd"/>
      <w:r w:rsidRPr="0064257C">
        <w:rPr>
          <w:sz w:val="24"/>
          <w:lang w:val="ru-RU"/>
        </w:rPr>
        <w:t xml:space="preserve"> </w:t>
      </w:r>
      <w:r>
        <w:rPr>
          <w:sz w:val="24"/>
          <w:lang w:val="ru-RU"/>
        </w:rPr>
        <w:t>635 ячеек являются пустыми и лишь 8 имеют реальные значения. Так как данных для заполнения пустых значений недостаточно, то было принято решение удалить этот столбец из рассмотрения.</w:t>
      </w:r>
    </w:p>
    <w:p w:rsidR="0064257C" w:rsidRPr="0064257C" w:rsidRDefault="0064257C" w:rsidP="0064257C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64257C">
        <w:rPr>
          <w:rFonts w:ascii="Courier New" w:hAnsi="Courier New" w:cs="Courier New"/>
          <w:color w:val="000000"/>
          <w:sz w:val="21"/>
          <w:szCs w:val="21"/>
        </w:rPr>
        <w:t>df2.rfc.value_</w:t>
      </w:r>
      <w:proofErr w:type="gramStart"/>
      <w:r w:rsidRPr="0064257C">
        <w:rPr>
          <w:rFonts w:ascii="Courier New" w:hAnsi="Courier New" w:cs="Courier New"/>
          <w:color w:val="000000"/>
          <w:sz w:val="21"/>
          <w:szCs w:val="21"/>
        </w:rPr>
        <w:t>counts()</w:t>
      </w:r>
      <w:proofErr w:type="gramEnd"/>
    </w:p>
    <w:p w:rsidR="0064257C" w:rsidRPr="0064257C" w:rsidRDefault="0064257C" w:rsidP="0064257C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4257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?             635</w:t>
      </w:r>
    </w:p>
    <w:p w:rsidR="0064257C" w:rsidRPr="0064257C" w:rsidRDefault="0064257C" w:rsidP="0064257C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4257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CHG0000127      8</w:t>
      </w:r>
    </w:p>
    <w:p w:rsidR="00DE6BEF" w:rsidRPr="0064257C" w:rsidRDefault="0064257C" w:rsidP="0064257C">
      <w:pPr>
        <w:rPr>
          <w:sz w:val="24"/>
        </w:rPr>
      </w:pPr>
      <w:r w:rsidRPr="007A64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Name: </w:t>
      </w:r>
      <w:proofErr w:type="spellStart"/>
      <w:r w:rsidRPr="007A64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rfc</w:t>
      </w:r>
      <w:proofErr w:type="spellEnd"/>
      <w:r w:rsidRPr="007A64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7A64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7A64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7A64D5" w:rsidRPr="007A64D5" w:rsidRDefault="007A64D5" w:rsidP="007A64D5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7A64D5">
        <w:rPr>
          <w:rFonts w:ascii="Courier New" w:hAnsi="Courier New" w:cs="Courier New"/>
          <w:color w:val="000000"/>
          <w:sz w:val="21"/>
          <w:szCs w:val="21"/>
        </w:rPr>
        <w:t>df2.drop(</w:t>
      </w:r>
      <w:proofErr w:type="gramEnd"/>
      <w:r w:rsidRPr="007A64D5">
        <w:rPr>
          <w:rFonts w:ascii="Courier New" w:hAnsi="Courier New" w:cs="Courier New"/>
          <w:color w:val="000000"/>
          <w:sz w:val="21"/>
          <w:szCs w:val="21"/>
        </w:rPr>
        <w:t>[</w:t>
      </w:r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A64D5">
        <w:rPr>
          <w:rFonts w:ascii="Courier New" w:hAnsi="Courier New" w:cs="Courier New"/>
          <w:color w:val="A31515"/>
          <w:sz w:val="21"/>
          <w:szCs w:val="21"/>
        </w:rPr>
        <w:t>rfc</w:t>
      </w:r>
      <w:proofErr w:type="spellEnd"/>
      <w:r w:rsidRPr="007A64D5">
        <w:rPr>
          <w:rFonts w:ascii="Courier New" w:hAnsi="Courier New" w:cs="Courier New"/>
          <w:color w:val="A31515"/>
          <w:sz w:val="21"/>
          <w:szCs w:val="21"/>
        </w:rPr>
        <w:t>'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], axis=</w:t>
      </w:r>
      <w:r w:rsidRPr="007A64D5">
        <w:rPr>
          <w:rFonts w:ascii="Courier New" w:hAnsi="Courier New" w:cs="Courier New"/>
          <w:color w:val="A31515"/>
          <w:sz w:val="21"/>
          <w:szCs w:val="21"/>
        </w:rPr>
        <w:t>'columns'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7A64D5">
        <w:rPr>
          <w:rFonts w:ascii="Courier New" w:hAnsi="Courier New" w:cs="Courier New"/>
          <w:color w:val="000000"/>
          <w:sz w:val="21"/>
          <w:szCs w:val="21"/>
        </w:rPr>
        <w:t>inplace</w:t>
      </w:r>
      <w:proofErr w:type="spellEnd"/>
      <w:r w:rsidRPr="007A64D5">
        <w:rPr>
          <w:rFonts w:ascii="Courier New" w:hAnsi="Courier New" w:cs="Courier New"/>
          <w:color w:val="000000"/>
          <w:sz w:val="21"/>
          <w:szCs w:val="21"/>
        </w:rPr>
        <w:t>=</w:t>
      </w:r>
      <w:r w:rsidRPr="007A64D5">
        <w:rPr>
          <w:rFonts w:ascii="Courier New" w:hAnsi="Courier New" w:cs="Courier New"/>
          <w:color w:val="0000FF"/>
          <w:sz w:val="21"/>
          <w:szCs w:val="21"/>
        </w:rPr>
        <w:t>True</w:t>
      </w:r>
      <w:r w:rsidRPr="007A64D5">
        <w:rPr>
          <w:rFonts w:ascii="Courier New" w:hAnsi="Courier New" w:cs="Courier New"/>
          <w:color w:val="000000"/>
          <w:sz w:val="21"/>
          <w:szCs w:val="21"/>
        </w:rPr>
        <w:t>)</w:t>
      </w:r>
      <w:r w:rsidRPr="007A64D5">
        <w:rPr>
          <w:sz w:val="24"/>
        </w:rPr>
        <w:tab/>
      </w:r>
    </w:p>
    <w:p w:rsidR="007A64D5" w:rsidRDefault="007A64D5" w:rsidP="007A64D5">
      <w:pPr>
        <w:ind w:firstLine="0"/>
        <w:rPr>
          <w:sz w:val="24"/>
          <w:lang w:val="ru-RU"/>
        </w:rPr>
      </w:pPr>
    </w:p>
    <w:p w:rsidR="00DE6BEF" w:rsidRDefault="00501576" w:rsidP="00501576">
      <w:pPr>
        <w:pStyle w:val="1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lastRenderedPageBreak/>
        <w:t>Работа с категориальными признаками</w:t>
      </w:r>
    </w:p>
    <w:p w:rsidR="00501576" w:rsidRPr="00032281" w:rsidRDefault="00032281" w:rsidP="00501576">
      <w:pPr>
        <w:rPr>
          <w:sz w:val="24"/>
        </w:rPr>
      </w:pP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датасете</w:t>
      </w:r>
      <w:proofErr w:type="spellEnd"/>
      <w:r>
        <w:rPr>
          <w:sz w:val="24"/>
          <w:lang w:val="ru-RU"/>
        </w:rPr>
        <w:t xml:space="preserve"> в столбце </w:t>
      </w:r>
      <w:r>
        <w:rPr>
          <w:sz w:val="24"/>
        </w:rPr>
        <w:t>incident</w:t>
      </w:r>
      <w:r w:rsidRPr="00032281">
        <w:rPr>
          <w:sz w:val="24"/>
          <w:lang w:val="ru-RU"/>
        </w:rPr>
        <w:t>_</w:t>
      </w:r>
      <w:r>
        <w:rPr>
          <w:sz w:val="24"/>
        </w:rPr>
        <w:t>state</w:t>
      </w:r>
      <w:r w:rsidRPr="00032281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присутствуют категориальными признаками. Это</w:t>
      </w:r>
      <w:r w:rsidRPr="00032281">
        <w:rPr>
          <w:sz w:val="24"/>
        </w:rPr>
        <w:t xml:space="preserve"> </w:t>
      </w:r>
      <w:r>
        <w:rPr>
          <w:sz w:val="24"/>
          <w:lang w:val="ru-RU"/>
        </w:rPr>
        <w:t>можно</w:t>
      </w:r>
      <w:r w:rsidRPr="00032281">
        <w:rPr>
          <w:sz w:val="24"/>
        </w:rPr>
        <w:t xml:space="preserve"> </w:t>
      </w:r>
      <w:r>
        <w:rPr>
          <w:sz w:val="24"/>
          <w:lang w:val="ru-RU"/>
        </w:rPr>
        <w:t>увидеть</w:t>
      </w:r>
      <w:r w:rsidRPr="00032281">
        <w:rPr>
          <w:sz w:val="24"/>
        </w:rPr>
        <w:t xml:space="preserve"> </w:t>
      </w:r>
      <w:r>
        <w:rPr>
          <w:sz w:val="24"/>
          <w:lang w:val="ru-RU"/>
        </w:rPr>
        <w:t>на</w:t>
      </w:r>
      <w:r w:rsidRPr="00032281">
        <w:rPr>
          <w:sz w:val="24"/>
        </w:rPr>
        <w:t xml:space="preserve"> </w:t>
      </w:r>
      <w:r>
        <w:rPr>
          <w:sz w:val="24"/>
          <w:lang w:val="ru-RU"/>
        </w:rPr>
        <w:t>рис</w:t>
      </w:r>
      <w:r w:rsidRPr="00032281">
        <w:rPr>
          <w:sz w:val="24"/>
        </w:rPr>
        <w:t>.</w:t>
      </w:r>
      <w:r w:rsidR="00110FB4">
        <w:rPr>
          <w:sz w:val="24"/>
        </w:rPr>
        <w:t>8</w:t>
      </w:r>
      <w:r w:rsidRPr="00032281">
        <w:rPr>
          <w:sz w:val="24"/>
        </w:rPr>
        <w:t>.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32281">
        <w:rPr>
          <w:rFonts w:ascii="Courier New" w:hAnsi="Courier New" w:cs="Courier New"/>
          <w:color w:val="000000"/>
          <w:sz w:val="21"/>
          <w:szCs w:val="21"/>
        </w:rPr>
        <w:t>y = </w:t>
      </w: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df2[</w:t>
      </w:r>
      <w:proofErr w:type="gramEnd"/>
      <w:r w:rsidRPr="00032281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032281">
        <w:rPr>
          <w:rFonts w:ascii="Courier New" w:hAnsi="Courier New" w:cs="Courier New"/>
          <w:color w:val="A31515"/>
          <w:sz w:val="21"/>
          <w:szCs w:val="21"/>
        </w:rPr>
        <w:t>incident_state</w:t>
      </w:r>
      <w:proofErr w:type="spellEnd"/>
      <w:r w:rsidRPr="00032281">
        <w:rPr>
          <w:rFonts w:ascii="Courier New" w:hAnsi="Courier New" w:cs="Courier New"/>
          <w:color w:val="A31515"/>
          <w:sz w:val="21"/>
          <w:szCs w:val="21"/>
        </w:rPr>
        <w:t>"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</w:rPr>
        <w:t> = [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go.Bar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(x=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y.index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, y=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y.values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)]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layout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go.Layout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(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32281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</w:rPr>
        <w:t>=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032281">
        <w:rPr>
          <w:rFonts w:ascii="Courier New" w:hAnsi="Courier New" w:cs="Courier New"/>
          <w:color w:val="A31515"/>
          <w:sz w:val="21"/>
          <w:szCs w:val="21"/>
        </w:rPr>
        <w:t>incident_state</w:t>
      </w:r>
      <w:proofErr w:type="spellEnd"/>
      <w:r w:rsidRPr="00032281">
        <w:rPr>
          <w:rFonts w:ascii="Courier New" w:hAnsi="Courier New" w:cs="Courier New"/>
          <w:color w:val="A31515"/>
          <w:sz w:val="21"/>
          <w:szCs w:val="21"/>
        </w:rPr>
        <w:t>'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32281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autosize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=</w:t>
      </w:r>
      <w:proofErr w:type="gramEnd"/>
      <w:r w:rsidRPr="00032281">
        <w:rPr>
          <w:rFonts w:ascii="Courier New" w:hAnsi="Courier New" w:cs="Courier New"/>
          <w:color w:val="0000FF"/>
          <w:sz w:val="21"/>
          <w:szCs w:val="21"/>
        </w:rPr>
        <w:t>False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32281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width=</w:t>
      </w:r>
      <w:proofErr w:type="gramEnd"/>
      <w:r w:rsidRPr="00032281">
        <w:rPr>
          <w:rFonts w:ascii="Courier New" w:hAnsi="Courier New" w:cs="Courier New"/>
          <w:color w:val="09885A"/>
          <w:sz w:val="21"/>
          <w:szCs w:val="21"/>
        </w:rPr>
        <w:t>400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32281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height=</w:t>
      </w:r>
      <w:proofErr w:type="gramEnd"/>
      <w:r w:rsidRPr="00032281">
        <w:rPr>
          <w:rFonts w:ascii="Courier New" w:hAnsi="Courier New" w:cs="Courier New"/>
          <w:color w:val="09885A"/>
          <w:sz w:val="21"/>
          <w:szCs w:val="21"/>
        </w:rPr>
        <w:t>400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32281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fig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go.Figure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(data=data, layout=layout)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iplot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</w:rPr>
        <w:t>fig, filename=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'basic-bar15'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32281" w:rsidRDefault="00032281" w:rsidP="00032281">
      <w:pPr>
        <w:ind w:firstLine="0"/>
        <w:jc w:val="center"/>
        <w:rPr>
          <w:sz w:val="24"/>
        </w:rPr>
      </w:pPr>
      <w:r>
        <w:rPr>
          <w:noProof/>
          <w:lang w:val="ru-RU"/>
        </w:rPr>
        <w:drawing>
          <wp:inline distT="0" distB="0" distL="0" distR="0" wp14:anchorId="58B6F1F4" wp14:editId="0961C2CD">
            <wp:extent cx="3781425" cy="3467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A1" w:rsidRPr="00052EA1" w:rsidRDefault="00052EA1" w:rsidP="00032281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 w:rsidRPr="00110FB4">
        <w:rPr>
          <w:sz w:val="24"/>
          <w:lang w:val="ru-RU"/>
        </w:rPr>
        <w:t>8</w:t>
      </w:r>
      <w:r>
        <w:rPr>
          <w:sz w:val="24"/>
          <w:lang w:val="ru-RU"/>
        </w:rPr>
        <w:t>. – Результат кодирования категориального признака</w:t>
      </w:r>
    </w:p>
    <w:p w:rsidR="00032281" w:rsidRPr="00032281" w:rsidRDefault="00032281" w:rsidP="00032281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Для каждой категории был создан отдельный столбец со значениями 0 или 1 при помощи метода </w:t>
      </w:r>
      <w:r>
        <w:rPr>
          <w:sz w:val="24"/>
        </w:rPr>
        <w:t>get</w:t>
      </w:r>
      <w:r w:rsidRPr="00032281">
        <w:rPr>
          <w:sz w:val="24"/>
          <w:lang w:val="ru-RU"/>
        </w:rPr>
        <w:t>_</w:t>
      </w:r>
      <w:proofErr w:type="gramStart"/>
      <w:r>
        <w:rPr>
          <w:sz w:val="24"/>
        </w:rPr>
        <w:t>dummies</w:t>
      </w:r>
      <w:r w:rsidRPr="00032281">
        <w:rPr>
          <w:sz w:val="24"/>
          <w:lang w:val="ru-RU"/>
        </w:rPr>
        <w:t>(</w:t>
      </w:r>
      <w:proofErr w:type="gramEnd"/>
      <w:r w:rsidRPr="00032281">
        <w:rPr>
          <w:sz w:val="24"/>
          <w:lang w:val="ru-RU"/>
        </w:rPr>
        <w:t xml:space="preserve">). </w:t>
      </w:r>
      <w:r>
        <w:rPr>
          <w:sz w:val="24"/>
          <w:lang w:val="ru-RU"/>
        </w:rPr>
        <w:t xml:space="preserve">Затем исходный столбец был удалён. Результат можно наблюдать на рис. </w:t>
      </w:r>
      <w:r w:rsidR="00110FB4">
        <w:rPr>
          <w:sz w:val="24"/>
        </w:rPr>
        <w:t>9</w:t>
      </w:r>
      <w:r>
        <w:rPr>
          <w:sz w:val="24"/>
          <w:lang w:val="ru-RU"/>
        </w:rPr>
        <w:t>.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2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 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concat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2,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get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dummies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2[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incident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_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state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],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 prefix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incident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)],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axis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032281">
        <w:rPr>
          <w:rFonts w:ascii="Courier New" w:hAnsi="Courier New" w:cs="Courier New"/>
          <w:color w:val="09885A"/>
          <w:sz w:val="21"/>
          <w:szCs w:val="21"/>
          <w:lang w:val="ru-RU"/>
        </w:rPr>
        <w:t>1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</w:p>
    <w:p w:rsid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032281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2.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drop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incident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_</w:t>
      </w:r>
      <w:r w:rsidRPr="00032281">
        <w:rPr>
          <w:rFonts w:ascii="Courier New" w:hAnsi="Courier New" w:cs="Courier New"/>
          <w:color w:val="A31515"/>
          <w:sz w:val="21"/>
          <w:szCs w:val="21"/>
        </w:rPr>
        <w:t>state</w:t>
      </w:r>
      <w:r w:rsidRPr="00032281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],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axis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032281">
        <w:rPr>
          <w:rFonts w:ascii="Courier New" w:hAnsi="Courier New" w:cs="Courier New"/>
          <w:color w:val="09885A"/>
          <w:sz w:val="21"/>
          <w:szCs w:val="21"/>
          <w:lang w:val="ru-RU"/>
        </w:rPr>
        <w:t>1</w:t>
      </w:r>
      <w:r w:rsidRPr="00032281">
        <w:rPr>
          <w:rFonts w:ascii="Courier New" w:hAnsi="Courier New" w:cs="Courier New"/>
          <w:color w:val="000000"/>
          <w:sz w:val="21"/>
          <w:szCs w:val="21"/>
          <w:lang w:val="ru-RU"/>
        </w:rPr>
        <w:t>,</w:t>
      </w:r>
      <w:r w:rsidRPr="00032281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032281">
        <w:rPr>
          <w:rFonts w:ascii="Courier New" w:hAnsi="Courier New" w:cs="Courier New"/>
          <w:color w:val="000000"/>
          <w:sz w:val="21"/>
          <w:szCs w:val="21"/>
        </w:rPr>
        <w:t>inplace</w:t>
      </w:r>
      <w:proofErr w:type="spellEnd"/>
      <w:r w:rsidRPr="00032281">
        <w:rPr>
          <w:rFonts w:ascii="Courier New" w:hAnsi="Courier New" w:cs="Courier New"/>
          <w:color w:val="000000"/>
          <w:sz w:val="21"/>
          <w:szCs w:val="21"/>
        </w:rPr>
        <w:t>=</w:t>
      </w:r>
      <w:r w:rsidRPr="00032281"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32281" w:rsidRPr="00032281" w:rsidRDefault="00032281" w:rsidP="00032281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032281" w:rsidRDefault="00032281" w:rsidP="0080438A">
      <w:pPr>
        <w:ind w:firstLine="0"/>
        <w:jc w:val="center"/>
        <w:rPr>
          <w:sz w:val="24"/>
        </w:rPr>
      </w:pPr>
      <w:r>
        <w:rPr>
          <w:noProof/>
          <w:lang w:val="ru-RU"/>
        </w:rPr>
        <w:lastRenderedPageBreak/>
        <w:drawing>
          <wp:inline distT="0" distB="0" distL="0" distR="0" wp14:anchorId="10C471DC" wp14:editId="0113A8C3">
            <wp:extent cx="5262862" cy="1933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838" cy="19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81" w:rsidRDefault="00032281" w:rsidP="0080438A">
      <w:pPr>
        <w:ind w:firstLine="708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 w:rsidRPr="00110FB4">
        <w:rPr>
          <w:sz w:val="24"/>
          <w:lang w:val="ru-RU"/>
        </w:rPr>
        <w:t>9</w:t>
      </w:r>
      <w:r>
        <w:rPr>
          <w:sz w:val="24"/>
          <w:lang w:val="ru-RU"/>
        </w:rPr>
        <w:t xml:space="preserve">. </w:t>
      </w:r>
      <w:r w:rsidR="0080438A">
        <w:rPr>
          <w:sz w:val="24"/>
          <w:lang w:val="ru-RU"/>
        </w:rPr>
        <w:t>–</w:t>
      </w:r>
      <w:r>
        <w:rPr>
          <w:sz w:val="24"/>
          <w:lang w:val="ru-RU"/>
        </w:rPr>
        <w:t xml:space="preserve"> </w:t>
      </w:r>
      <w:r w:rsidR="0080438A">
        <w:rPr>
          <w:sz w:val="24"/>
          <w:lang w:val="ru-RU"/>
        </w:rPr>
        <w:t>Результат кодирования категориального признака</w:t>
      </w:r>
    </w:p>
    <w:p w:rsidR="0080438A" w:rsidRDefault="0080438A" w:rsidP="0080438A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>Результатом проделанной работы является обработанный набор данных, готовый к применению методов машинного обучения.</w:t>
      </w:r>
    </w:p>
    <w:p w:rsidR="0080438A" w:rsidRDefault="0080438A" w:rsidP="0080438A">
      <w:pPr>
        <w:pStyle w:val="1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t>Корреляционный анализ</w:t>
      </w:r>
    </w:p>
    <w:p w:rsidR="0080438A" w:rsidRDefault="0080438A" w:rsidP="0080438A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 xml:space="preserve">После предобработки данных остались столбцы типа </w:t>
      </w:r>
      <w:r>
        <w:rPr>
          <w:sz w:val="24"/>
        </w:rPr>
        <w:t>object</w:t>
      </w:r>
      <w:r>
        <w:rPr>
          <w:sz w:val="24"/>
          <w:lang w:val="ru-RU"/>
        </w:rPr>
        <w:t>, в которых содержатся значения в формате дата/время.</w:t>
      </w:r>
    </w:p>
    <w:p w:rsidR="0080438A" w:rsidRPr="0080438A" w:rsidRDefault="0080438A" w:rsidP="0080438A">
      <w:pPr>
        <w:ind w:firstLine="708"/>
        <w:rPr>
          <w:sz w:val="24"/>
          <w:lang w:val="ru-RU"/>
        </w:rPr>
      </w:pPr>
      <w:r>
        <w:rPr>
          <w:sz w:val="24"/>
          <w:lang w:val="ru-RU"/>
        </w:rPr>
        <w:t>Для корреляционного анализа была создана копия набора данных без этих столбцов и построена матрица корреляций.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active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reassignment_count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reopen_count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sys_mod_count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made_sla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caller_id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opened_at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object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sys_created_by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sys_created_at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object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sys_updated_by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sys_updated_at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object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location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subcategory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u_symptom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impact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urgency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priority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assignment_group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knowledge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u_priority_confirmation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closed_code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resolved_by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resolved_at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object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closed_at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object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incident_Active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incident_Awaiting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Problem 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incident_Awaiting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User Info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incident_Closed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incident_New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incident_Resolved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uint8</w:t>
      </w:r>
    </w:p>
    <w:p w:rsidR="0080438A" w:rsidRDefault="0080438A" w:rsidP="0080438A">
      <w:pPr>
        <w:ind w:firstLine="708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lastRenderedPageBreak/>
        <w:t>dtype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: </w:t>
      </w: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object</w:t>
      </w:r>
      <w:proofErr w:type="spellEnd"/>
    </w:p>
    <w:p w:rsidR="0080438A" w:rsidRDefault="0080438A" w:rsidP="0080438A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80438A" w:rsidRPr="0080438A" w:rsidRDefault="0080438A" w:rsidP="0080438A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80438A">
        <w:rPr>
          <w:rFonts w:ascii="Courier New" w:hAnsi="Courier New" w:cs="Courier New"/>
          <w:color w:val="000000"/>
          <w:sz w:val="21"/>
          <w:szCs w:val="21"/>
        </w:rPr>
        <w:t>df3.drop([</w:t>
      </w:r>
      <w:r w:rsidRPr="0080438A">
        <w:rPr>
          <w:rFonts w:ascii="Courier New" w:hAnsi="Courier New" w:cs="Courier New"/>
          <w:color w:val="A31515"/>
          <w:sz w:val="21"/>
          <w:szCs w:val="21"/>
        </w:rPr>
        <w:t>'opened_at'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, </w:t>
      </w:r>
      <w:r w:rsidRPr="0080438A">
        <w:rPr>
          <w:rFonts w:ascii="Courier New" w:hAnsi="Courier New" w:cs="Courier New"/>
          <w:color w:val="A31515"/>
          <w:sz w:val="21"/>
          <w:szCs w:val="21"/>
        </w:rPr>
        <w:t>'sys_created_at'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, </w:t>
      </w:r>
      <w:r w:rsidRPr="0080438A">
        <w:rPr>
          <w:rFonts w:ascii="Courier New" w:hAnsi="Courier New" w:cs="Courier New"/>
          <w:color w:val="A31515"/>
          <w:sz w:val="21"/>
          <w:szCs w:val="21"/>
        </w:rPr>
        <w:t>'sys_updated_at'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, </w:t>
      </w:r>
      <w:r w:rsidRPr="0080438A">
        <w:rPr>
          <w:rFonts w:ascii="Courier New" w:hAnsi="Courier New" w:cs="Courier New"/>
          <w:color w:val="A31515"/>
          <w:sz w:val="21"/>
          <w:szCs w:val="21"/>
        </w:rPr>
        <w:t>'resolved_at'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, </w:t>
      </w:r>
      <w:r w:rsidRPr="0080438A">
        <w:rPr>
          <w:rFonts w:ascii="Courier New" w:hAnsi="Courier New" w:cs="Courier New"/>
          <w:color w:val="A31515"/>
          <w:sz w:val="21"/>
          <w:szCs w:val="21"/>
        </w:rPr>
        <w:t>'closed_at'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], axis = </w:t>
      </w:r>
      <w:r w:rsidRPr="0080438A">
        <w:rPr>
          <w:rFonts w:ascii="Courier New" w:hAnsi="Courier New" w:cs="Courier New"/>
          <w:color w:val="09885A"/>
          <w:sz w:val="21"/>
          <w:szCs w:val="21"/>
        </w:rPr>
        <w:t>1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, inplace = </w:t>
      </w:r>
      <w:r w:rsidRPr="0080438A">
        <w:rPr>
          <w:rFonts w:ascii="Courier New" w:hAnsi="Courier New" w:cs="Courier New"/>
          <w:color w:val="0000FF"/>
          <w:sz w:val="21"/>
          <w:szCs w:val="21"/>
        </w:rPr>
        <w:t>True</w:t>
      </w:r>
      <w:r w:rsidRPr="0080438A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0438A" w:rsidRDefault="0080438A" w:rsidP="0080438A">
      <w:pPr>
        <w:shd w:val="clear" w:color="auto" w:fill="FFFFFE"/>
        <w:spacing w:line="285" w:lineRule="atLeast"/>
        <w:ind w:firstLine="0"/>
        <w:jc w:val="left"/>
        <w:rPr>
          <w:sz w:val="24"/>
        </w:rPr>
      </w:pPr>
      <w:r>
        <w:rPr>
          <w:sz w:val="24"/>
        </w:rPr>
        <w:tab/>
      </w:r>
    </w:p>
    <w:p w:rsidR="0080438A" w:rsidRPr="0080438A" w:rsidRDefault="0080438A" w:rsidP="0080438A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80438A">
        <w:rPr>
          <w:rFonts w:ascii="Courier New" w:hAnsi="Courier New" w:cs="Courier New"/>
          <w:color w:val="000000"/>
          <w:sz w:val="21"/>
          <w:szCs w:val="21"/>
        </w:rPr>
        <w:t>df3.dtypes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active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reassignment_count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reopen_count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sys_mod_count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made_sla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caller_id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sys_created_by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sys_updated_by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location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subcategory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u_symptom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impact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urgency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priority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assignment_group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knowledge</w:t>
      </w:r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u_priority_confirmation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closed_code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resolved_by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int64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incident_Active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incident_Awaiting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Problem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incident_Awaiting</w:t>
      </w:r>
      <w:proofErr w:type="spellEnd"/>
      <w:proofErr w:type="gram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User Info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incident_Closed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uint8</w:t>
      </w:r>
    </w:p>
    <w:p w:rsidR="0080438A" w:rsidRPr="0080438A" w:rsidRDefault="0080438A" w:rsidP="0080438A">
      <w:pPr>
        <w:spacing w:line="240" w:lineRule="auto"/>
        <w:ind w:firstLine="0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incident_New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                   uint8</w:t>
      </w:r>
    </w:p>
    <w:p w:rsidR="0080438A" w:rsidRDefault="0080438A" w:rsidP="0080438A">
      <w:pPr>
        <w:ind w:firstLine="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proofErr w:type="spellStart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incident_Resolved</w:t>
      </w:r>
      <w:proofErr w:type="spellEnd"/>
      <w:r w:rsidRPr="00804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              uint8</w:t>
      </w:r>
    </w:p>
    <w:p w:rsidR="0080438A" w:rsidRDefault="0080438A" w:rsidP="0080438A">
      <w:pPr>
        <w:ind w:firstLine="0"/>
        <w:rPr>
          <w:sz w:val="24"/>
          <w:lang w:val="ru-RU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ab/>
      </w:r>
      <w:r>
        <w:rPr>
          <w:sz w:val="24"/>
          <w:lang w:val="ru-RU"/>
        </w:rPr>
        <w:t>Следовательно, набор данных содержит только числовые поля и готов корреляционному анализу.</w:t>
      </w:r>
    </w:p>
    <w:p w:rsidR="0080438A" w:rsidRDefault="0080438A" w:rsidP="0080438A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ab/>
        <w:t>Матрица корреляций представлена на рис.</w:t>
      </w:r>
      <w:r w:rsidR="00052EA1">
        <w:rPr>
          <w:sz w:val="24"/>
          <w:lang w:val="ru-RU"/>
        </w:rPr>
        <w:t xml:space="preserve"> </w:t>
      </w:r>
      <w:r w:rsidR="00110FB4" w:rsidRPr="00110FB4">
        <w:rPr>
          <w:sz w:val="24"/>
          <w:lang w:val="ru-RU"/>
        </w:rPr>
        <w:t>10</w:t>
      </w:r>
      <w:r w:rsidR="00052EA1">
        <w:rPr>
          <w:sz w:val="24"/>
          <w:lang w:val="ru-RU"/>
        </w:rPr>
        <w:t>.</w:t>
      </w:r>
    </w:p>
    <w:p w:rsidR="00052EA1" w:rsidRDefault="00052EA1" w:rsidP="0080438A">
      <w:pPr>
        <w:ind w:firstLine="0"/>
        <w:rPr>
          <w:sz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677DEF5" wp14:editId="787A9A58">
            <wp:extent cx="6120130" cy="6082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A1" w:rsidRDefault="00052EA1" w:rsidP="00F65B81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</w:t>
      </w:r>
      <w:r w:rsidR="00110FB4" w:rsidRPr="00110FB4">
        <w:rPr>
          <w:sz w:val="24"/>
          <w:lang w:val="ru-RU"/>
        </w:rPr>
        <w:t>10</w:t>
      </w:r>
      <w:r>
        <w:rPr>
          <w:sz w:val="24"/>
          <w:lang w:val="ru-RU"/>
        </w:rPr>
        <w:t>. – Результат кодирования категориального признака</w:t>
      </w:r>
    </w:p>
    <w:p w:rsidR="00052EA1" w:rsidRPr="0080438A" w:rsidRDefault="00F65B81" w:rsidP="0080438A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5A41A5" w:rsidRDefault="00346008" w:rsidP="00346008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</w:p>
    <w:p w:rsidR="00A73E81" w:rsidRPr="00BA7F1D" w:rsidRDefault="00BA7F1D" w:rsidP="005A41A5">
      <w:pPr>
        <w:rPr>
          <w:sz w:val="24"/>
          <w:lang w:val="ru-RU"/>
        </w:rPr>
      </w:pPr>
      <w:proofErr w:type="spellStart"/>
      <w:r w:rsidRPr="00BA7F1D">
        <w:rPr>
          <w:sz w:val="24"/>
          <w:szCs w:val="24"/>
          <w:lang w:val="ru-RU"/>
        </w:rPr>
        <w:t>Service</w:t>
      </w:r>
      <w:proofErr w:type="spellEnd"/>
      <w:r w:rsidRPr="00BA7F1D">
        <w:rPr>
          <w:sz w:val="24"/>
          <w:szCs w:val="24"/>
          <w:lang w:val="ru-RU"/>
        </w:rPr>
        <w:t xml:space="preserve"> </w:t>
      </w:r>
      <w:proofErr w:type="spellStart"/>
      <w:r w:rsidRPr="00BA7F1D">
        <w:rPr>
          <w:sz w:val="24"/>
          <w:szCs w:val="24"/>
          <w:lang w:val="ru-RU"/>
        </w:rPr>
        <w:t>Desk</w:t>
      </w:r>
      <w:proofErr w:type="spellEnd"/>
      <w:r w:rsidRPr="00BA7F1D">
        <w:rPr>
          <w:sz w:val="24"/>
          <w:szCs w:val="24"/>
          <w:lang w:val="ru-RU"/>
        </w:rPr>
        <w:t xml:space="preserve"> – это мощный инструмент, позволяющий быстрее решать поступающие запросы в соответствии с утвержденным SLA (соглашением об уровнях сервиса), наладить удобное взаимодействие внутри команды техподдержки, а также совместную работу ИТ и разработчиков. Гибкость системы, короткие сроки внедрения и простота встраивания в существующие процессы компании позволят быстро наладить эффективную работу с сервисными запросами. На том или ином этапе жизненного цикла заявки могут пригодиться </w:t>
      </w:r>
      <w:r>
        <w:rPr>
          <w:sz w:val="24"/>
          <w:szCs w:val="24"/>
          <w:lang w:val="ru-RU"/>
        </w:rPr>
        <w:t>методы машинного обучения</w:t>
      </w:r>
      <w:r w:rsidRPr="00BA7F1D">
        <w:rPr>
          <w:sz w:val="24"/>
          <w:szCs w:val="24"/>
          <w:lang w:val="ru-RU"/>
        </w:rPr>
        <w:t>. В основном, это ускорит обработку некорректных заявок и также ускорит процесс классификации заявки и её распределения по отделам технической поддержки</w:t>
      </w:r>
      <w:r w:rsidR="00A73E81" w:rsidRPr="00A73E81">
        <w:rPr>
          <w:sz w:val="24"/>
          <w:lang w:val="ru-RU"/>
        </w:rPr>
        <w:t>.</w:t>
      </w:r>
      <w:r w:rsidRPr="00BA7F1D">
        <w:rPr>
          <w:sz w:val="24"/>
          <w:lang w:val="ru-RU"/>
        </w:rPr>
        <w:t xml:space="preserve"> </w:t>
      </w:r>
      <w:r>
        <w:rPr>
          <w:sz w:val="24"/>
          <w:lang w:val="ru-RU"/>
        </w:rPr>
        <w:t>Набор данных, обработанный в рамках исследовательской работы</w:t>
      </w:r>
      <w:r w:rsidRPr="00BA7F1D">
        <w:rPr>
          <w:sz w:val="24"/>
          <w:lang w:val="ru-RU"/>
        </w:rPr>
        <w:t xml:space="preserve"> </w:t>
      </w:r>
      <w:r>
        <w:rPr>
          <w:sz w:val="24"/>
          <w:lang w:val="ru-RU"/>
        </w:rPr>
        <w:t>может быть использован д</w:t>
      </w:r>
      <w:r>
        <w:rPr>
          <w:sz w:val="24"/>
          <w:lang w:val="ru-RU"/>
        </w:rPr>
        <w:t>ля обучения моделей машинного обучения</w:t>
      </w:r>
      <w:r>
        <w:rPr>
          <w:sz w:val="24"/>
          <w:lang w:val="ru-RU"/>
        </w:rPr>
        <w:t xml:space="preserve"> для систем </w:t>
      </w:r>
      <w:proofErr w:type="spellStart"/>
      <w:r>
        <w:rPr>
          <w:sz w:val="24"/>
        </w:rPr>
        <w:t>Sercive</w:t>
      </w:r>
      <w:proofErr w:type="spellEnd"/>
      <w:r w:rsidRPr="00BA7F1D">
        <w:rPr>
          <w:sz w:val="24"/>
          <w:lang w:val="ru-RU"/>
        </w:rPr>
        <w:t xml:space="preserve"> </w:t>
      </w:r>
      <w:proofErr w:type="gramStart"/>
      <w:r>
        <w:rPr>
          <w:sz w:val="24"/>
        </w:rPr>
        <w:t>Desk</w:t>
      </w:r>
      <w:r>
        <w:rPr>
          <w:sz w:val="24"/>
          <w:lang w:val="ru-RU"/>
        </w:rPr>
        <w:t xml:space="preserve"> .</w:t>
      </w:r>
      <w:proofErr w:type="gramEnd"/>
      <w:r>
        <w:rPr>
          <w:sz w:val="24"/>
          <w:lang w:val="ru-RU"/>
        </w:rPr>
        <w:t xml:space="preserve"> </w:t>
      </w:r>
    </w:p>
    <w:p w:rsidR="00A73E81" w:rsidRDefault="00A73E81">
      <w:pPr>
        <w:spacing w:after="200" w:line="276" w:lineRule="auto"/>
        <w:ind w:firstLine="0"/>
        <w:jc w:val="left"/>
        <w:rPr>
          <w:sz w:val="24"/>
          <w:lang w:val="ru-RU"/>
        </w:rPr>
      </w:pPr>
      <w:r>
        <w:rPr>
          <w:sz w:val="24"/>
          <w:lang w:val="ru-RU"/>
        </w:rPr>
        <w:br w:type="page"/>
      </w:r>
      <w:bookmarkStart w:id="0" w:name="_GoBack"/>
      <w:bookmarkEnd w:id="0"/>
    </w:p>
    <w:p w:rsidR="00586C87" w:rsidRDefault="00A73E81" w:rsidP="00586C87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:rsidR="00052EA1" w:rsidRPr="00052EA1" w:rsidRDefault="00052EA1" w:rsidP="00052EA1">
      <w:pPr>
        <w:pStyle w:val="a3"/>
        <w:numPr>
          <w:ilvl w:val="0"/>
          <w:numId w:val="73"/>
        </w:numPr>
        <w:jc w:val="left"/>
        <w:rPr>
          <w:sz w:val="24"/>
          <w:szCs w:val="24"/>
          <w:shd w:val="clear" w:color="auto" w:fill="FFFFFF"/>
        </w:rPr>
      </w:pPr>
      <w:r w:rsidRPr="00052EA1">
        <w:rPr>
          <w:sz w:val="24"/>
          <w:szCs w:val="24"/>
          <w:shd w:val="clear" w:color="auto" w:fill="FFFFFF"/>
        </w:rPr>
        <w:t>Python</w:t>
      </w:r>
      <w:r w:rsidRPr="00052EA1">
        <w:rPr>
          <w:sz w:val="24"/>
          <w:szCs w:val="24"/>
          <w:shd w:val="clear" w:color="auto" w:fill="FFFFFF"/>
          <w:lang w:val="ru-RU"/>
        </w:rPr>
        <w:t xml:space="preserve"> для анализа данных: обработка данных с помощью </w:t>
      </w:r>
      <w:r w:rsidRPr="00052EA1">
        <w:rPr>
          <w:sz w:val="24"/>
          <w:szCs w:val="24"/>
          <w:shd w:val="clear" w:color="auto" w:fill="FFFFFF"/>
        </w:rPr>
        <w:t>Pandas</w:t>
      </w:r>
      <w:r w:rsidRPr="00052EA1">
        <w:rPr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052EA1">
        <w:rPr>
          <w:sz w:val="24"/>
          <w:szCs w:val="24"/>
          <w:shd w:val="clear" w:color="auto" w:fill="FFFFFF"/>
        </w:rPr>
        <w:t>NumPy</w:t>
      </w:r>
      <w:proofErr w:type="spellEnd"/>
      <w:r w:rsidRPr="00052EA1">
        <w:rPr>
          <w:sz w:val="24"/>
          <w:szCs w:val="24"/>
          <w:shd w:val="clear" w:color="auto" w:fill="FFFFFF"/>
          <w:lang w:val="ru-RU"/>
        </w:rPr>
        <w:t xml:space="preserve"> и </w:t>
      </w:r>
      <w:r w:rsidRPr="00052EA1">
        <w:rPr>
          <w:sz w:val="24"/>
          <w:szCs w:val="24"/>
          <w:shd w:val="clear" w:color="auto" w:fill="FFFFFF"/>
        </w:rPr>
        <w:t>Python</w:t>
      </w:r>
      <w:r w:rsidRPr="00052EA1">
        <w:rPr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052EA1">
        <w:rPr>
          <w:sz w:val="24"/>
          <w:szCs w:val="24"/>
          <w:shd w:val="clear" w:color="auto" w:fill="FFFFFF"/>
          <w:lang w:val="ru-RU"/>
        </w:rPr>
        <w:t>Уэс</w:t>
      </w:r>
      <w:proofErr w:type="spellEnd"/>
      <w:r w:rsidRPr="00052EA1">
        <w:rPr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52EA1">
        <w:rPr>
          <w:sz w:val="24"/>
          <w:szCs w:val="24"/>
          <w:shd w:val="clear" w:color="auto" w:fill="FFFFFF"/>
          <w:lang w:val="ru-RU"/>
        </w:rPr>
        <w:t>МакКинни</w:t>
      </w:r>
      <w:proofErr w:type="spellEnd"/>
      <w:r w:rsidRPr="00052EA1">
        <w:rPr>
          <w:sz w:val="24"/>
          <w:szCs w:val="24"/>
          <w:shd w:val="clear" w:color="auto" w:fill="FFFFFF"/>
          <w:lang w:val="ru-RU"/>
        </w:rPr>
        <w:t xml:space="preserve">. </w:t>
      </w:r>
      <w:r w:rsidRPr="00052EA1">
        <w:rPr>
          <w:sz w:val="24"/>
          <w:szCs w:val="24"/>
          <w:shd w:val="clear" w:color="auto" w:fill="FFFFFF"/>
        </w:rPr>
        <w:t xml:space="preserve">2-е </w:t>
      </w:r>
      <w:proofErr w:type="spellStart"/>
      <w:r w:rsidRPr="00052EA1">
        <w:rPr>
          <w:sz w:val="24"/>
          <w:szCs w:val="24"/>
          <w:shd w:val="clear" w:color="auto" w:fill="FFFFFF"/>
        </w:rPr>
        <w:t>издание</w:t>
      </w:r>
      <w:proofErr w:type="spellEnd"/>
      <w:r w:rsidRPr="00052E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52EA1">
        <w:rPr>
          <w:sz w:val="24"/>
          <w:szCs w:val="24"/>
          <w:shd w:val="clear" w:color="auto" w:fill="FFFFFF"/>
        </w:rPr>
        <w:t>от</w:t>
      </w:r>
      <w:proofErr w:type="spellEnd"/>
      <w:r w:rsidRPr="00052EA1">
        <w:rPr>
          <w:sz w:val="24"/>
          <w:szCs w:val="24"/>
          <w:shd w:val="clear" w:color="auto" w:fill="FFFFFF"/>
        </w:rPr>
        <w:t xml:space="preserve"> 24.10.2017 г.</w:t>
      </w:r>
    </w:p>
    <w:p w:rsidR="00417A37" w:rsidRPr="00966696" w:rsidRDefault="00F65B81" w:rsidP="00586C87">
      <w:pPr>
        <w:pStyle w:val="a3"/>
        <w:numPr>
          <w:ilvl w:val="0"/>
          <w:numId w:val="73"/>
        </w:numPr>
        <w:rPr>
          <w:sz w:val="24"/>
          <w:lang w:val="ru-RU"/>
        </w:rPr>
      </w:pPr>
      <w:r>
        <w:rPr>
          <w:sz w:val="24"/>
          <w:lang w:val="ru-RU"/>
        </w:rPr>
        <w:t>Наука о данных. Базовый курс</w:t>
      </w:r>
      <w:r w:rsidR="00417A37" w:rsidRPr="00966696">
        <w:rPr>
          <w:sz w:val="24"/>
          <w:lang w:val="ru-RU"/>
        </w:rPr>
        <w:t xml:space="preserve">, </w:t>
      </w:r>
      <w:r>
        <w:rPr>
          <w:sz w:val="24"/>
          <w:lang w:val="ru-RU"/>
        </w:rPr>
        <w:t xml:space="preserve">Джон </w:t>
      </w:r>
      <w:proofErr w:type="spellStart"/>
      <w:r>
        <w:rPr>
          <w:sz w:val="24"/>
          <w:lang w:val="ru-RU"/>
        </w:rPr>
        <w:t>Келлехер</w:t>
      </w:r>
      <w:proofErr w:type="spellEnd"/>
      <w:r w:rsidR="00417A37" w:rsidRPr="00966696"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Брендан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Тирни</w:t>
      </w:r>
      <w:proofErr w:type="spellEnd"/>
      <w:r>
        <w:rPr>
          <w:sz w:val="24"/>
          <w:lang w:val="ru-RU"/>
        </w:rPr>
        <w:t>, 2020</w:t>
      </w:r>
      <w:r w:rsidR="00417A37" w:rsidRPr="00966696">
        <w:rPr>
          <w:sz w:val="24"/>
          <w:lang w:val="ru-RU"/>
        </w:rPr>
        <w:t xml:space="preserve"> г.</w:t>
      </w:r>
      <w:r>
        <w:rPr>
          <w:sz w:val="24"/>
          <w:lang w:val="ru-RU"/>
        </w:rPr>
        <w:t xml:space="preserve"> – 220с.</w:t>
      </w:r>
    </w:p>
    <w:p w:rsidR="00052EA1" w:rsidRPr="00052EA1" w:rsidRDefault="00052EA1" w:rsidP="00052EA1">
      <w:pPr>
        <w:pStyle w:val="a3"/>
        <w:numPr>
          <w:ilvl w:val="0"/>
          <w:numId w:val="73"/>
        </w:numPr>
        <w:jc w:val="left"/>
        <w:rPr>
          <w:shd w:val="clear" w:color="auto" w:fill="FFFFFF"/>
          <w:lang w:val="ru-RU"/>
        </w:rPr>
      </w:pPr>
      <w:proofErr w:type="spellStart"/>
      <w:r w:rsidRPr="00052EA1">
        <w:rPr>
          <w:sz w:val="24"/>
          <w:shd w:val="clear" w:color="auto" w:fill="FFFFFF"/>
          <w:lang w:val="ru-RU"/>
        </w:rPr>
        <w:t>Репозиторий</w:t>
      </w:r>
      <w:proofErr w:type="spellEnd"/>
      <w:r w:rsidRPr="00052EA1">
        <w:rPr>
          <w:sz w:val="24"/>
          <w:shd w:val="clear" w:color="auto" w:fill="FFFFFF"/>
          <w:lang w:val="ru-RU"/>
        </w:rPr>
        <w:t xml:space="preserve"> курса "Методы машинного обучения", магистратура, 2 семестр. </w:t>
      </w:r>
      <w:r w:rsidRPr="00052EA1">
        <w:rPr>
          <w:sz w:val="24"/>
          <w:shd w:val="clear" w:color="auto" w:fill="FFFFFF"/>
        </w:rPr>
        <w:t>URL</w:t>
      </w:r>
      <w:r w:rsidRPr="00052EA1">
        <w:rPr>
          <w:sz w:val="24"/>
          <w:shd w:val="clear" w:color="auto" w:fill="FFFFFF"/>
          <w:lang w:val="ru-RU"/>
        </w:rPr>
        <w:t xml:space="preserve">: </w:t>
      </w:r>
      <w:hyperlink r:id="rId19" w:history="1">
        <w:r w:rsidRPr="00052EA1">
          <w:rPr>
            <w:rStyle w:val="a5"/>
            <w:rFonts w:eastAsiaTheme="majorEastAsia"/>
            <w:sz w:val="24"/>
            <w:shd w:val="clear" w:color="auto" w:fill="FFFFFF"/>
          </w:rPr>
          <w:t>https</w:t>
        </w:r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://</w:t>
        </w:r>
        <w:proofErr w:type="spellStart"/>
        <w:r w:rsidRPr="00052EA1">
          <w:rPr>
            <w:rStyle w:val="a5"/>
            <w:rFonts w:eastAsiaTheme="majorEastAsia"/>
            <w:sz w:val="24"/>
            <w:shd w:val="clear" w:color="auto" w:fill="FFFFFF"/>
          </w:rPr>
          <w:t>github</w:t>
        </w:r>
        <w:proofErr w:type="spellEnd"/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.</w:t>
        </w:r>
        <w:r w:rsidRPr="00052EA1">
          <w:rPr>
            <w:rStyle w:val="a5"/>
            <w:rFonts w:eastAsiaTheme="majorEastAsia"/>
            <w:sz w:val="24"/>
            <w:shd w:val="clear" w:color="auto" w:fill="FFFFFF"/>
          </w:rPr>
          <w:t>com</w:t>
        </w:r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/</w:t>
        </w:r>
        <w:proofErr w:type="spellStart"/>
        <w:r w:rsidRPr="00052EA1">
          <w:rPr>
            <w:rStyle w:val="a5"/>
            <w:rFonts w:eastAsiaTheme="majorEastAsia"/>
            <w:sz w:val="24"/>
            <w:shd w:val="clear" w:color="auto" w:fill="FFFFFF"/>
          </w:rPr>
          <w:t>ugapanyuk</w:t>
        </w:r>
        <w:proofErr w:type="spellEnd"/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/</w:t>
        </w:r>
        <w:r w:rsidRPr="00052EA1">
          <w:rPr>
            <w:rStyle w:val="a5"/>
            <w:rFonts w:eastAsiaTheme="majorEastAsia"/>
            <w:sz w:val="24"/>
            <w:shd w:val="clear" w:color="auto" w:fill="FFFFFF"/>
          </w:rPr>
          <w:t>ml</w:t>
        </w:r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_</w:t>
        </w:r>
        <w:r w:rsidRPr="00052EA1">
          <w:rPr>
            <w:rStyle w:val="a5"/>
            <w:rFonts w:eastAsiaTheme="majorEastAsia"/>
            <w:sz w:val="24"/>
            <w:shd w:val="clear" w:color="auto" w:fill="FFFFFF"/>
          </w:rPr>
          <w:t>course</w:t>
        </w:r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_2020/</w:t>
        </w:r>
        <w:r w:rsidRPr="00052EA1">
          <w:rPr>
            <w:rStyle w:val="a5"/>
            <w:rFonts w:eastAsiaTheme="majorEastAsia"/>
            <w:sz w:val="24"/>
            <w:shd w:val="clear" w:color="auto" w:fill="FFFFFF"/>
          </w:rPr>
          <w:t>wiki</w:t>
        </w:r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/</w:t>
        </w:r>
        <w:r w:rsidRPr="00052EA1">
          <w:rPr>
            <w:rStyle w:val="a5"/>
            <w:rFonts w:eastAsiaTheme="majorEastAsia"/>
            <w:sz w:val="24"/>
            <w:shd w:val="clear" w:color="auto" w:fill="FFFFFF"/>
          </w:rPr>
          <w:t>COURSE</w:t>
        </w:r>
        <w:r w:rsidRPr="00052EA1">
          <w:rPr>
            <w:rStyle w:val="a5"/>
            <w:rFonts w:eastAsiaTheme="majorEastAsia"/>
            <w:sz w:val="24"/>
            <w:shd w:val="clear" w:color="auto" w:fill="FFFFFF"/>
            <w:lang w:val="ru-RU"/>
          </w:rPr>
          <w:t>_</w:t>
        </w:r>
        <w:r w:rsidRPr="00052EA1">
          <w:rPr>
            <w:rStyle w:val="a5"/>
            <w:rFonts w:eastAsiaTheme="majorEastAsia"/>
            <w:sz w:val="24"/>
            <w:shd w:val="clear" w:color="auto" w:fill="FFFFFF"/>
          </w:rPr>
          <w:t>MMO</w:t>
        </w:r>
      </w:hyperlink>
      <w:r w:rsidRPr="00052EA1">
        <w:rPr>
          <w:sz w:val="24"/>
          <w:shd w:val="clear" w:color="auto" w:fill="FFFFFF"/>
          <w:lang w:val="ru-RU"/>
        </w:rPr>
        <w:t xml:space="preserve"> </w:t>
      </w:r>
      <w:r w:rsidRPr="00052EA1">
        <w:rPr>
          <w:sz w:val="24"/>
          <w:lang w:val="ru-RU"/>
        </w:rPr>
        <w:t xml:space="preserve">(Дата обращения: </w:t>
      </w:r>
      <w:r>
        <w:rPr>
          <w:sz w:val="24"/>
          <w:lang w:val="ru-RU"/>
        </w:rPr>
        <w:t>20</w:t>
      </w:r>
      <w:r w:rsidRPr="00052EA1">
        <w:rPr>
          <w:sz w:val="24"/>
          <w:lang w:val="ru-RU"/>
        </w:rPr>
        <w:t>.11.2020)</w:t>
      </w:r>
    </w:p>
    <w:p w:rsidR="00966696" w:rsidRPr="00966696" w:rsidRDefault="00966696" w:rsidP="00966696">
      <w:pPr>
        <w:pStyle w:val="a3"/>
        <w:numPr>
          <w:ilvl w:val="0"/>
          <w:numId w:val="73"/>
        </w:numPr>
        <w:rPr>
          <w:sz w:val="24"/>
        </w:rPr>
      </w:pPr>
      <w:r w:rsidRPr="00966696">
        <w:rPr>
          <w:sz w:val="24"/>
        </w:rPr>
        <w:t>AXELOS: ITIL® Foundation, ITIL 4 Edition. - The Stationery Office; Norwich, UK, February 2019.</w:t>
      </w:r>
    </w:p>
    <w:sectPr w:rsidR="00966696" w:rsidRPr="00966696" w:rsidSect="00A5377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860"/>
    <w:multiLevelType w:val="multilevel"/>
    <w:tmpl w:val="138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6362"/>
    <w:multiLevelType w:val="multilevel"/>
    <w:tmpl w:val="F37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B72"/>
    <w:multiLevelType w:val="multilevel"/>
    <w:tmpl w:val="828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A60DE"/>
    <w:multiLevelType w:val="multilevel"/>
    <w:tmpl w:val="EB5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A3098"/>
    <w:multiLevelType w:val="multilevel"/>
    <w:tmpl w:val="CF7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D1B82"/>
    <w:multiLevelType w:val="multilevel"/>
    <w:tmpl w:val="107E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05EB7"/>
    <w:multiLevelType w:val="hybridMultilevel"/>
    <w:tmpl w:val="CC7A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0CA3"/>
    <w:multiLevelType w:val="multilevel"/>
    <w:tmpl w:val="E11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059DE"/>
    <w:multiLevelType w:val="multilevel"/>
    <w:tmpl w:val="E17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8140B"/>
    <w:multiLevelType w:val="multilevel"/>
    <w:tmpl w:val="333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05D6B"/>
    <w:multiLevelType w:val="multilevel"/>
    <w:tmpl w:val="28C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435BC"/>
    <w:multiLevelType w:val="hybridMultilevel"/>
    <w:tmpl w:val="F74CC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54075"/>
    <w:multiLevelType w:val="multilevel"/>
    <w:tmpl w:val="346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C6BB3"/>
    <w:multiLevelType w:val="multilevel"/>
    <w:tmpl w:val="20D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B3F92"/>
    <w:multiLevelType w:val="multilevel"/>
    <w:tmpl w:val="2F00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3783E"/>
    <w:multiLevelType w:val="multilevel"/>
    <w:tmpl w:val="6F6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07C5D"/>
    <w:multiLevelType w:val="multilevel"/>
    <w:tmpl w:val="82E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45817"/>
    <w:multiLevelType w:val="multilevel"/>
    <w:tmpl w:val="83B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B97AEE"/>
    <w:multiLevelType w:val="hybridMultilevel"/>
    <w:tmpl w:val="A2DC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EB785A"/>
    <w:multiLevelType w:val="multilevel"/>
    <w:tmpl w:val="C1AC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B214D8"/>
    <w:multiLevelType w:val="multilevel"/>
    <w:tmpl w:val="BFEC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15D61"/>
    <w:multiLevelType w:val="multilevel"/>
    <w:tmpl w:val="185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A32AB1"/>
    <w:multiLevelType w:val="multilevel"/>
    <w:tmpl w:val="048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06B11"/>
    <w:multiLevelType w:val="multilevel"/>
    <w:tmpl w:val="877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1E2A29"/>
    <w:multiLevelType w:val="multilevel"/>
    <w:tmpl w:val="56A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1C2A21"/>
    <w:multiLevelType w:val="multilevel"/>
    <w:tmpl w:val="B7E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564671"/>
    <w:multiLevelType w:val="multilevel"/>
    <w:tmpl w:val="623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70F2C"/>
    <w:multiLevelType w:val="multilevel"/>
    <w:tmpl w:val="926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7430A"/>
    <w:multiLevelType w:val="multilevel"/>
    <w:tmpl w:val="118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380226"/>
    <w:multiLevelType w:val="multilevel"/>
    <w:tmpl w:val="59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A3348B"/>
    <w:multiLevelType w:val="multilevel"/>
    <w:tmpl w:val="E73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77632"/>
    <w:multiLevelType w:val="multilevel"/>
    <w:tmpl w:val="667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292C3C"/>
    <w:multiLevelType w:val="multilevel"/>
    <w:tmpl w:val="56F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647876"/>
    <w:multiLevelType w:val="multilevel"/>
    <w:tmpl w:val="419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3D0F3C"/>
    <w:multiLevelType w:val="multilevel"/>
    <w:tmpl w:val="62B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5F3636"/>
    <w:multiLevelType w:val="multilevel"/>
    <w:tmpl w:val="E93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BE7CA1"/>
    <w:multiLevelType w:val="multilevel"/>
    <w:tmpl w:val="E13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1E6073"/>
    <w:multiLevelType w:val="multilevel"/>
    <w:tmpl w:val="BE7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9C0982"/>
    <w:multiLevelType w:val="multilevel"/>
    <w:tmpl w:val="D59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210B0B"/>
    <w:multiLevelType w:val="multilevel"/>
    <w:tmpl w:val="B8BC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433445"/>
    <w:multiLevelType w:val="multilevel"/>
    <w:tmpl w:val="1338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C35A17"/>
    <w:multiLevelType w:val="multilevel"/>
    <w:tmpl w:val="CE36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F81F1C"/>
    <w:multiLevelType w:val="hybridMultilevel"/>
    <w:tmpl w:val="5240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8C3986"/>
    <w:multiLevelType w:val="multilevel"/>
    <w:tmpl w:val="1340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E764A7"/>
    <w:multiLevelType w:val="multilevel"/>
    <w:tmpl w:val="630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2B7D8A"/>
    <w:multiLevelType w:val="multilevel"/>
    <w:tmpl w:val="DEB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8F07AF"/>
    <w:multiLevelType w:val="multilevel"/>
    <w:tmpl w:val="EFC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E9439A"/>
    <w:multiLevelType w:val="multilevel"/>
    <w:tmpl w:val="533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FE3E73"/>
    <w:multiLevelType w:val="multilevel"/>
    <w:tmpl w:val="E99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3F0881"/>
    <w:multiLevelType w:val="multilevel"/>
    <w:tmpl w:val="E6F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D43EB9"/>
    <w:multiLevelType w:val="multilevel"/>
    <w:tmpl w:val="06B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576FB3"/>
    <w:multiLevelType w:val="multilevel"/>
    <w:tmpl w:val="F92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CB4F63"/>
    <w:multiLevelType w:val="multilevel"/>
    <w:tmpl w:val="C19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897E04"/>
    <w:multiLevelType w:val="multilevel"/>
    <w:tmpl w:val="711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0057E1"/>
    <w:multiLevelType w:val="multilevel"/>
    <w:tmpl w:val="1D6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E001D"/>
    <w:multiLevelType w:val="multilevel"/>
    <w:tmpl w:val="12E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AD32DC"/>
    <w:multiLevelType w:val="hybridMultilevel"/>
    <w:tmpl w:val="67885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4A18AB"/>
    <w:multiLevelType w:val="multilevel"/>
    <w:tmpl w:val="06F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63439B"/>
    <w:multiLevelType w:val="multilevel"/>
    <w:tmpl w:val="CB4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935125"/>
    <w:multiLevelType w:val="multilevel"/>
    <w:tmpl w:val="586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B24621"/>
    <w:multiLevelType w:val="multilevel"/>
    <w:tmpl w:val="3CF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B129F9"/>
    <w:multiLevelType w:val="hybridMultilevel"/>
    <w:tmpl w:val="EEF49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B856A4"/>
    <w:multiLevelType w:val="multilevel"/>
    <w:tmpl w:val="51D0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C855C9"/>
    <w:multiLevelType w:val="multilevel"/>
    <w:tmpl w:val="B18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D35C9B"/>
    <w:multiLevelType w:val="multilevel"/>
    <w:tmpl w:val="E1B6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673AC5"/>
    <w:multiLevelType w:val="hybridMultilevel"/>
    <w:tmpl w:val="C3761BF2"/>
    <w:lvl w:ilvl="0" w:tplc="93C8C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6" w15:restartNumberingAfterBreak="0">
    <w:nsid w:val="647D547B"/>
    <w:multiLevelType w:val="hybridMultilevel"/>
    <w:tmpl w:val="76D07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9431B8"/>
    <w:multiLevelType w:val="multilevel"/>
    <w:tmpl w:val="B8C4D1F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8" w15:restartNumberingAfterBreak="0">
    <w:nsid w:val="69FE15E5"/>
    <w:multiLevelType w:val="multilevel"/>
    <w:tmpl w:val="641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FA4540"/>
    <w:multiLevelType w:val="multilevel"/>
    <w:tmpl w:val="ED8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6F48CF"/>
    <w:multiLevelType w:val="multilevel"/>
    <w:tmpl w:val="08B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5B5673"/>
    <w:multiLevelType w:val="multilevel"/>
    <w:tmpl w:val="657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4B3941"/>
    <w:multiLevelType w:val="multilevel"/>
    <w:tmpl w:val="8A4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E117F4"/>
    <w:multiLevelType w:val="multilevel"/>
    <w:tmpl w:val="46C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C223B4"/>
    <w:multiLevelType w:val="multilevel"/>
    <w:tmpl w:val="D66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BD7F0F"/>
    <w:multiLevelType w:val="multilevel"/>
    <w:tmpl w:val="6D7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E67B4A"/>
    <w:multiLevelType w:val="multilevel"/>
    <w:tmpl w:val="1E0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FB3669"/>
    <w:multiLevelType w:val="hybridMultilevel"/>
    <w:tmpl w:val="2F065D3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8" w15:restartNumberingAfterBreak="0">
    <w:nsid w:val="7CDC6972"/>
    <w:multiLevelType w:val="multilevel"/>
    <w:tmpl w:val="2AB4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56"/>
  </w:num>
  <w:num w:numId="3">
    <w:abstractNumId w:val="65"/>
  </w:num>
  <w:num w:numId="4">
    <w:abstractNumId w:val="8"/>
  </w:num>
  <w:num w:numId="5">
    <w:abstractNumId w:val="44"/>
  </w:num>
  <w:num w:numId="6">
    <w:abstractNumId w:val="30"/>
  </w:num>
  <w:num w:numId="7">
    <w:abstractNumId w:val="34"/>
  </w:num>
  <w:num w:numId="8">
    <w:abstractNumId w:val="26"/>
  </w:num>
  <w:num w:numId="9">
    <w:abstractNumId w:val="23"/>
  </w:num>
  <w:num w:numId="10">
    <w:abstractNumId w:val="12"/>
  </w:num>
  <w:num w:numId="11">
    <w:abstractNumId w:val="10"/>
  </w:num>
  <w:num w:numId="12">
    <w:abstractNumId w:val="38"/>
  </w:num>
  <w:num w:numId="13">
    <w:abstractNumId w:val="41"/>
  </w:num>
  <w:num w:numId="14">
    <w:abstractNumId w:val="1"/>
  </w:num>
  <w:num w:numId="15">
    <w:abstractNumId w:val="45"/>
  </w:num>
  <w:num w:numId="16">
    <w:abstractNumId w:val="47"/>
  </w:num>
  <w:num w:numId="17">
    <w:abstractNumId w:val="36"/>
  </w:num>
  <w:num w:numId="18">
    <w:abstractNumId w:val="39"/>
  </w:num>
  <w:num w:numId="19">
    <w:abstractNumId w:val="21"/>
  </w:num>
  <w:num w:numId="20">
    <w:abstractNumId w:val="71"/>
  </w:num>
  <w:num w:numId="21">
    <w:abstractNumId w:val="5"/>
  </w:num>
  <w:num w:numId="22">
    <w:abstractNumId w:val="2"/>
  </w:num>
  <w:num w:numId="23">
    <w:abstractNumId w:val="22"/>
  </w:num>
  <w:num w:numId="24">
    <w:abstractNumId w:val="78"/>
  </w:num>
  <w:num w:numId="25">
    <w:abstractNumId w:val="0"/>
  </w:num>
  <w:num w:numId="26">
    <w:abstractNumId w:val="27"/>
  </w:num>
  <w:num w:numId="27">
    <w:abstractNumId w:val="63"/>
  </w:num>
  <w:num w:numId="28">
    <w:abstractNumId w:val="62"/>
  </w:num>
  <w:num w:numId="29">
    <w:abstractNumId w:val="54"/>
  </w:num>
  <w:num w:numId="30">
    <w:abstractNumId w:val="48"/>
  </w:num>
  <w:num w:numId="31">
    <w:abstractNumId w:val="60"/>
  </w:num>
  <w:num w:numId="32">
    <w:abstractNumId w:val="14"/>
  </w:num>
  <w:num w:numId="33">
    <w:abstractNumId w:val="51"/>
  </w:num>
  <w:num w:numId="34">
    <w:abstractNumId w:val="52"/>
  </w:num>
  <w:num w:numId="35">
    <w:abstractNumId w:val="53"/>
  </w:num>
  <w:num w:numId="36">
    <w:abstractNumId w:val="13"/>
  </w:num>
  <w:num w:numId="37">
    <w:abstractNumId w:val="72"/>
  </w:num>
  <w:num w:numId="38">
    <w:abstractNumId w:val="59"/>
  </w:num>
  <w:num w:numId="39">
    <w:abstractNumId w:val="15"/>
  </w:num>
  <w:num w:numId="40">
    <w:abstractNumId w:val="46"/>
  </w:num>
  <w:num w:numId="41">
    <w:abstractNumId w:val="35"/>
  </w:num>
  <w:num w:numId="42">
    <w:abstractNumId w:val="55"/>
  </w:num>
  <w:num w:numId="43">
    <w:abstractNumId w:val="16"/>
  </w:num>
  <w:num w:numId="44">
    <w:abstractNumId w:val="73"/>
  </w:num>
  <w:num w:numId="45">
    <w:abstractNumId w:val="20"/>
  </w:num>
  <w:num w:numId="46">
    <w:abstractNumId w:val="58"/>
  </w:num>
  <w:num w:numId="47">
    <w:abstractNumId w:val="3"/>
  </w:num>
  <w:num w:numId="48">
    <w:abstractNumId w:val="17"/>
  </w:num>
  <w:num w:numId="49">
    <w:abstractNumId w:val="43"/>
  </w:num>
  <w:num w:numId="50">
    <w:abstractNumId w:val="70"/>
  </w:num>
  <w:num w:numId="51">
    <w:abstractNumId w:val="4"/>
  </w:num>
  <w:num w:numId="52">
    <w:abstractNumId w:val="28"/>
  </w:num>
  <w:num w:numId="53">
    <w:abstractNumId w:val="76"/>
  </w:num>
  <w:num w:numId="54">
    <w:abstractNumId w:val="7"/>
  </w:num>
  <w:num w:numId="55">
    <w:abstractNumId w:val="69"/>
  </w:num>
  <w:num w:numId="56">
    <w:abstractNumId w:val="9"/>
  </w:num>
  <w:num w:numId="57">
    <w:abstractNumId w:val="37"/>
  </w:num>
  <w:num w:numId="58">
    <w:abstractNumId w:val="74"/>
  </w:num>
  <w:num w:numId="59">
    <w:abstractNumId w:val="32"/>
  </w:num>
  <w:num w:numId="60">
    <w:abstractNumId w:val="50"/>
  </w:num>
  <w:num w:numId="61">
    <w:abstractNumId w:val="19"/>
  </w:num>
  <w:num w:numId="62">
    <w:abstractNumId w:val="64"/>
  </w:num>
  <w:num w:numId="63">
    <w:abstractNumId w:val="40"/>
  </w:num>
  <w:num w:numId="64">
    <w:abstractNumId w:val="57"/>
  </w:num>
  <w:num w:numId="65">
    <w:abstractNumId w:val="68"/>
  </w:num>
  <w:num w:numId="66">
    <w:abstractNumId w:val="31"/>
  </w:num>
  <w:num w:numId="67">
    <w:abstractNumId w:val="75"/>
  </w:num>
  <w:num w:numId="68">
    <w:abstractNumId w:val="49"/>
  </w:num>
  <w:num w:numId="69">
    <w:abstractNumId w:val="25"/>
  </w:num>
  <w:num w:numId="70">
    <w:abstractNumId w:val="29"/>
  </w:num>
  <w:num w:numId="71">
    <w:abstractNumId w:val="24"/>
  </w:num>
  <w:num w:numId="72">
    <w:abstractNumId w:val="33"/>
  </w:num>
  <w:num w:numId="73">
    <w:abstractNumId w:val="61"/>
  </w:num>
  <w:num w:numId="74">
    <w:abstractNumId w:val="11"/>
  </w:num>
  <w:num w:numId="75">
    <w:abstractNumId w:val="77"/>
  </w:num>
  <w:num w:numId="76">
    <w:abstractNumId w:val="42"/>
  </w:num>
  <w:num w:numId="77">
    <w:abstractNumId w:val="6"/>
  </w:num>
  <w:num w:numId="78">
    <w:abstractNumId w:val="66"/>
  </w:num>
  <w:num w:numId="79">
    <w:abstractNumId w:val="1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F0"/>
    <w:rsid w:val="00001C6B"/>
    <w:rsid w:val="00032281"/>
    <w:rsid w:val="00052EA1"/>
    <w:rsid w:val="00060978"/>
    <w:rsid w:val="00110FB4"/>
    <w:rsid w:val="001B612E"/>
    <w:rsid w:val="001D1B8D"/>
    <w:rsid w:val="00255B7B"/>
    <w:rsid w:val="002925F4"/>
    <w:rsid w:val="00346008"/>
    <w:rsid w:val="0036437C"/>
    <w:rsid w:val="003953E7"/>
    <w:rsid w:val="00417A37"/>
    <w:rsid w:val="00501576"/>
    <w:rsid w:val="00511F69"/>
    <w:rsid w:val="00586C87"/>
    <w:rsid w:val="005A41A5"/>
    <w:rsid w:val="0064257C"/>
    <w:rsid w:val="00656AEC"/>
    <w:rsid w:val="006B0164"/>
    <w:rsid w:val="006D4ACC"/>
    <w:rsid w:val="007A64D5"/>
    <w:rsid w:val="0080438A"/>
    <w:rsid w:val="008647D8"/>
    <w:rsid w:val="009206DB"/>
    <w:rsid w:val="00966696"/>
    <w:rsid w:val="00996E1F"/>
    <w:rsid w:val="009A4605"/>
    <w:rsid w:val="00A13390"/>
    <w:rsid w:val="00A53771"/>
    <w:rsid w:val="00A7213F"/>
    <w:rsid w:val="00A73E81"/>
    <w:rsid w:val="00A80572"/>
    <w:rsid w:val="00A9240A"/>
    <w:rsid w:val="00AE0E8D"/>
    <w:rsid w:val="00AF5B4B"/>
    <w:rsid w:val="00B55F4E"/>
    <w:rsid w:val="00BA7F1D"/>
    <w:rsid w:val="00BE6769"/>
    <w:rsid w:val="00C012F0"/>
    <w:rsid w:val="00CF5FA4"/>
    <w:rsid w:val="00D14283"/>
    <w:rsid w:val="00D50992"/>
    <w:rsid w:val="00D9726A"/>
    <w:rsid w:val="00DE6BEF"/>
    <w:rsid w:val="00DF486F"/>
    <w:rsid w:val="00DF70BD"/>
    <w:rsid w:val="00E05CEC"/>
    <w:rsid w:val="00E72EC9"/>
    <w:rsid w:val="00F16D3A"/>
    <w:rsid w:val="00F203C3"/>
    <w:rsid w:val="00F65B81"/>
    <w:rsid w:val="00FD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06E79-D604-4FB2-851B-378AE99A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4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96E1F"/>
    <w:pPr>
      <w:keepNext/>
      <w:spacing w:before="240" w:after="60"/>
      <w:ind w:firstLine="0"/>
      <w:contextualSpacing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5F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Theme="majorEastAsia" w:cstheme="majorBidi"/>
      <w:b/>
      <w:bCs/>
      <w:i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5F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F5FA4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E1F"/>
    <w:rPr>
      <w:rFonts w:ascii="Times New Roman" w:eastAsiaTheme="majorEastAsia" w:hAnsi="Times New Roman" w:cstheme="majorBidi"/>
      <w:b/>
      <w:bCs/>
      <w:kern w:val="32"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CF5FA4"/>
    <w:rPr>
      <w:rFonts w:ascii="Times New Roman" w:eastAsiaTheme="majorEastAsia" w:hAnsi="Times New Roman" w:cstheme="majorBidi"/>
      <w:b/>
      <w:bCs/>
      <w:iCs/>
      <w:sz w:val="32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CF5FA4"/>
    <w:rPr>
      <w:rFonts w:ascii="Times New Roman" w:eastAsiaTheme="majorEastAsia" w:hAnsi="Times New Roman" w:cstheme="majorBidi"/>
      <w:b/>
      <w:bCs/>
      <w:sz w:val="28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CF5FA4"/>
    <w:rPr>
      <w:rFonts w:ascii="Times New Roman" w:eastAsiaTheme="minorEastAsia" w:hAnsi="Times New Roman" w:cstheme="majorBidi"/>
      <w:b/>
      <w:bCs/>
      <w:sz w:val="28"/>
      <w:szCs w:val="28"/>
      <w:lang w:val="en-US" w:eastAsia="ru-RU"/>
    </w:rPr>
  </w:style>
  <w:style w:type="paragraph" w:styleId="a3">
    <w:name w:val="List Paragraph"/>
    <w:basedOn w:val="a"/>
    <w:uiPriority w:val="34"/>
    <w:qFormat/>
    <w:rsid w:val="003953E7"/>
    <w:pPr>
      <w:ind w:left="720"/>
      <w:contextualSpacing/>
    </w:pPr>
  </w:style>
  <w:style w:type="table" w:styleId="a4">
    <w:name w:val="Table Grid"/>
    <w:basedOn w:val="a1"/>
    <w:uiPriority w:val="59"/>
    <w:rsid w:val="005A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52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_________Microsoft_Visio_2003_20102.vsd"/><Relationship Id="rId19" Type="http://schemas.openxmlformats.org/officeDocument/2006/relationships/hyperlink" Target="https://github.com/ugapanyuk/ml_course_2020/wiki/COURSE_M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2CC7FB0-9C18-4B5F-B274-855A2394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3810</Words>
  <Characters>21720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Dmitry</cp:lastModifiedBy>
  <cp:revision>2</cp:revision>
  <cp:lastPrinted>2020-12-06T22:04:00Z</cp:lastPrinted>
  <dcterms:created xsi:type="dcterms:W3CDTF">2020-12-06T22:04:00Z</dcterms:created>
  <dcterms:modified xsi:type="dcterms:W3CDTF">2020-12-06T22:04:00Z</dcterms:modified>
</cp:coreProperties>
</file>