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608FD" w14:textId="77777777" w:rsidR="00501812" w:rsidRPr="00501812" w:rsidRDefault="00501812" w:rsidP="00501812">
      <w:pPr>
        <w:rPr>
          <w:b/>
          <w:bCs/>
          <w:lang w:val="pl-PL"/>
        </w:rPr>
      </w:pPr>
      <w:r w:rsidRPr="00501812">
        <w:rPr>
          <w:b/>
          <w:bCs/>
          <w:lang w:val="pl-PL"/>
        </w:rPr>
        <w:t>PSI 24Z - Mini TLS</w:t>
      </w:r>
    </w:p>
    <w:p w14:paraId="536ED1D5" w14:textId="77777777" w:rsidR="00D82B1B" w:rsidRDefault="00D82B1B">
      <w:pPr>
        <w:rPr>
          <w:b/>
          <w:bCs/>
          <w:lang w:val="pl-PL"/>
        </w:rPr>
      </w:pPr>
    </w:p>
    <w:p w14:paraId="1205923A" w14:textId="2A7130EE" w:rsidR="00FA338A" w:rsidRDefault="000A6DBA">
      <w:pPr>
        <w:rPr>
          <w:b/>
          <w:bCs/>
          <w:lang w:val="pl-PL"/>
        </w:rPr>
      </w:pPr>
      <w:r>
        <w:rPr>
          <w:b/>
          <w:bCs/>
          <w:lang w:val="pl-PL"/>
        </w:rPr>
        <w:t>Kompleksowe</w:t>
      </w:r>
      <w:r w:rsidR="00FA338A">
        <w:rPr>
          <w:b/>
          <w:bCs/>
          <w:lang w:val="pl-PL"/>
        </w:rPr>
        <w:t xml:space="preserve"> przedstawienie funkcjonalności klienta i serwera</w:t>
      </w:r>
    </w:p>
    <w:p w14:paraId="1B20D8CA" w14:textId="47D76E39" w:rsidR="00FA338A" w:rsidRDefault="000A6DBA">
      <w:pPr>
        <w:rPr>
          <w:b/>
          <w:bCs/>
          <w:lang w:val="pl-PL"/>
        </w:rPr>
      </w:pPr>
      <w:r w:rsidRPr="000A6DBA">
        <w:rPr>
          <w:b/>
          <w:bCs/>
          <w:noProof/>
          <w:lang w:val="pl-PL"/>
        </w:rPr>
        <w:drawing>
          <wp:inline distT="0" distB="0" distL="0" distR="0" wp14:anchorId="2EAC6B9D" wp14:editId="6A18B8AF">
            <wp:extent cx="6685547" cy="3385515"/>
            <wp:effectExtent l="0" t="0" r="1270" b="5715"/>
            <wp:docPr id="11033793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79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4190" cy="34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4610" w14:textId="24D0055B" w:rsidR="000742B9" w:rsidRPr="002F0CE8" w:rsidRDefault="00615515">
      <w:pPr>
        <w:rPr>
          <w:lang w:val="pl-PL"/>
        </w:rPr>
      </w:pPr>
      <w:r w:rsidRPr="002F0CE8">
        <w:rPr>
          <w:lang w:val="pl-PL"/>
        </w:rPr>
        <w:t>Serwer oferuje możliwość</w:t>
      </w:r>
      <w:r w:rsidR="0021281B" w:rsidRPr="002F0CE8">
        <w:rPr>
          <w:lang w:val="pl-PL"/>
        </w:rPr>
        <w:t xml:space="preserve"> wyświetlenia pomocy, zakończenia połączenia z danym klientem, wyłączenia</w:t>
      </w:r>
    </w:p>
    <w:p w14:paraId="070F4904" w14:textId="40236D69" w:rsidR="00675324" w:rsidRPr="002F0CE8" w:rsidRDefault="00675324">
      <w:pPr>
        <w:rPr>
          <w:lang w:val="pl-PL"/>
        </w:rPr>
      </w:pPr>
      <w:r w:rsidRPr="002F0CE8">
        <w:rPr>
          <w:lang w:val="pl-PL"/>
        </w:rPr>
        <w:t xml:space="preserve">Klient pozwala na wyświetlenie pomocy, połączenie się z serwerem, </w:t>
      </w:r>
      <w:r w:rsidR="005E4CDC" w:rsidRPr="002F0CE8">
        <w:rPr>
          <w:lang w:val="pl-PL"/>
        </w:rPr>
        <w:t>wysłanie wiadomości, zakończenie połączenia, i wyłączenie</w:t>
      </w:r>
    </w:p>
    <w:p w14:paraId="6B317D05" w14:textId="77777777" w:rsidR="00FE39BF" w:rsidRDefault="00FE39BF">
      <w:pPr>
        <w:rPr>
          <w:b/>
          <w:bCs/>
          <w:lang w:val="pl-PL"/>
        </w:rPr>
      </w:pPr>
    </w:p>
    <w:p w14:paraId="7EDB9A83" w14:textId="77777777" w:rsidR="000C3560" w:rsidRDefault="000C3560">
      <w:pPr>
        <w:rPr>
          <w:b/>
          <w:bCs/>
          <w:lang w:val="pl-PL"/>
        </w:rPr>
      </w:pPr>
    </w:p>
    <w:p w14:paraId="21C8E2D2" w14:textId="37EDF216" w:rsidR="000742B9" w:rsidRDefault="000742B9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Zainicjowanie połączenia </w:t>
      </w:r>
      <w:r w:rsidR="000A6DBA">
        <w:rPr>
          <w:b/>
          <w:bCs/>
          <w:lang w:val="pl-PL"/>
        </w:rPr>
        <w:t>klienta z serwerem (wiadomości ClientHello i ServerHello)</w:t>
      </w:r>
    </w:p>
    <w:p w14:paraId="622DD166" w14:textId="0353CEDD" w:rsidR="000A6DBA" w:rsidRDefault="00FE39BF">
      <w:pPr>
        <w:rPr>
          <w:b/>
          <w:bCs/>
          <w:lang w:val="pl-PL"/>
        </w:rPr>
      </w:pPr>
      <w:r w:rsidRPr="00FE39BF">
        <w:rPr>
          <w:b/>
          <w:bCs/>
          <w:noProof/>
          <w:lang w:val="pl-PL"/>
        </w:rPr>
        <w:drawing>
          <wp:inline distT="0" distB="0" distL="0" distR="0" wp14:anchorId="4133B5FF" wp14:editId="32AFDE06">
            <wp:extent cx="6701589" cy="1754439"/>
            <wp:effectExtent l="0" t="0" r="4445" b="0"/>
            <wp:docPr id="13295951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95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4854" cy="17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30E6" w14:textId="79C0F634" w:rsidR="00FE39BF" w:rsidRPr="002F0CE8" w:rsidRDefault="005E4CDC">
      <w:pPr>
        <w:rPr>
          <w:lang w:val="pl-PL"/>
        </w:rPr>
      </w:pPr>
      <w:r w:rsidRPr="002F0CE8">
        <w:rPr>
          <w:lang w:val="pl-PL"/>
        </w:rPr>
        <w:t xml:space="preserve">Na załączonych zrzutach ekranu </w:t>
      </w:r>
      <w:r w:rsidR="004D2A30" w:rsidRPr="002F0CE8">
        <w:rPr>
          <w:lang w:val="pl-PL"/>
        </w:rPr>
        <w:t>uruchomiono programy z funkcją verbose, żeby pokazać jakie wartości zostały wykorzystane do utworzenia bezpiecznego klucza</w:t>
      </w:r>
    </w:p>
    <w:p w14:paraId="24E3A49E" w14:textId="77777777" w:rsidR="00FE39BF" w:rsidRDefault="00FE39BF">
      <w:pPr>
        <w:rPr>
          <w:b/>
          <w:bCs/>
          <w:lang w:val="pl-PL"/>
        </w:rPr>
      </w:pPr>
    </w:p>
    <w:p w14:paraId="7DEBADB2" w14:textId="77777777" w:rsidR="000742B9" w:rsidRDefault="000742B9">
      <w:pPr>
        <w:rPr>
          <w:b/>
          <w:bCs/>
          <w:lang w:val="pl-PL"/>
        </w:rPr>
      </w:pPr>
    </w:p>
    <w:p w14:paraId="21A17E1A" w14:textId="77777777" w:rsidR="000A6DBA" w:rsidRDefault="000A6DBA">
      <w:pPr>
        <w:rPr>
          <w:b/>
          <w:bCs/>
          <w:lang w:val="pl-PL"/>
        </w:rPr>
      </w:pPr>
    </w:p>
    <w:p w14:paraId="0F030296" w14:textId="77777777" w:rsidR="000A6DBA" w:rsidRDefault="000A6DBA">
      <w:pPr>
        <w:rPr>
          <w:b/>
          <w:bCs/>
          <w:lang w:val="pl-PL"/>
        </w:rPr>
      </w:pPr>
    </w:p>
    <w:p w14:paraId="2E2D95E6" w14:textId="77777777" w:rsidR="000A6DBA" w:rsidRDefault="000A6DBA">
      <w:pPr>
        <w:rPr>
          <w:b/>
          <w:bCs/>
          <w:lang w:val="pl-PL"/>
        </w:rPr>
      </w:pPr>
    </w:p>
    <w:p w14:paraId="1290E73A" w14:textId="77777777" w:rsidR="000A6DBA" w:rsidRDefault="000A6DBA">
      <w:pPr>
        <w:rPr>
          <w:b/>
          <w:bCs/>
          <w:lang w:val="pl-PL"/>
        </w:rPr>
      </w:pPr>
    </w:p>
    <w:p w14:paraId="35C19551" w14:textId="77777777" w:rsidR="000C3560" w:rsidRDefault="000C3560">
      <w:pPr>
        <w:rPr>
          <w:b/>
          <w:bCs/>
          <w:lang w:val="pl-PL"/>
        </w:rPr>
      </w:pPr>
    </w:p>
    <w:p w14:paraId="5B83C51B" w14:textId="0664BF00" w:rsidR="000A6DBA" w:rsidRDefault="00A90E8A">
      <w:pPr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anchor distT="0" distB="0" distL="114300" distR="114300" simplePos="0" relativeHeight="251658240" behindDoc="0" locked="0" layoutInCell="1" allowOverlap="1" wp14:anchorId="6F2E1BAA" wp14:editId="6AFEE26B">
            <wp:simplePos x="0" y="0"/>
            <wp:positionH relativeFrom="margin">
              <wp:posOffset>-384810</wp:posOffset>
            </wp:positionH>
            <wp:positionV relativeFrom="paragraph">
              <wp:posOffset>565150</wp:posOffset>
            </wp:positionV>
            <wp:extent cx="7534910" cy="7035165"/>
            <wp:effectExtent l="0" t="0" r="0" b="0"/>
            <wp:wrapSquare wrapText="bothSides"/>
            <wp:docPr id="6388090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09031" name="Obraz 6388090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9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560">
        <w:rPr>
          <w:b/>
          <w:bCs/>
          <w:lang w:val="pl-PL"/>
        </w:rPr>
        <w:t>Zaobserwowanie wiadomości ClientHello i ServerHello w Wiresharku oraz ‘’ręczne” odczytanie przechwyconych wiadomości</w:t>
      </w:r>
    </w:p>
    <w:p w14:paraId="12529747" w14:textId="150BF28D" w:rsidR="000A6DBA" w:rsidRDefault="000A6DBA">
      <w:pPr>
        <w:rPr>
          <w:b/>
          <w:bCs/>
          <w:lang w:val="pl-PL"/>
        </w:rPr>
      </w:pPr>
    </w:p>
    <w:p w14:paraId="753C18DF" w14:textId="77777777" w:rsidR="007476BF" w:rsidRDefault="007476BF">
      <w:pPr>
        <w:rPr>
          <w:b/>
          <w:bCs/>
          <w:lang w:val="pl-PL"/>
        </w:rPr>
      </w:pPr>
    </w:p>
    <w:p w14:paraId="26BC4B35" w14:textId="77777777" w:rsidR="007476BF" w:rsidRDefault="007476BF">
      <w:pPr>
        <w:rPr>
          <w:b/>
          <w:bCs/>
          <w:lang w:val="pl-PL"/>
        </w:rPr>
      </w:pPr>
    </w:p>
    <w:p w14:paraId="667AF47B" w14:textId="77777777" w:rsidR="007476BF" w:rsidRDefault="007476BF">
      <w:pPr>
        <w:rPr>
          <w:b/>
          <w:bCs/>
          <w:lang w:val="pl-PL"/>
        </w:rPr>
      </w:pPr>
    </w:p>
    <w:p w14:paraId="64850F36" w14:textId="77777777" w:rsidR="007476BF" w:rsidRDefault="007476BF">
      <w:pPr>
        <w:rPr>
          <w:b/>
          <w:bCs/>
          <w:lang w:val="pl-PL"/>
        </w:rPr>
      </w:pPr>
    </w:p>
    <w:p w14:paraId="678FE83A" w14:textId="77777777" w:rsidR="007476BF" w:rsidRDefault="007476BF">
      <w:pPr>
        <w:rPr>
          <w:b/>
          <w:bCs/>
          <w:lang w:val="pl-PL"/>
        </w:rPr>
      </w:pPr>
    </w:p>
    <w:p w14:paraId="4B090336" w14:textId="77777777" w:rsidR="007476BF" w:rsidRDefault="007476BF">
      <w:pPr>
        <w:rPr>
          <w:b/>
          <w:bCs/>
          <w:lang w:val="pl-PL"/>
        </w:rPr>
      </w:pPr>
    </w:p>
    <w:p w14:paraId="5E25E704" w14:textId="77777777" w:rsidR="007476BF" w:rsidRDefault="007476BF">
      <w:pPr>
        <w:rPr>
          <w:b/>
          <w:bCs/>
          <w:lang w:val="pl-PL"/>
        </w:rPr>
      </w:pPr>
    </w:p>
    <w:p w14:paraId="37DBFDE6" w14:textId="77777777" w:rsidR="007476BF" w:rsidRDefault="007476BF">
      <w:pPr>
        <w:rPr>
          <w:b/>
          <w:bCs/>
          <w:lang w:val="pl-PL"/>
        </w:rPr>
      </w:pPr>
    </w:p>
    <w:p w14:paraId="76DEBF01" w14:textId="50D5DF15" w:rsidR="000742B9" w:rsidRDefault="000A6DBA">
      <w:pPr>
        <w:rPr>
          <w:b/>
          <w:bCs/>
          <w:lang w:val="pl-PL"/>
        </w:rPr>
      </w:pPr>
      <w:r>
        <w:rPr>
          <w:b/>
          <w:bCs/>
          <w:lang w:val="pl-PL"/>
        </w:rPr>
        <w:t>Zamykanie połączenia przez klienta i serwer</w:t>
      </w:r>
    </w:p>
    <w:p w14:paraId="016666EF" w14:textId="3995D549" w:rsidR="000A6DBA" w:rsidRDefault="000A6DBA">
      <w:pPr>
        <w:rPr>
          <w:b/>
          <w:bCs/>
          <w:lang w:val="pl-PL"/>
        </w:rPr>
      </w:pPr>
      <w:r w:rsidRPr="000A6DBA">
        <w:rPr>
          <w:b/>
          <w:bCs/>
          <w:noProof/>
          <w:lang w:val="pl-PL"/>
        </w:rPr>
        <w:drawing>
          <wp:inline distT="0" distB="0" distL="0" distR="0" wp14:anchorId="44241AA6" wp14:editId="4C62D1BC">
            <wp:extent cx="6553200" cy="3639744"/>
            <wp:effectExtent l="0" t="0" r="0" b="0"/>
            <wp:docPr id="17558940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94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2132" cy="364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1AB8" w14:textId="77777777" w:rsidR="000742B9" w:rsidRDefault="000742B9">
      <w:pPr>
        <w:rPr>
          <w:b/>
          <w:bCs/>
          <w:lang w:val="pl-PL"/>
        </w:rPr>
      </w:pPr>
    </w:p>
    <w:p w14:paraId="26D4A80D" w14:textId="5716769B" w:rsidR="000742B9" w:rsidRDefault="000742B9">
      <w:pPr>
        <w:rPr>
          <w:b/>
          <w:bCs/>
          <w:lang w:val="pl-PL"/>
        </w:rPr>
      </w:pPr>
      <w:r>
        <w:rPr>
          <w:b/>
          <w:bCs/>
          <w:lang w:val="pl-PL"/>
        </w:rPr>
        <w:t>Działanie w kontenerze</w:t>
      </w:r>
    </w:p>
    <w:p w14:paraId="08CD4F12" w14:textId="475F19D7" w:rsidR="00FA338A" w:rsidRDefault="00C8754F">
      <w:pPr>
        <w:rPr>
          <w:b/>
          <w:bCs/>
          <w:lang w:val="pl-PL"/>
        </w:rPr>
      </w:pPr>
      <w:r w:rsidRPr="00C8754F">
        <w:rPr>
          <w:b/>
          <w:bCs/>
          <w:noProof/>
          <w:lang w:val="pl-PL"/>
        </w:rPr>
        <w:drawing>
          <wp:inline distT="0" distB="0" distL="0" distR="0" wp14:anchorId="541D5104" wp14:editId="6B49A62B">
            <wp:extent cx="6589754" cy="3543300"/>
            <wp:effectExtent l="0" t="0" r="1905" b="0"/>
            <wp:docPr id="5480333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33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5068" cy="354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9FF6" w14:textId="77777777" w:rsidR="000A6DBA" w:rsidRDefault="000A6DBA">
      <w:pPr>
        <w:rPr>
          <w:b/>
          <w:bCs/>
          <w:lang w:val="pl-PL"/>
        </w:rPr>
      </w:pPr>
    </w:p>
    <w:p w14:paraId="7C8C268F" w14:textId="77777777" w:rsidR="00F15BFC" w:rsidRDefault="00F15BFC" w:rsidP="00F15BFC">
      <w:pPr>
        <w:rPr>
          <w:b/>
          <w:bCs/>
          <w:lang w:val="pl-PL"/>
        </w:rPr>
      </w:pPr>
    </w:p>
    <w:p w14:paraId="2F6DB100" w14:textId="77777777" w:rsidR="00F15BFC" w:rsidRDefault="00F15BFC" w:rsidP="00F15BFC">
      <w:pPr>
        <w:rPr>
          <w:b/>
          <w:bCs/>
          <w:lang w:val="pl-PL"/>
        </w:rPr>
      </w:pPr>
    </w:p>
    <w:p w14:paraId="1F5C31F6" w14:textId="77777777" w:rsidR="00F15BFC" w:rsidRDefault="00F15BFC" w:rsidP="00F15BFC">
      <w:pPr>
        <w:rPr>
          <w:b/>
          <w:bCs/>
          <w:lang w:val="pl-PL"/>
        </w:rPr>
      </w:pPr>
    </w:p>
    <w:p w14:paraId="17010EED" w14:textId="77777777" w:rsidR="00F15BFC" w:rsidRDefault="00F15BFC" w:rsidP="00F15BFC">
      <w:pPr>
        <w:rPr>
          <w:b/>
          <w:bCs/>
          <w:lang w:val="pl-PL"/>
        </w:rPr>
      </w:pPr>
    </w:p>
    <w:p w14:paraId="6FDD90D6" w14:textId="77777777" w:rsidR="00F15BFC" w:rsidRDefault="00F15BFC" w:rsidP="00F15BFC">
      <w:pPr>
        <w:rPr>
          <w:b/>
          <w:bCs/>
          <w:lang w:val="pl-PL"/>
        </w:rPr>
      </w:pPr>
    </w:p>
    <w:p w14:paraId="3B824C13" w14:textId="1EA660D5" w:rsidR="00F15BFC" w:rsidRPr="00F15BFC" w:rsidRDefault="00F15BFC" w:rsidP="00F15BFC">
      <w:pPr>
        <w:rPr>
          <w:b/>
          <w:bCs/>
          <w:lang w:val="pl-PL"/>
        </w:rPr>
      </w:pPr>
      <w:r w:rsidRPr="00F15BFC">
        <w:rPr>
          <w:b/>
          <w:bCs/>
          <w:lang w:val="pl-PL"/>
        </w:rPr>
        <w:t>Opis użytych algorytmów</w:t>
      </w:r>
    </w:p>
    <w:p w14:paraId="10AD54BD" w14:textId="77777777" w:rsidR="00F15BFC" w:rsidRPr="00F15BFC" w:rsidRDefault="00F15BFC" w:rsidP="00F15BFC">
      <w:pPr>
        <w:rPr>
          <w:b/>
          <w:bCs/>
          <w:lang w:val="pl-PL"/>
        </w:rPr>
      </w:pPr>
      <w:r w:rsidRPr="00F15BFC">
        <w:rPr>
          <w:b/>
          <w:bCs/>
          <w:lang w:val="pl-PL"/>
        </w:rPr>
        <w:t>Wymiana kluczy – Algorytm Diffiego-Hellmana</w:t>
      </w:r>
    </w:p>
    <w:p w14:paraId="64989659" w14:textId="77777777" w:rsidR="00F15BFC" w:rsidRPr="00F15BFC" w:rsidRDefault="00F15BFC" w:rsidP="00F15BFC">
      <w:pPr>
        <w:numPr>
          <w:ilvl w:val="0"/>
          <w:numId w:val="1"/>
        </w:numPr>
        <w:rPr>
          <w:b/>
          <w:bCs/>
          <w:lang w:val="pl-PL"/>
        </w:rPr>
      </w:pPr>
      <w:r w:rsidRPr="00F15BFC">
        <w:rPr>
          <w:b/>
          <w:bCs/>
          <w:lang w:val="pl-PL"/>
        </w:rPr>
        <w:t>Klient i serwer ustalają wspólny klucz szyfrujący (K) na podstawie publicznych wartości g i p oraz kluczy publicznych A i B:</w:t>
      </w:r>
    </w:p>
    <w:p w14:paraId="4CCCBD4E" w14:textId="77777777" w:rsidR="00F15BFC" w:rsidRPr="00F15BFC" w:rsidRDefault="00F15BFC" w:rsidP="00F15BFC">
      <w:pPr>
        <w:numPr>
          <w:ilvl w:val="1"/>
          <w:numId w:val="1"/>
        </w:numPr>
        <w:rPr>
          <w:b/>
          <w:bCs/>
          <w:lang w:val="pl-PL"/>
        </w:rPr>
      </w:pPr>
      <w:r w:rsidRPr="00F15BFC">
        <w:rPr>
          <w:b/>
          <w:bCs/>
          <w:lang w:val="pl-PL"/>
        </w:rPr>
        <w:t>Klient: K = B^a mod p.</w:t>
      </w:r>
    </w:p>
    <w:p w14:paraId="65874588" w14:textId="77777777" w:rsidR="00F15BFC" w:rsidRPr="00F15BFC" w:rsidRDefault="00F15BFC" w:rsidP="00F15BFC">
      <w:pPr>
        <w:numPr>
          <w:ilvl w:val="1"/>
          <w:numId w:val="1"/>
        </w:numPr>
        <w:rPr>
          <w:b/>
          <w:bCs/>
          <w:lang w:val="pl-PL"/>
        </w:rPr>
      </w:pPr>
      <w:r w:rsidRPr="00F15BFC">
        <w:rPr>
          <w:b/>
          <w:bCs/>
          <w:lang w:val="pl-PL"/>
        </w:rPr>
        <w:t>Serwer: K = A^b mod p.</w:t>
      </w:r>
    </w:p>
    <w:p w14:paraId="11835756" w14:textId="77777777" w:rsidR="00F15BFC" w:rsidRPr="00F15BFC" w:rsidRDefault="00F15BFC" w:rsidP="00F15BFC">
      <w:pPr>
        <w:rPr>
          <w:b/>
          <w:bCs/>
          <w:lang w:val="pl-PL"/>
        </w:rPr>
      </w:pPr>
      <w:r w:rsidRPr="00F15BFC">
        <w:rPr>
          <w:b/>
          <w:bCs/>
          <w:lang w:val="pl-PL"/>
        </w:rPr>
        <w:t>Szyfrowanie wiadomości – AES w trybie CBC</w:t>
      </w:r>
    </w:p>
    <w:p w14:paraId="76BA4B6A" w14:textId="77777777" w:rsidR="00F15BFC" w:rsidRPr="00F15BFC" w:rsidRDefault="00F15BFC" w:rsidP="00F15BFC">
      <w:pPr>
        <w:numPr>
          <w:ilvl w:val="0"/>
          <w:numId w:val="2"/>
        </w:numPr>
        <w:rPr>
          <w:b/>
          <w:bCs/>
          <w:lang w:val="pl-PL"/>
        </w:rPr>
      </w:pPr>
      <w:r w:rsidRPr="00F15BFC">
        <w:rPr>
          <w:b/>
          <w:bCs/>
          <w:lang w:val="pl-PL"/>
        </w:rPr>
        <w:t>Szyfrowanie:</w:t>
      </w:r>
    </w:p>
    <w:p w14:paraId="63EC2528" w14:textId="77777777" w:rsidR="00F15BFC" w:rsidRPr="00F15BFC" w:rsidRDefault="00F15BFC" w:rsidP="00F15BFC">
      <w:pPr>
        <w:numPr>
          <w:ilvl w:val="1"/>
          <w:numId w:val="2"/>
        </w:numPr>
        <w:rPr>
          <w:b/>
          <w:bCs/>
          <w:lang w:val="pl-PL"/>
        </w:rPr>
      </w:pPr>
      <w:r w:rsidRPr="00F15BFC">
        <w:rPr>
          <w:b/>
          <w:bCs/>
          <w:lang w:val="pl-PL"/>
        </w:rPr>
        <w:t>Wejście: wiadmość plaintext, klucz K, wektor inicjalizacyjny (IV).</w:t>
      </w:r>
    </w:p>
    <w:p w14:paraId="755A4EE9" w14:textId="77777777" w:rsidR="00F15BFC" w:rsidRPr="00F15BFC" w:rsidRDefault="00F15BFC" w:rsidP="00F15BFC">
      <w:pPr>
        <w:numPr>
          <w:ilvl w:val="1"/>
          <w:numId w:val="2"/>
        </w:numPr>
        <w:rPr>
          <w:b/>
          <w:bCs/>
          <w:lang w:val="pl-PL"/>
        </w:rPr>
      </w:pPr>
      <w:r w:rsidRPr="00F15BFC">
        <w:rPr>
          <w:b/>
          <w:bCs/>
          <w:lang w:val="pl-PL"/>
        </w:rPr>
        <w:t>Wyjście: ciphertext (zaszyfrowana treść).</w:t>
      </w:r>
    </w:p>
    <w:p w14:paraId="2492499E" w14:textId="77777777" w:rsidR="00F15BFC" w:rsidRPr="00F15BFC" w:rsidRDefault="00F15BFC" w:rsidP="00F15BFC">
      <w:pPr>
        <w:numPr>
          <w:ilvl w:val="0"/>
          <w:numId w:val="2"/>
        </w:numPr>
        <w:rPr>
          <w:b/>
          <w:bCs/>
          <w:lang w:val="pl-PL"/>
        </w:rPr>
      </w:pPr>
      <w:r w:rsidRPr="00F15BFC">
        <w:rPr>
          <w:b/>
          <w:bCs/>
          <w:lang w:val="pl-PL"/>
        </w:rPr>
        <w:t>Odszyfrowanie:</w:t>
      </w:r>
    </w:p>
    <w:p w14:paraId="1B1EE760" w14:textId="77777777" w:rsidR="00F15BFC" w:rsidRPr="00F15BFC" w:rsidRDefault="00F15BFC" w:rsidP="00F15BFC">
      <w:pPr>
        <w:numPr>
          <w:ilvl w:val="1"/>
          <w:numId w:val="2"/>
        </w:numPr>
        <w:rPr>
          <w:b/>
          <w:bCs/>
          <w:lang w:val="pl-PL"/>
        </w:rPr>
      </w:pPr>
      <w:r w:rsidRPr="00F15BFC">
        <w:rPr>
          <w:b/>
          <w:bCs/>
          <w:lang w:val="pl-PL"/>
        </w:rPr>
        <w:t>Wejście: ciphertext, K, IV.</w:t>
      </w:r>
    </w:p>
    <w:p w14:paraId="0B9F1177" w14:textId="77777777" w:rsidR="00F15BFC" w:rsidRPr="00F15BFC" w:rsidRDefault="00F15BFC" w:rsidP="00F15BFC">
      <w:pPr>
        <w:numPr>
          <w:ilvl w:val="1"/>
          <w:numId w:val="2"/>
        </w:numPr>
        <w:rPr>
          <w:b/>
          <w:bCs/>
          <w:lang w:val="pl-PL"/>
        </w:rPr>
      </w:pPr>
      <w:r w:rsidRPr="00F15BFC">
        <w:rPr>
          <w:b/>
          <w:bCs/>
          <w:lang w:val="pl-PL"/>
        </w:rPr>
        <w:t>Wyjście: plaintext.</w:t>
      </w:r>
    </w:p>
    <w:p w14:paraId="706DAF8F" w14:textId="77777777" w:rsidR="00F15BFC" w:rsidRPr="00F15BFC" w:rsidRDefault="00F15BFC" w:rsidP="00F15BFC">
      <w:pPr>
        <w:rPr>
          <w:b/>
          <w:bCs/>
          <w:lang w:val="pl-PL"/>
        </w:rPr>
      </w:pPr>
      <w:r w:rsidRPr="00F15BFC">
        <w:rPr>
          <w:b/>
          <w:bCs/>
          <w:lang w:val="pl-PL"/>
        </w:rPr>
        <w:t>Mechanizm Encrypt-then-MAC</w:t>
      </w:r>
    </w:p>
    <w:p w14:paraId="3AF4FD08" w14:textId="77777777" w:rsidR="00F15BFC" w:rsidRPr="00F15BFC" w:rsidRDefault="00F15BFC" w:rsidP="00F15BFC">
      <w:pPr>
        <w:numPr>
          <w:ilvl w:val="0"/>
          <w:numId w:val="3"/>
        </w:numPr>
        <w:rPr>
          <w:b/>
          <w:bCs/>
          <w:lang w:val="pl-PL"/>
        </w:rPr>
      </w:pPr>
      <w:r w:rsidRPr="00F15BFC">
        <w:rPr>
          <w:b/>
          <w:bCs/>
          <w:lang w:val="pl-PL"/>
        </w:rPr>
        <w:t>Po zaszyfrowaniu wiadomości generowany jest kod HMAC przy użyciu SHA-256.</w:t>
      </w:r>
    </w:p>
    <w:p w14:paraId="639BEDF3" w14:textId="77777777" w:rsidR="00F15BFC" w:rsidRDefault="00F15BFC" w:rsidP="00F15BFC">
      <w:pPr>
        <w:numPr>
          <w:ilvl w:val="0"/>
          <w:numId w:val="3"/>
        </w:numPr>
        <w:rPr>
          <w:b/>
          <w:bCs/>
          <w:lang w:val="pl-PL"/>
        </w:rPr>
      </w:pPr>
      <w:r w:rsidRPr="00F15BFC">
        <w:rPr>
          <w:b/>
          <w:bCs/>
          <w:lang w:val="pl-PL"/>
        </w:rPr>
        <w:t>Wiadomość przesyłana do odbiorcy zawiera:</w:t>
      </w:r>
    </w:p>
    <w:p w14:paraId="1F738BC2" w14:textId="6292EB50" w:rsidR="00C400BE" w:rsidRPr="00F15BFC" w:rsidRDefault="00C400BE" w:rsidP="00C400BE">
      <w:pPr>
        <w:numPr>
          <w:ilvl w:val="1"/>
          <w:numId w:val="3"/>
        </w:numPr>
        <w:rPr>
          <w:b/>
          <w:bCs/>
          <w:lang w:val="pl-PL"/>
        </w:rPr>
      </w:pPr>
      <w:r>
        <w:rPr>
          <w:b/>
          <w:bCs/>
          <w:lang w:val="pl-PL"/>
        </w:rPr>
        <w:t>Rozmiar</w:t>
      </w:r>
    </w:p>
    <w:p w14:paraId="70047F81" w14:textId="77777777" w:rsidR="00F15BFC" w:rsidRPr="00F15BFC" w:rsidRDefault="00F15BFC" w:rsidP="00F15BFC">
      <w:pPr>
        <w:numPr>
          <w:ilvl w:val="1"/>
          <w:numId w:val="3"/>
        </w:numPr>
        <w:rPr>
          <w:b/>
          <w:bCs/>
          <w:lang w:val="pl-PL"/>
        </w:rPr>
      </w:pPr>
      <w:r w:rsidRPr="00F15BFC">
        <w:rPr>
          <w:b/>
          <w:bCs/>
          <w:lang w:val="pl-PL"/>
        </w:rPr>
        <w:t>Ciphertext.</w:t>
      </w:r>
    </w:p>
    <w:p w14:paraId="779C7E35" w14:textId="77777777" w:rsidR="00F15BFC" w:rsidRPr="00F15BFC" w:rsidRDefault="00F15BFC" w:rsidP="00F15BFC">
      <w:pPr>
        <w:numPr>
          <w:ilvl w:val="1"/>
          <w:numId w:val="3"/>
        </w:numPr>
        <w:rPr>
          <w:b/>
          <w:bCs/>
          <w:lang w:val="pl-PL"/>
        </w:rPr>
      </w:pPr>
      <w:r w:rsidRPr="00F15BFC">
        <w:rPr>
          <w:b/>
          <w:bCs/>
          <w:lang w:val="pl-PL"/>
        </w:rPr>
        <w:t>MAC.</w:t>
      </w:r>
    </w:p>
    <w:p w14:paraId="49A2AB51" w14:textId="77777777" w:rsidR="00F15BFC" w:rsidRPr="00F15BFC" w:rsidRDefault="00F15BFC" w:rsidP="00F15BFC">
      <w:pPr>
        <w:numPr>
          <w:ilvl w:val="1"/>
          <w:numId w:val="3"/>
        </w:numPr>
        <w:rPr>
          <w:b/>
          <w:bCs/>
          <w:lang w:val="pl-PL"/>
        </w:rPr>
      </w:pPr>
      <w:r w:rsidRPr="00F15BFC">
        <w:rPr>
          <w:b/>
          <w:bCs/>
          <w:lang w:val="pl-PL"/>
        </w:rPr>
        <w:t>IV.</w:t>
      </w:r>
    </w:p>
    <w:p w14:paraId="00932A35" w14:textId="77777777" w:rsidR="00F15BFC" w:rsidRPr="00F15BFC" w:rsidRDefault="00F15BFC" w:rsidP="00F15BFC">
      <w:pPr>
        <w:numPr>
          <w:ilvl w:val="0"/>
          <w:numId w:val="3"/>
        </w:numPr>
        <w:rPr>
          <w:b/>
          <w:bCs/>
          <w:lang w:val="pl-PL"/>
        </w:rPr>
      </w:pPr>
      <w:r w:rsidRPr="00F15BFC">
        <w:rPr>
          <w:b/>
          <w:bCs/>
          <w:lang w:val="pl-PL"/>
        </w:rPr>
        <w:t>Odbiorca weryfikuje integralność i autentyczność wiadomości na podstawie MAC.</w:t>
      </w:r>
    </w:p>
    <w:p w14:paraId="24D3570D" w14:textId="77777777" w:rsidR="00F15BFC" w:rsidRDefault="00F15BFC">
      <w:pPr>
        <w:rPr>
          <w:b/>
          <w:bCs/>
          <w:lang w:val="pl-PL"/>
        </w:rPr>
      </w:pPr>
    </w:p>
    <w:p w14:paraId="3D9A87D7" w14:textId="1667BD3C" w:rsidR="002B6AF1" w:rsidRPr="000742B9" w:rsidRDefault="000742B9">
      <w:pPr>
        <w:rPr>
          <w:b/>
          <w:bCs/>
          <w:lang w:val="pl-PL"/>
        </w:rPr>
      </w:pPr>
      <w:r w:rsidRPr="000742B9">
        <w:rPr>
          <w:b/>
          <w:bCs/>
          <w:lang w:val="pl-PL"/>
        </w:rPr>
        <w:t>Napotkane problemy</w:t>
      </w:r>
    </w:p>
    <w:p w14:paraId="7C54A6DD" w14:textId="1494EC4D" w:rsidR="000742B9" w:rsidRDefault="000742B9">
      <w:pPr>
        <w:rPr>
          <w:lang w:val="pl-PL"/>
        </w:rPr>
      </w:pPr>
      <w:r w:rsidRPr="000742B9">
        <w:rPr>
          <w:lang w:val="pl-PL"/>
        </w:rPr>
        <w:t>Napotkaliśmy drobne trudności z synchronizacją wątków, szczególnie w kontekście poprawnego wypisywania komunikatów na konsolę w środowisku wielowątkowym.</w:t>
      </w:r>
    </w:p>
    <w:p w14:paraId="24E6EDD1" w14:textId="77777777" w:rsidR="00CC106D" w:rsidRPr="00CC106D" w:rsidRDefault="00CC106D" w:rsidP="00CC106D">
      <w:pPr>
        <w:rPr>
          <w:b/>
          <w:bCs/>
          <w:lang w:val="pl-PL"/>
        </w:rPr>
      </w:pPr>
      <w:r w:rsidRPr="00CC106D">
        <w:rPr>
          <w:b/>
          <w:bCs/>
          <w:lang w:val="pl-PL"/>
        </w:rPr>
        <w:t>Wnioski</w:t>
      </w:r>
    </w:p>
    <w:p w14:paraId="4A3E328F" w14:textId="77777777" w:rsidR="00CC106D" w:rsidRPr="00CC106D" w:rsidRDefault="00CC106D" w:rsidP="00CC106D">
      <w:pPr>
        <w:numPr>
          <w:ilvl w:val="0"/>
          <w:numId w:val="4"/>
        </w:numPr>
        <w:rPr>
          <w:lang w:val="pl-PL"/>
        </w:rPr>
      </w:pPr>
      <w:r w:rsidRPr="00CC106D">
        <w:rPr>
          <w:b/>
          <w:bCs/>
          <w:lang w:val="pl-PL"/>
        </w:rPr>
        <w:t>Poprawność działania</w:t>
      </w:r>
      <w:r w:rsidRPr="00CC106D">
        <w:rPr>
          <w:lang w:val="pl-PL"/>
        </w:rPr>
        <w:t>: Protokół Mini TLS działa zgodnie z założeniami. Każdy etap komunikacji został potwierdzony za pomocą Wireshark i manualnego odszyfrowania wiadomości.</w:t>
      </w:r>
    </w:p>
    <w:p w14:paraId="4F26644D" w14:textId="77777777" w:rsidR="00CC106D" w:rsidRPr="00CC106D" w:rsidRDefault="00CC106D" w:rsidP="00CC106D">
      <w:pPr>
        <w:numPr>
          <w:ilvl w:val="0"/>
          <w:numId w:val="4"/>
        </w:numPr>
        <w:rPr>
          <w:lang w:val="pl-PL"/>
        </w:rPr>
      </w:pPr>
      <w:r w:rsidRPr="00CC106D">
        <w:rPr>
          <w:b/>
          <w:bCs/>
          <w:lang w:val="pl-PL"/>
        </w:rPr>
        <w:t>Bezpieczeństwo</w:t>
      </w:r>
      <w:r w:rsidRPr="00CC106D">
        <w:rPr>
          <w:lang w:val="pl-PL"/>
        </w:rPr>
        <w:t>: Zastosowanie mechanizmu Encrypt-then-MAC zapewnia integralność i autentyczność wiadomości. Algorytmy Diffiego-Hellmana i AES gwarantują poufność transmisji.</w:t>
      </w:r>
    </w:p>
    <w:p w14:paraId="082B7825" w14:textId="77777777" w:rsidR="00CC106D" w:rsidRPr="000742B9" w:rsidRDefault="00CC106D">
      <w:pPr>
        <w:rPr>
          <w:lang w:val="pl-PL"/>
        </w:rPr>
      </w:pPr>
    </w:p>
    <w:sectPr w:rsidR="00CC106D" w:rsidRPr="000742B9" w:rsidSect="000C3560">
      <w:pgSz w:w="11906" w:h="16838"/>
      <w:pgMar w:top="624" w:right="624" w:bottom="624" w:left="62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FB69E0"/>
    <w:multiLevelType w:val="multilevel"/>
    <w:tmpl w:val="F67A5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796DA3"/>
    <w:multiLevelType w:val="multilevel"/>
    <w:tmpl w:val="CFD6F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235CC9"/>
    <w:multiLevelType w:val="multilevel"/>
    <w:tmpl w:val="9588F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D26DDD"/>
    <w:multiLevelType w:val="multilevel"/>
    <w:tmpl w:val="F4888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0473578">
    <w:abstractNumId w:val="2"/>
  </w:num>
  <w:num w:numId="2" w16cid:durableId="979771327">
    <w:abstractNumId w:val="1"/>
  </w:num>
  <w:num w:numId="3" w16cid:durableId="1879469650">
    <w:abstractNumId w:val="0"/>
  </w:num>
  <w:num w:numId="4" w16cid:durableId="12545882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2B9"/>
    <w:rsid w:val="000742B9"/>
    <w:rsid w:val="000A6DBA"/>
    <w:rsid w:val="000C3560"/>
    <w:rsid w:val="0021281B"/>
    <w:rsid w:val="002B6AF1"/>
    <w:rsid w:val="002F0CE8"/>
    <w:rsid w:val="002F141D"/>
    <w:rsid w:val="00337710"/>
    <w:rsid w:val="00400C33"/>
    <w:rsid w:val="004D2A30"/>
    <w:rsid w:val="004F4B94"/>
    <w:rsid w:val="00501812"/>
    <w:rsid w:val="00571A18"/>
    <w:rsid w:val="005E4CDC"/>
    <w:rsid w:val="005F7BB0"/>
    <w:rsid w:val="00615515"/>
    <w:rsid w:val="00627CF1"/>
    <w:rsid w:val="00675324"/>
    <w:rsid w:val="007476BF"/>
    <w:rsid w:val="00A90E8A"/>
    <w:rsid w:val="00C400BE"/>
    <w:rsid w:val="00C71532"/>
    <w:rsid w:val="00C8754F"/>
    <w:rsid w:val="00CC106D"/>
    <w:rsid w:val="00D82B1B"/>
    <w:rsid w:val="00D93039"/>
    <w:rsid w:val="00F15BFC"/>
    <w:rsid w:val="00FA338A"/>
    <w:rsid w:val="00FE3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5E688"/>
  <w15:chartTrackingRefBased/>
  <w15:docId w15:val="{C38D2920-3B0E-4BE6-8CFE-E2CBCE969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9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4</Pages>
  <Words>286</Words>
  <Characters>1716</Characters>
  <Application>Microsoft Office Word</Application>
  <DocSecurity>0</DocSecurity>
  <Lines>14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Abramowski</dc:creator>
  <cp:keywords/>
  <dc:description/>
  <cp:lastModifiedBy>Bogumił Stoma</cp:lastModifiedBy>
  <cp:revision>19</cp:revision>
  <cp:lastPrinted>2025-01-03T23:30:00Z</cp:lastPrinted>
  <dcterms:created xsi:type="dcterms:W3CDTF">2025-01-02T22:59:00Z</dcterms:created>
  <dcterms:modified xsi:type="dcterms:W3CDTF">2025-01-03T23:50:00Z</dcterms:modified>
</cp:coreProperties>
</file>