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pl-PL"/>
        </w:rPr>
        <w:t>Sprawozdanie</w:t>
      </w:r>
    </w:p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pl-PL"/>
        </w:rPr>
        <w:t>PSI 24Z - Mini TLS</w:t>
      </w:r>
    </w:p>
    <w:p>
      <w:pPr>
        <w:pStyle w:val="Normal"/>
        <w:spacing w:before="0" w:after="0"/>
        <w:jc w:val="center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  <w:lang w:val="pl-PL"/>
        </w:rPr>
        <w:t>Wykonali: Sebastian Abramowski, Aleksander Stanoch, Bogumił Stoma</w:t>
      </w:r>
    </w:p>
    <w:p>
      <w:pPr>
        <w:pStyle w:val="Normal"/>
        <w:spacing w:before="0" w:after="0"/>
        <w:jc w:val="center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  <w:lang w:val="pl-PL"/>
        </w:rPr>
        <w:t>Dnia: 4.01.2025</w:t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Kompleksowe przedstawienie funkcjonalności klienta i serwera</w:t>
      </w:r>
    </w:p>
    <w:p>
      <w:pPr>
        <w:pStyle w:val="Normal"/>
        <w:rPr>
          <w:b/>
          <w:bCs/>
          <w:lang w:val="pl-PL"/>
        </w:rPr>
      </w:pPr>
      <w:r>
        <w:rPr/>
        <w:drawing>
          <wp:inline distT="0" distB="0" distL="0" distR="0">
            <wp:extent cx="6685280" cy="3385185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338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Serwer oferuje możliwość: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pl-PL"/>
        </w:rPr>
        <w:t>wyświetlenia pomocy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pl-PL"/>
        </w:rPr>
        <w:t>wyświetlenia listy aktualnie połączonych klientów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pl-PL"/>
        </w:rPr>
        <w:t>zakończenia połączenia z danym klientem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pl-PL"/>
        </w:rPr>
        <w:t xml:space="preserve">bezpiecznego </w:t>
      </w:r>
      <w:r>
        <w:rPr>
          <w:lang w:val="pl-PL"/>
        </w:rPr>
        <w:t>wyłączenia</w:t>
      </w:r>
    </w:p>
    <w:p>
      <w:pPr>
        <w:pStyle w:val="Normal"/>
        <w:spacing w:before="0" w:after="0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>
          <w:lang w:val="pl-PL"/>
        </w:rPr>
        <w:t>Klient pozwala na: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>
          <w:lang w:val="pl-PL"/>
        </w:rPr>
        <w:t>wyświetlenie pomocy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>
          <w:lang w:val="pl-PL"/>
        </w:rPr>
        <w:t>połączenie się z serwerem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>
          <w:lang w:val="pl-PL"/>
        </w:rPr>
        <w:t>wysłanie wiadomości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>
          <w:lang w:val="pl-PL"/>
        </w:rPr>
        <w:t>zakończenie połączenia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>
          <w:lang w:val="pl-PL"/>
        </w:rPr>
        <w:t xml:space="preserve">bezpieczne </w:t>
      </w:r>
      <w:r>
        <w:rPr>
          <w:lang w:val="pl-PL"/>
        </w:rPr>
        <w:t>wyłączenie</w:t>
      </w:r>
    </w:p>
    <w:p>
      <w:pPr>
        <w:pStyle w:val="Normal"/>
        <w:spacing w:before="0" w:after="0"/>
        <w:rPr>
          <w:lang w:val="pl-PL"/>
        </w:rPr>
      </w:pPr>
      <w:r>
        <w:rPr/>
      </w:r>
    </w:p>
    <w:p>
      <w:pPr>
        <w:pStyle w:val="Normal"/>
        <w:spacing w:before="0" w:after="0"/>
        <w:rPr/>
      </w:pPr>
      <w:r>
        <w:rPr>
          <w:lang w:val="pl-PL"/>
        </w:rPr>
        <w:t>Na powyższym zrzucie ekranu widać konsolę serwer (po lewej) oraz 2 konsole klientów (po prawej),</w:t>
      </w:r>
    </w:p>
    <w:p>
      <w:pPr>
        <w:pStyle w:val="Normal"/>
        <w:spacing w:before="0" w:after="0"/>
        <w:rPr/>
      </w:pPr>
      <w:r>
        <w:rPr>
          <w:lang w:val="pl-PL"/>
        </w:rPr>
        <w:t>przedstawiają one przykładowy proces wymiany informacji, który przebiegł następująco:</w:t>
      </w:r>
    </w:p>
    <w:p>
      <w:pPr>
        <w:pStyle w:val="Normal"/>
        <w:spacing w:before="0" w:after="0"/>
        <w:rPr>
          <w:lang w:val="pl-PL"/>
        </w:rPr>
      </w:pPr>
      <w:r>
        <w:rPr/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lang w:val="pl-PL"/>
        </w:rPr>
        <w:t>Klient 0 (u góry) połączył się z serwerem otrzymując id 0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lang w:val="pl-PL"/>
        </w:rPr>
        <w:t>Klient 1 (na dole) połączył się z serwerem otrzymując id 1</w:t>
      </w:r>
    </w:p>
    <w:p>
      <w:pPr>
        <w:pStyle w:val="Normal"/>
        <w:numPr>
          <w:ilvl w:val="0"/>
          <w:numId w:val="6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Klient 0 wysyła widmowość „WIADOMOŚĆ OD KLIENTA PIERWSZEGO”</w:t>
      </w:r>
    </w:p>
    <w:p>
      <w:pPr>
        <w:pStyle w:val="Normal"/>
        <w:numPr>
          <w:ilvl w:val="0"/>
          <w:numId w:val="6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Klient 1 wysyła widmowość „WIADOMOŚĆ OD KLIENTA DRUGIEGO”</w:t>
      </w:r>
    </w:p>
    <w:p>
      <w:pPr>
        <w:pStyle w:val="Normal"/>
        <w:numPr>
          <w:ilvl w:val="0"/>
          <w:numId w:val="6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Serwer wyświetla dostępne połączenia</w:t>
      </w:r>
    </w:p>
    <w:p>
      <w:pPr>
        <w:pStyle w:val="Normal"/>
        <w:numPr>
          <w:ilvl w:val="0"/>
          <w:numId w:val="6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Klient  1 rozłącza się z serwerem</w:t>
      </w:r>
    </w:p>
    <w:p>
      <w:pPr>
        <w:pStyle w:val="Normal"/>
        <w:numPr>
          <w:ilvl w:val="0"/>
          <w:numId w:val="6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Serwer rozłącza klienta 0</w:t>
      </w:r>
    </w:p>
    <w:p>
      <w:pPr>
        <w:pStyle w:val="Normal"/>
        <w:numPr>
          <w:ilvl w:val="0"/>
          <w:numId w:val="6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Serwer wyświetla listę aktywnych połączeń</w:t>
      </w:r>
      <w:r>
        <w:br w:type="page"/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Zainicjowanie połączenia klienta z serwerem (wiadomości ClientHello i ServerHello)</w:t>
      </w:r>
    </w:p>
    <w:p>
      <w:pPr>
        <w:pStyle w:val="Normal"/>
        <w:rPr>
          <w:b/>
          <w:bCs/>
          <w:lang w:val="pl-PL"/>
        </w:rPr>
      </w:pPr>
      <w:r>
        <w:rPr/>
        <w:drawing>
          <wp:inline distT="0" distB="0" distL="0" distR="0">
            <wp:extent cx="6701790" cy="1754505"/>
            <wp:effectExtent l="0" t="0" r="0" b="0"/>
            <wp:docPr id="2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175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Na załączonych zrzutach ekranu uruchomiono programy z funkcją verbose, żeby pokazać jakie wartości zostały wykorzystane do utworzenia bezpiecznego klucza</w:t>
      </w:r>
    </w:p>
    <w:p>
      <w:pPr>
        <w:pStyle w:val="Normal"/>
        <w:rPr>
          <w:b/>
          <w:bCs/>
          <w:lang w:val="pl-PL"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margin">
              <wp:posOffset>-384810</wp:posOffset>
            </wp:positionH>
            <wp:positionV relativeFrom="paragraph">
              <wp:posOffset>565150</wp:posOffset>
            </wp:positionV>
            <wp:extent cx="7534910" cy="7035165"/>
            <wp:effectExtent l="0" t="0" r="0" b="0"/>
            <wp:wrapSquare wrapText="bothSides"/>
            <wp:docPr id="3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703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lang w:val="pl-PL"/>
        </w:rPr>
        <w:t>Zaobserwowanie wiadomości ClientHello i ServerHello w Wiresharku oraz ‘’ręczne” odczytanie przechwyconych wiadomości</w:t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Zamykanie połączenia przez klienta i serwer</w:t>
      </w:r>
    </w:p>
    <w:p>
      <w:pPr>
        <w:pStyle w:val="Normal"/>
        <w:rPr>
          <w:b/>
          <w:bCs/>
          <w:lang w:val="pl-PL"/>
        </w:rPr>
      </w:pPr>
      <w:r>
        <w:rPr/>
        <w:drawing>
          <wp:inline distT="0" distB="0" distL="0" distR="0">
            <wp:extent cx="6553200" cy="3639820"/>
            <wp:effectExtent l="0" t="0" r="0" b="0"/>
            <wp:docPr id="4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Cs w:val="false"/>
          <w:lang w:val="pl-PL"/>
        </w:rPr>
      </w:pPr>
      <w:r>
        <w:rPr>
          <w:b w:val="false"/>
          <w:bCs w:val="false"/>
          <w:lang w:val="pl-PL"/>
        </w:rPr>
        <w:t>W konsoli serwera widać że klient 1 (u góry) zażądał zakończenia połączenia wysyłając w zaszyfrowanej wiadomości treść „EndSession” dlatego serwer zakończył połączenia, po czym klient również zakończył połączenie.</w:t>
      </w:r>
    </w:p>
    <w:p>
      <w:pPr>
        <w:pStyle w:val="Normal"/>
        <w:rPr>
          <w:b w:val="false"/>
          <w:bCs w:val="false"/>
          <w:lang w:val="pl-PL"/>
        </w:rPr>
      </w:pPr>
      <w:r>
        <w:rPr>
          <w:b w:val="false"/>
          <w:bCs w:val="false"/>
          <w:lang w:val="pl-PL"/>
        </w:rPr>
        <w:t xml:space="preserve"> </w:t>
      </w:r>
      <w:r>
        <w:rPr>
          <w:b w:val="false"/>
          <w:bCs w:val="false"/>
          <w:lang w:val="pl-PL"/>
        </w:rPr>
        <w:t xml:space="preserve">Poniżej widać iż serwer zażądał zakończenia połączenia z klientem 0 poprzez wysłanie wiadomości w identyczny sposób, co zarejestrował klient 0 (na dole), </w:t>
      </w:r>
      <w:r>
        <w:rPr>
          <w:b w:val="false"/>
          <w:bCs w:val="false"/>
          <w:lang w:val="pl-PL"/>
        </w:rPr>
        <w:t>kończąc połączenie, na co zareagował serwer rejestrując zerwanie połączenia.</w:t>
      </w:r>
    </w:p>
    <w:p>
      <w:pPr>
        <w:pStyle w:val="Normal"/>
        <w:rPr>
          <w:b/>
          <w:bCs/>
          <w:lang w:val="pl-PL"/>
        </w:rPr>
      </w:pPr>
      <w:r>
        <w:rPr/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Działanie w kontenerze</w:t>
      </w:r>
    </w:p>
    <w:p>
      <w:pPr>
        <w:pStyle w:val="Normal"/>
        <w:rPr>
          <w:b/>
          <w:bCs/>
          <w:lang w:val="pl-PL"/>
        </w:rPr>
      </w:pPr>
      <w:r>
        <w:rPr/>
        <w:drawing>
          <wp:inline distT="0" distB="0" distL="0" distR="0">
            <wp:extent cx="6590030" cy="3543300"/>
            <wp:effectExtent l="0" t="0" r="0" b="0"/>
            <wp:docPr id="5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03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</w:r>
    </w:p>
    <w:p>
      <w:pPr>
        <w:pStyle w:val="Normal"/>
        <w:rPr>
          <w:b/>
          <w:bCs/>
          <w:lang w:val="pl-PL"/>
        </w:rPr>
      </w:pPr>
      <w:r>
        <w:rPr/>
      </w:r>
      <w:r>
        <w:br w:type="page"/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Opis użytych algorytmów</w:t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Wymiana kluczy – Algorytm Diffiego-Hellmana</w:t>
      </w:r>
    </w:p>
    <w:p>
      <w:pPr>
        <w:pStyle w:val="Normal"/>
        <w:numPr>
          <w:ilvl w:val="0"/>
          <w:numId w:val="8"/>
        </w:numPr>
        <w:spacing w:before="0" w:after="0"/>
        <w:rPr>
          <w:b w:val="false"/>
          <w:bCs w:val="false"/>
        </w:rPr>
      </w:pPr>
      <w:r>
        <w:rPr>
          <w:b/>
          <w:bCs/>
          <w:lang w:val="pl-PL"/>
        </w:rPr>
        <w:t>p</w:t>
      </w:r>
      <w:r>
        <w:rPr>
          <w:b w:val="false"/>
          <w:bCs w:val="false"/>
          <w:lang w:val="pl-PL"/>
        </w:rPr>
        <w:t xml:space="preserve"> jest dużą liczbą pierwszą,</w:t>
      </w:r>
    </w:p>
    <w:p>
      <w:pPr>
        <w:pStyle w:val="Normal"/>
        <w:numPr>
          <w:ilvl w:val="0"/>
          <w:numId w:val="8"/>
        </w:numPr>
        <w:spacing w:before="0" w:after="0"/>
        <w:rPr>
          <w:b w:val="false"/>
          <w:bCs w:val="false"/>
        </w:rPr>
      </w:pPr>
      <w:r>
        <w:rPr>
          <w:b/>
          <w:bCs/>
          <w:lang w:val="pl-PL"/>
        </w:rPr>
        <w:t>g</w:t>
      </w:r>
      <w:r>
        <w:rPr>
          <w:b w:val="false"/>
          <w:bCs w:val="false"/>
          <w:lang w:val="pl-PL"/>
        </w:rPr>
        <w:t xml:space="preserve"> </w:t>
      </w:r>
      <w:r>
        <w:rPr>
          <w:b w:val="false"/>
          <w:bCs w:val="false"/>
          <w:lang w:val="pl-PL"/>
        </w:rPr>
        <w:t xml:space="preserve">jest </w:t>
      </w:r>
      <w:r>
        <w:rPr>
          <w:b w:val="false"/>
          <w:bCs w:val="false"/>
          <w:lang w:val="pl-PL"/>
        </w:rPr>
        <w:t>dowolną liczbę nazywaną generator.</w:t>
      </w:r>
    </w:p>
    <w:p>
      <w:pPr>
        <w:pStyle w:val="Normal"/>
        <w:numPr>
          <w:ilvl w:val="0"/>
          <w:numId w:val="8"/>
        </w:numPr>
        <w:spacing w:before="0" w:after="0"/>
        <w:rPr>
          <w:b w:val="false"/>
          <w:bCs w:val="false"/>
        </w:rPr>
      </w:pPr>
      <w:r>
        <w:rPr>
          <w:b/>
          <w:bCs/>
          <w:lang w:val="pl-PL"/>
        </w:rPr>
        <w:t>a</w:t>
      </w:r>
      <w:r>
        <w:rPr>
          <w:b w:val="false"/>
          <w:bCs w:val="false"/>
          <w:lang w:val="pl-PL"/>
        </w:rPr>
        <w:t xml:space="preserve"> to wygenerowana prywatna liczba klienta trzymana w tajemnicy.</w:t>
      </w:r>
    </w:p>
    <w:p>
      <w:pPr>
        <w:pStyle w:val="Normal"/>
        <w:numPr>
          <w:ilvl w:val="0"/>
          <w:numId w:val="8"/>
        </w:numPr>
        <w:spacing w:before="0" w:after="0"/>
        <w:rPr>
          <w:b w:val="false"/>
          <w:bCs w:val="false"/>
        </w:rPr>
      </w:pPr>
      <w:r>
        <w:rPr>
          <w:b/>
          <w:bCs/>
          <w:lang w:val="pl-PL"/>
        </w:rPr>
        <w:t>b</w:t>
      </w:r>
      <w:r>
        <w:rPr>
          <w:b w:val="false"/>
          <w:bCs w:val="false"/>
          <w:lang w:val="pl-PL"/>
        </w:rPr>
        <w:t xml:space="preserve"> to wygenerowana prywatna liczba serwera trzymana w tajemnicy.</w:t>
      </w:r>
    </w:p>
    <w:p>
      <w:pPr>
        <w:pStyle w:val="Normal"/>
        <w:numPr>
          <w:ilvl w:val="0"/>
          <w:numId w:val="0"/>
        </w:numPr>
        <w:spacing w:before="0" w:after="0"/>
        <w:ind w:hanging="0" w:left="720"/>
        <w:rPr>
          <w:lang w:val="pl-PL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7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Klient wysyła swój klucz publiczny </w:t>
      </w:r>
      <w:r>
        <w:rPr>
          <w:b/>
          <w:bCs/>
          <w:lang w:val="pl-PL"/>
        </w:rPr>
        <w:t>A</w:t>
      </w:r>
      <w:r>
        <w:rPr>
          <w:b w:val="false"/>
          <w:bCs w:val="false"/>
          <w:lang w:val="pl-PL"/>
        </w:rPr>
        <w:t xml:space="preserve"> (</w:t>
      </w:r>
      <w:r>
        <w:rPr>
          <w:b/>
          <w:bCs/>
          <w:lang w:val="pl-PL"/>
        </w:rPr>
        <w:t>A</w:t>
      </w:r>
      <w:r>
        <w:rPr>
          <w:b w:val="false"/>
          <w:bCs w:val="false"/>
          <w:lang w:val="pl-PL"/>
        </w:rPr>
        <w:t xml:space="preserve"> = </w:t>
      </w:r>
      <w:r>
        <w:rPr>
          <w:b/>
          <w:bCs/>
          <w:lang w:val="pl-PL"/>
        </w:rPr>
        <w:t>g</w:t>
      </w:r>
      <w:r>
        <w:rPr>
          <w:b w:val="false"/>
          <w:bCs w:val="false"/>
          <w:lang w:val="pl-PL"/>
        </w:rPr>
        <w:t>^</w:t>
      </w:r>
      <w:r>
        <w:rPr>
          <w:b/>
          <w:bCs/>
          <w:lang w:val="pl-PL"/>
        </w:rPr>
        <w:t>a</w:t>
      </w:r>
      <w:r>
        <w:rPr>
          <w:b w:val="false"/>
          <w:bCs w:val="false"/>
          <w:lang w:val="pl-PL"/>
        </w:rPr>
        <w:t xml:space="preserve"> mod </w:t>
      </w:r>
      <w:r>
        <w:rPr>
          <w:b/>
          <w:bCs/>
          <w:lang w:val="pl-PL"/>
        </w:rPr>
        <w:t>p</w:t>
      </w:r>
      <w:r>
        <w:rPr>
          <w:b w:val="false"/>
          <w:bCs w:val="false"/>
          <w:lang w:val="pl-PL"/>
        </w:rPr>
        <w:t xml:space="preserve">) </w:t>
      </w:r>
      <w:r>
        <w:rPr>
          <w:b w:val="false"/>
          <w:bCs w:val="false"/>
          <w:lang w:val="pl-PL"/>
        </w:rPr>
        <w:t xml:space="preserve">wraz z wartościami </w:t>
      </w:r>
      <w:r>
        <w:rPr>
          <w:b/>
          <w:bCs/>
          <w:lang w:val="pl-PL"/>
        </w:rPr>
        <w:t>p</w:t>
      </w:r>
      <w:r>
        <w:rPr>
          <w:b w:val="false"/>
          <w:bCs w:val="false"/>
          <w:lang w:val="pl-PL"/>
        </w:rPr>
        <w:t xml:space="preserve"> i </w:t>
      </w:r>
      <w:r>
        <w:rPr>
          <w:b/>
          <w:bCs/>
          <w:lang w:val="pl-PL"/>
        </w:rPr>
        <w:t>g</w:t>
      </w:r>
      <w:r>
        <w:rPr>
          <w:b w:val="false"/>
          <w:bCs w:val="false"/>
          <w:lang w:val="pl-PL"/>
        </w:rPr>
        <w:t xml:space="preserve"> za pomocą </w:t>
      </w:r>
      <w:r>
        <w:rPr>
          <w:b w:val="false"/>
          <w:bCs w:val="false"/>
          <w:lang w:val="pl-PL"/>
        </w:rPr>
        <w:t>nieszyfrowanej</w:t>
      </w:r>
      <w:r>
        <w:rPr>
          <w:b w:val="false"/>
          <w:bCs w:val="false"/>
          <w:lang w:val="pl-PL"/>
        </w:rPr>
        <w:t xml:space="preserve"> wiadomości ClientHello.</w:t>
      </w:r>
    </w:p>
    <w:p>
      <w:pPr>
        <w:pStyle w:val="Normal"/>
        <w:numPr>
          <w:ilvl w:val="0"/>
          <w:numId w:val="7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Serwer odpowiada swoim kluczem publicznym </w:t>
      </w:r>
      <w:r>
        <w:rPr>
          <w:b/>
          <w:bCs/>
          <w:lang w:val="pl-PL"/>
        </w:rPr>
        <w:t>B</w:t>
      </w:r>
      <w:r>
        <w:rPr>
          <w:b w:val="false"/>
          <w:bCs w:val="false"/>
          <w:lang w:val="pl-PL"/>
        </w:rPr>
        <w:t xml:space="preserve"> (</w:t>
      </w:r>
      <w:r>
        <w:rPr>
          <w:b/>
          <w:bCs/>
          <w:lang w:val="pl-PL"/>
        </w:rPr>
        <w:t>B</w:t>
      </w:r>
      <w:r>
        <w:rPr>
          <w:b w:val="false"/>
          <w:bCs w:val="false"/>
          <w:lang w:val="pl-PL"/>
        </w:rPr>
        <w:t xml:space="preserve"> = </w:t>
      </w:r>
      <w:r>
        <w:rPr>
          <w:b/>
          <w:bCs/>
          <w:lang w:val="pl-PL"/>
        </w:rPr>
        <w:t>g</w:t>
      </w:r>
      <w:r>
        <w:rPr>
          <w:b w:val="false"/>
          <w:bCs w:val="false"/>
          <w:lang w:val="pl-PL"/>
        </w:rPr>
        <w:t>^</w:t>
      </w:r>
      <w:r>
        <w:rPr>
          <w:b/>
          <w:bCs/>
          <w:lang w:val="pl-PL"/>
        </w:rPr>
        <w:t>b</w:t>
      </w:r>
      <w:r>
        <w:rPr>
          <w:b w:val="false"/>
          <w:bCs w:val="false"/>
          <w:lang w:val="pl-PL"/>
        </w:rPr>
        <w:t xml:space="preserve"> mod </w:t>
      </w:r>
      <w:r>
        <w:rPr>
          <w:b/>
          <w:bCs/>
          <w:lang w:val="pl-PL"/>
        </w:rPr>
        <w:t>p</w:t>
      </w:r>
      <w:r>
        <w:rPr>
          <w:b w:val="false"/>
          <w:bCs w:val="false"/>
          <w:lang w:val="pl-PL"/>
        </w:rPr>
        <w:t xml:space="preserve">) za pomocą </w:t>
      </w:r>
      <w:r>
        <w:rPr>
          <w:b w:val="false"/>
          <w:bCs w:val="false"/>
          <w:lang w:val="pl-PL"/>
        </w:rPr>
        <w:t>nieszyfrowanej</w:t>
      </w:r>
      <w:r>
        <w:rPr>
          <w:b w:val="false"/>
          <w:bCs w:val="false"/>
          <w:lang w:val="pl-PL"/>
        </w:rPr>
        <w:t xml:space="preserve"> wiadomości ServerHello.</w:t>
      </w:r>
    </w:p>
    <w:p>
      <w:pPr>
        <w:pStyle w:val="Normal"/>
        <w:numPr>
          <w:ilvl w:val="0"/>
          <w:numId w:val="7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Obie strony obliczają wspólny klucz </w:t>
      </w:r>
      <w:r>
        <w:rPr>
          <w:b/>
          <w:bCs/>
          <w:lang w:val="pl-PL"/>
        </w:rPr>
        <w:t>K</w:t>
      </w:r>
      <w:r>
        <w:rPr>
          <w:b w:val="false"/>
          <w:bCs w:val="false"/>
          <w:lang w:val="pl-PL"/>
        </w:rPr>
        <w:t>:</w:t>
      </w:r>
    </w:p>
    <w:p>
      <w:pPr>
        <w:pStyle w:val="Normal"/>
        <w:numPr>
          <w:ilvl w:val="0"/>
          <w:numId w:val="7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Klient: </w:t>
      </w:r>
      <w:r>
        <w:rPr>
          <w:b/>
          <w:bCs/>
          <w:lang w:val="pl-PL"/>
        </w:rPr>
        <w:t>K</w:t>
      </w:r>
      <w:r>
        <w:rPr>
          <w:b w:val="false"/>
          <w:bCs w:val="false"/>
          <w:lang w:val="pl-PL"/>
        </w:rPr>
        <w:t xml:space="preserve"> = </w:t>
      </w:r>
      <w:r>
        <w:rPr>
          <w:b/>
          <w:bCs/>
          <w:lang w:val="pl-PL"/>
        </w:rPr>
        <w:t>B</w:t>
      </w:r>
      <w:r>
        <w:rPr>
          <w:b w:val="false"/>
          <w:bCs w:val="false"/>
          <w:lang w:val="pl-PL"/>
        </w:rPr>
        <w:t>^</w:t>
      </w:r>
      <w:r>
        <w:rPr>
          <w:b/>
          <w:bCs/>
          <w:lang w:val="pl-PL"/>
        </w:rPr>
        <w:t>a</w:t>
      </w:r>
      <w:r>
        <w:rPr>
          <w:b w:val="false"/>
          <w:bCs w:val="false"/>
          <w:lang w:val="pl-PL"/>
        </w:rPr>
        <w:t xml:space="preserve"> mod </w:t>
      </w:r>
      <w:r>
        <w:rPr>
          <w:b/>
          <w:bCs/>
          <w:lang w:val="pl-PL"/>
        </w:rPr>
        <w:t>p</w:t>
      </w:r>
      <w:r>
        <w:rPr>
          <w:b w:val="false"/>
          <w:bCs w:val="false"/>
          <w:lang w:val="pl-PL"/>
        </w:rPr>
        <w:t>.</w:t>
      </w:r>
    </w:p>
    <w:p>
      <w:pPr>
        <w:pStyle w:val="Normal"/>
        <w:numPr>
          <w:ilvl w:val="0"/>
          <w:numId w:val="7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Serwer: </w:t>
      </w:r>
      <w:r>
        <w:rPr>
          <w:b/>
          <w:bCs/>
          <w:lang w:val="pl-PL"/>
        </w:rPr>
        <w:t>K</w:t>
      </w:r>
      <w:r>
        <w:rPr>
          <w:b w:val="false"/>
          <w:bCs w:val="false"/>
          <w:lang w:val="pl-PL"/>
        </w:rPr>
        <w:t xml:space="preserve"> = </w:t>
      </w:r>
      <w:r>
        <w:rPr>
          <w:b/>
          <w:bCs/>
          <w:lang w:val="pl-PL"/>
        </w:rPr>
        <w:t>A</w:t>
      </w:r>
      <w:r>
        <w:rPr>
          <w:b w:val="false"/>
          <w:bCs w:val="false"/>
          <w:lang w:val="pl-PL"/>
        </w:rPr>
        <w:t>^</w:t>
      </w:r>
      <w:r>
        <w:rPr>
          <w:b/>
          <w:bCs/>
          <w:lang w:val="pl-PL"/>
        </w:rPr>
        <w:t>b</w:t>
      </w:r>
      <w:r>
        <w:rPr>
          <w:b w:val="false"/>
          <w:bCs w:val="false"/>
          <w:lang w:val="pl-PL"/>
        </w:rPr>
        <w:t xml:space="preserve"> mod </w:t>
      </w:r>
      <w:r>
        <w:rPr>
          <w:b/>
          <w:bCs/>
          <w:lang w:val="pl-PL"/>
        </w:rPr>
        <w:t>p</w:t>
      </w:r>
      <w:r>
        <w:rPr>
          <w:b w:val="false"/>
          <w:bCs w:val="false"/>
          <w:lang w:val="pl-PL"/>
        </w:rPr>
        <w:t>.</w:t>
      </w:r>
    </w:p>
    <w:p>
      <w:pPr>
        <w:pStyle w:val="Normal"/>
        <w:numPr>
          <w:ilvl w:val="0"/>
          <w:numId w:val="7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Klucz K będzie używany do symetrycznego szyfrowania komunikacji.</w:t>
      </w:r>
    </w:p>
    <w:p>
      <w:pPr>
        <w:pStyle w:val="Normal"/>
        <w:rPr>
          <w:b/>
          <w:bCs/>
          <w:lang w:val="pl-PL"/>
        </w:rPr>
      </w:pPr>
      <w:r>
        <w:rPr/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Szyfrowanie wiadomości – AES w trybie CBC</w:t>
      </w:r>
    </w:p>
    <w:p>
      <w:pPr>
        <w:pStyle w:val="Normal"/>
        <w:numPr>
          <w:ilvl w:val="0"/>
          <w:numId w:val="1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Szyfrowanie:</w:t>
      </w:r>
    </w:p>
    <w:p>
      <w:pPr>
        <w:pStyle w:val="Normal"/>
        <w:numPr>
          <w:ilvl w:val="1"/>
          <w:numId w:val="1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Wejście: wiad</w:t>
      </w:r>
      <w:r>
        <w:rPr>
          <w:b w:val="false"/>
          <w:bCs w:val="false"/>
          <w:lang w:val="pl-PL"/>
        </w:rPr>
        <w:t>o</w:t>
      </w:r>
      <w:r>
        <w:rPr>
          <w:b w:val="false"/>
          <w:bCs w:val="false"/>
          <w:lang w:val="pl-PL"/>
        </w:rPr>
        <w:t>mość plaintext, klucz K, wektor inicjalizacyjny (IV).</w:t>
      </w:r>
    </w:p>
    <w:p>
      <w:pPr>
        <w:pStyle w:val="Normal"/>
        <w:numPr>
          <w:ilvl w:val="1"/>
          <w:numId w:val="1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Wyjście: ciphertext (zaszyfrowana treść).</w:t>
      </w:r>
    </w:p>
    <w:p>
      <w:pPr>
        <w:pStyle w:val="Normal"/>
        <w:numPr>
          <w:ilvl w:val="0"/>
          <w:numId w:val="1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Odszyfrowanie:</w:t>
      </w:r>
    </w:p>
    <w:p>
      <w:pPr>
        <w:pStyle w:val="Normal"/>
        <w:numPr>
          <w:ilvl w:val="1"/>
          <w:numId w:val="1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Wejście: ciphertext, K, IV.</w:t>
      </w:r>
    </w:p>
    <w:p>
      <w:pPr>
        <w:pStyle w:val="Normal"/>
        <w:numPr>
          <w:ilvl w:val="1"/>
          <w:numId w:val="1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Wyjście: plaintext.</w:t>
      </w:r>
    </w:p>
    <w:p>
      <w:pPr>
        <w:pStyle w:val="Normal"/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Wektor inicjacyjny (IV) potrzeby jest w algorytmie CBC, jako startowa wartość. Algorytm CBC dodatkowo szyfruje kolejne bloki na które został podzielony tekst operacją XOR z wartością poprzedniego bloku. W ten sposób nawet identyczne znaki zostaną zakodowane w inny sposób, ma to na celu uniemożliwienie złamania kodu bez znajomości całości wiadomości.</w:t>
      </w:r>
    </w:p>
    <w:p>
      <w:pPr>
        <w:pStyle w:val="Normal"/>
        <w:rPr>
          <w:b/>
          <w:bCs/>
          <w:lang w:val="pl-PL"/>
        </w:rPr>
      </w:pPr>
      <w:r>
        <w:rPr/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Mechanizm Encrypt-then-MAC</w:t>
      </w:r>
    </w:p>
    <w:p>
      <w:pPr>
        <w:pStyle w:val="Normal"/>
        <w:numPr>
          <w:ilvl w:val="0"/>
          <w:numId w:val="2"/>
        </w:numPr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Po zaszyfrowaniu wiadomości </w:t>
      </w:r>
      <w:r>
        <w:rPr>
          <w:b w:val="false"/>
          <w:bCs w:val="false"/>
          <w:lang w:val="pl-PL"/>
        </w:rPr>
        <w:t xml:space="preserve">z ciphertextu oraz klucza </w:t>
      </w:r>
      <w:r>
        <w:rPr>
          <w:b w:val="false"/>
          <w:bCs w:val="false"/>
          <w:lang w:val="pl-PL"/>
        </w:rPr>
        <w:t>symetrycznego K</w:t>
      </w:r>
      <w:r>
        <w:rPr>
          <w:b w:val="false"/>
          <w:bCs w:val="false"/>
          <w:lang w:val="pl-PL"/>
        </w:rPr>
        <w:t xml:space="preserve"> </w:t>
      </w:r>
      <w:r>
        <w:rPr>
          <w:b w:val="false"/>
          <w:bCs w:val="false"/>
          <w:lang w:val="pl-PL"/>
        </w:rPr>
        <w:t>generowany jest kod HMAC przy użyciu SHA-256.</w:t>
      </w:r>
    </w:p>
    <w:p>
      <w:pPr>
        <w:pStyle w:val="Normal"/>
        <w:numPr>
          <w:ilvl w:val="0"/>
          <w:numId w:val="2"/>
        </w:numPr>
        <w:rPr>
          <w:b w:val="false"/>
          <w:bCs w:val="false"/>
        </w:rPr>
      </w:pPr>
      <w:r>
        <w:rPr>
          <w:b w:val="false"/>
          <w:bCs w:val="false"/>
          <w:lang w:val="pl-PL"/>
        </w:rPr>
        <w:t>Wiadomość przesyłana do odbiorcy zawiera:</w:t>
      </w:r>
    </w:p>
    <w:p>
      <w:pPr>
        <w:pStyle w:val="Normal"/>
        <w:numPr>
          <w:ilvl w:val="1"/>
          <w:numId w:val="2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Długość</w:t>
      </w:r>
      <w:r>
        <w:rPr>
          <w:b w:val="false"/>
          <w:bCs w:val="false"/>
          <w:lang w:val="pl-PL"/>
        </w:rPr>
        <w:t xml:space="preserve"> Ciphertext</w:t>
      </w:r>
    </w:p>
    <w:p>
      <w:pPr>
        <w:pStyle w:val="Normal"/>
        <w:numPr>
          <w:ilvl w:val="1"/>
          <w:numId w:val="2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IV</w:t>
      </w:r>
    </w:p>
    <w:p>
      <w:pPr>
        <w:pStyle w:val="Normal"/>
        <w:numPr>
          <w:ilvl w:val="1"/>
          <w:numId w:val="2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Ciphertext.</w:t>
      </w:r>
    </w:p>
    <w:p>
      <w:pPr>
        <w:pStyle w:val="Normal"/>
        <w:numPr>
          <w:ilvl w:val="1"/>
          <w:numId w:val="2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  <w:lang w:val="pl-PL"/>
        </w:rPr>
        <w:t>MAC.</w:t>
      </w:r>
    </w:p>
    <w:p>
      <w:pPr>
        <w:pStyle w:val="Normal"/>
        <w:numPr>
          <w:ilvl w:val="0"/>
          <w:numId w:val="2"/>
        </w:numPr>
        <w:rPr>
          <w:b w:val="false"/>
          <w:bCs w:val="false"/>
        </w:rPr>
      </w:pPr>
      <w:r>
        <w:rPr>
          <w:b w:val="false"/>
          <w:bCs w:val="false"/>
          <w:lang w:val="pl-PL"/>
        </w:rPr>
        <w:t xml:space="preserve">Odbiorca </w:t>
      </w:r>
      <w:r>
        <w:rPr>
          <w:b w:val="false"/>
          <w:bCs w:val="false"/>
          <w:lang w:val="pl-PL"/>
        </w:rPr>
        <w:t>w analogiczny do nadawcy sposób wylicza kod HMAC używając swojego klucza K i otrzymanego Ciphertext, jeśli wygenerowany kod jest zgodny z otrzymanym wiadomość jest poprawna.</w:t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</w:r>
    </w:p>
    <w:p>
      <w:pPr>
        <w:pStyle w:val="Normal"/>
        <w:rPr>
          <w:b/>
          <w:bCs/>
          <w:lang w:val="pl-PL"/>
        </w:rPr>
      </w:pPr>
      <w:r>
        <w:rPr/>
      </w:r>
      <w:r>
        <w:br w:type="page"/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Napotkane problemy</w:t>
      </w:r>
    </w:p>
    <w:p>
      <w:pPr>
        <w:pStyle w:val="Normal"/>
        <w:rPr>
          <w:lang w:val="pl-PL"/>
        </w:rPr>
      </w:pPr>
      <w:r>
        <w:rPr>
          <w:lang w:val="pl-PL"/>
        </w:rPr>
        <w:t>Napotkaliśmy drobne trudności z synchronizacją wątków, szczególnie w kontekście poprawnego wypisywania komunikatów na konsolę w środowisku wielowątkowym.</w:t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Wnioski</w:t>
      </w:r>
    </w:p>
    <w:p>
      <w:pPr>
        <w:pStyle w:val="Normal"/>
        <w:numPr>
          <w:ilvl w:val="0"/>
          <w:numId w:val="3"/>
        </w:numPr>
        <w:rPr>
          <w:lang w:val="pl-PL"/>
        </w:rPr>
      </w:pPr>
      <w:r>
        <w:rPr>
          <w:b/>
          <w:bCs/>
          <w:lang w:val="pl-PL"/>
        </w:rPr>
        <w:t>Poprawność działania</w:t>
      </w:r>
      <w:r>
        <w:rPr>
          <w:lang w:val="pl-PL"/>
        </w:rPr>
        <w:t>: Protokół Mini TLS działa zgodnie z założeniami. Każdy etap komunikacji został potwierdzony za pomocą Wireshark i manualnego odszyfrowania wiadomości.</w:t>
      </w:r>
    </w:p>
    <w:p>
      <w:pPr>
        <w:pStyle w:val="Normal"/>
        <w:numPr>
          <w:ilvl w:val="0"/>
          <w:numId w:val="3"/>
        </w:numPr>
        <w:spacing w:before="0" w:after="160"/>
        <w:rPr>
          <w:lang w:val="pl-PL"/>
        </w:rPr>
      </w:pPr>
      <w:r>
        <w:rPr>
          <w:b/>
          <w:bCs/>
          <w:lang w:val="pl-PL"/>
        </w:rPr>
        <w:t>Bezpieczeństwo</w:t>
      </w:r>
      <w:r>
        <w:rPr>
          <w:lang w:val="pl-PL"/>
        </w:rPr>
        <w:t>: Zastosowanie mechanizmu Encrypt-then-MAC zapewnia integralność i autentyczność wiadomości. Algorytmy Diffiego-Hellmana i AES gwarantują poufność transmisji.</w:t>
      </w:r>
    </w:p>
    <w:sectPr>
      <w:type w:val="nextPage"/>
      <w:pgSz w:w="11906" w:h="16838"/>
      <w:pgMar w:left="629" w:right="624" w:gutter="0" w:header="0" w:top="624" w:footer="0" w:bottom="62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ee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2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Znakiwypunktowania">
    <w:name w:val="Znaki wypunktowania"/>
    <w:qFormat/>
    <w:rPr>
      <w:rFonts w:ascii="OpenSymbol" w:hAnsi="OpenSymbol" w:eastAsia="OpenSymbol" w:cs="OpenSymbol"/>
    </w:rPr>
  </w:style>
  <w:style w:type="character" w:styleId="Znakinumeracji">
    <w:name w:val="Znaki numeracji"/>
    <w:qFormat/>
    <w:rPr/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numbering" w:styleId="Bezlisty" w:default="1">
    <w:name w:val="Bez listy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Application>LibreOffice/24.8.3.2$Windows_X86_64 LibreOffice_project/48a6bac9e7e268aeb4c3483fcf825c94556d9f92</Application>
  <AppVersion>15.0000</AppVersion>
  <Pages>5</Pages>
  <Words>572</Words>
  <Characters>3581</Characters>
  <CharactersWithSpaces>4048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2025-01-02T22:59:00Z</dcterms:created>
  <dc:creator>Sebastian Abramowski</dc:creator>
  <dc:description/>
  <dc:language>pl-PL</dc:language>
  <cp:lastModifiedBy/>
  <cp:lastPrinted>2025-01-03T23:30:00Z</cp:lastPrinted>
  <dcterms:modified xsi:type="dcterms:W3CDTF">2025-01-04T02:39:43Z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