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907" w:rsidRPr="00AE4CA2" w:rsidRDefault="000478BA" w:rsidP="000478BA">
      <w:pPr>
        <w:jc w:val="center"/>
        <w:rPr>
          <w:b/>
          <w:sz w:val="40"/>
          <w:szCs w:val="40"/>
        </w:rPr>
      </w:pPr>
      <w:r w:rsidRPr="00AE4CA2">
        <w:rPr>
          <w:b/>
          <w:sz w:val="40"/>
          <w:szCs w:val="40"/>
        </w:rPr>
        <w:t>Адаптер</w:t>
      </w:r>
    </w:p>
    <w:p w:rsidR="000478BA" w:rsidRDefault="00236E8F" w:rsidP="000478BA">
      <w:pPr>
        <w:rPr>
          <w:rFonts w:cs="Times New Roman"/>
          <w:color w:val="202122"/>
          <w:shd w:val="clear" w:color="auto" w:fill="FFFFFF"/>
        </w:rPr>
      </w:pPr>
      <w:r w:rsidRPr="00236E8F">
        <w:rPr>
          <w:rFonts w:cs="Times New Roman"/>
          <w:b/>
          <w:bCs/>
          <w:color w:val="202122"/>
          <w:shd w:val="clear" w:color="auto" w:fill="FFFFFF"/>
        </w:rPr>
        <w:t>Адаптер</w:t>
      </w:r>
      <w:r w:rsidRPr="00236E8F">
        <w:rPr>
          <w:rFonts w:cs="Times New Roman"/>
          <w:color w:val="202122"/>
          <w:shd w:val="clear" w:color="auto" w:fill="FFFFFF"/>
        </w:rPr>
        <w:t xml:space="preserve"> </w:t>
      </w:r>
      <w:r w:rsidRPr="00236E8F">
        <w:rPr>
          <w:rFonts w:cs="Times New Roman"/>
          <w:color w:val="202122"/>
          <w:shd w:val="clear" w:color="auto" w:fill="FFFFFF"/>
        </w:rPr>
        <w:t>—</w:t>
      </w:r>
      <w:r w:rsidRPr="00236E8F">
        <w:rPr>
          <w:rFonts w:cs="Times New Roman"/>
          <w:color w:val="202122"/>
          <w:shd w:val="clear" w:color="auto" w:fill="FFFFFF"/>
        </w:rPr>
        <w:t xml:space="preserve"> </w:t>
      </w:r>
      <w:r w:rsidRPr="00236E8F">
        <w:rPr>
          <w:rFonts w:cs="Times New Roman"/>
          <w:shd w:val="clear" w:color="auto" w:fill="FFFFFF"/>
        </w:rPr>
        <w:t>структурный</w:t>
      </w:r>
      <w:r w:rsidRPr="00236E8F">
        <w:rPr>
          <w:rFonts w:cs="Times New Roman"/>
          <w:color w:val="202122"/>
          <w:shd w:val="clear" w:color="auto" w:fill="FFFFFF"/>
        </w:rPr>
        <w:t xml:space="preserve"> </w:t>
      </w:r>
      <w:r w:rsidRPr="00236E8F">
        <w:rPr>
          <w:rFonts w:cs="Times New Roman"/>
          <w:shd w:val="clear" w:color="auto" w:fill="FFFFFF"/>
        </w:rPr>
        <w:t>шаблон проектирования</w:t>
      </w:r>
      <w:r w:rsidRPr="00236E8F">
        <w:rPr>
          <w:rFonts w:cs="Times New Roman"/>
          <w:color w:val="202122"/>
          <w:shd w:val="clear" w:color="auto" w:fill="FFFFFF"/>
        </w:rPr>
        <w:t>, предназначенный для организации использования функций</w:t>
      </w:r>
      <w:r w:rsidRPr="00236E8F">
        <w:rPr>
          <w:rFonts w:cs="Times New Roman"/>
          <w:color w:val="202122"/>
          <w:shd w:val="clear" w:color="auto" w:fill="FFFFFF"/>
        </w:rPr>
        <w:t xml:space="preserve"> </w:t>
      </w:r>
      <w:r w:rsidRPr="00236E8F">
        <w:rPr>
          <w:rFonts w:cs="Times New Roman"/>
          <w:shd w:val="clear" w:color="auto" w:fill="FFFFFF"/>
        </w:rPr>
        <w:t>объекта</w:t>
      </w:r>
      <w:r w:rsidRPr="00236E8F">
        <w:rPr>
          <w:rFonts w:cs="Times New Roman"/>
          <w:color w:val="202122"/>
          <w:shd w:val="clear" w:color="auto" w:fill="FFFFFF"/>
        </w:rPr>
        <w:t>, недоступного для модификации, через специально созданный </w:t>
      </w:r>
      <w:r w:rsidRPr="00236E8F">
        <w:rPr>
          <w:rFonts w:cs="Times New Roman"/>
          <w:shd w:val="clear" w:color="auto" w:fill="FFFFFF"/>
        </w:rPr>
        <w:t>интерфейс</w:t>
      </w:r>
      <w:r w:rsidRPr="00236E8F">
        <w:rPr>
          <w:rFonts w:cs="Times New Roman"/>
          <w:color w:val="202122"/>
          <w:shd w:val="clear" w:color="auto" w:fill="FFFFFF"/>
        </w:rPr>
        <w:t>. Другими словами — это структурный паттерн проектирования, который позволяет объектам с несовместимыми интерфейсами работать вместе.</w:t>
      </w:r>
    </w:p>
    <w:p w:rsidR="00AE4CA2" w:rsidRDefault="004A7764" w:rsidP="000478BA">
      <w:pPr>
        <w:rPr>
          <w:rFonts w:cs="Times New Roman"/>
          <w:color w:val="202122"/>
          <w:shd w:val="clear" w:color="auto" w:fill="FFFFFF"/>
        </w:rPr>
      </w:pPr>
      <w:r>
        <w:rPr>
          <w:rFonts w:cs="Times New Roman"/>
          <w:color w:val="202122"/>
          <w:shd w:val="clear" w:color="auto" w:fill="FFFFFF"/>
        </w:rPr>
        <w:t>То есть</w:t>
      </w:r>
      <w:r w:rsidR="002E42A9">
        <w:rPr>
          <w:rFonts w:cs="Times New Roman"/>
          <w:color w:val="202122"/>
          <w:shd w:val="clear" w:color="auto" w:fill="FFFFFF"/>
        </w:rPr>
        <w:t xml:space="preserve">, адаптер – связующее звено </w:t>
      </w:r>
      <w:r w:rsidR="00A21F9E">
        <w:rPr>
          <w:rFonts w:cs="Times New Roman"/>
          <w:color w:val="202122"/>
          <w:shd w:val="clear" w:color="auto" w:fill="FFFFFF"/>
        </w:rPr>
        <w:t>для частей с разным интерфейсом для взаимодействия.</w:t>
      </w:r>
    </w:p>
    <w:p w:rsidR="00A47256" w:rsidRDefault="00A47256" w:rsidP="000478BA">
      <w:pPr>
        <w:rPr>
          <w:rFonts w:cs="Times New Roman"/>
          <w:color w:val="202122"/>
          <w:shd w:val="clear" w:color="auto" w:fill="FFFFFF"/>
        </w:rPr>
      </w:pPr>
      <w:r>
        <w:rPr>
          <w:rFonts w:cs="Times New Roman"/>
          <w:color w:val="202122"/>
          <w:shd w:val="clear" w:color="auto" w:fill="FFFFFF"/>
        </w:rPr>
        <w:t>Зачастую этот шаблон применяют, когда есть уже работающая программа, со своим собственным интерфейсом, но к ней мы хотим добавить дополнительный инструмент со своим функционалом, однако в нем свой интерфейс</w:t>
      </w:r>
    </w:p>
    <w:p w:rsidR="00892D8F" w:rsidRDefault="00892D8F" w:rsidP="000478BA">
      <w:pPr>
        <w:rPr>
          <w:rFonts w:cs="Times New Roman"/>
          <w:color w:val="202122"/>
          <w:shd w:val="clear" w:color="auto" w:fill="FFFFFF"/>
        </w:rPr>
      </w:pPr>
      <w:r>
        <w:rPr>
          <w:rFonts w:cs="Times New Roman"/>
          <w:color w:val="202122"/>
          <w:shd w:val="clear" w:color="auto" w:fill="FFFFFF"/>
        </w:rPr>
        <w:t xml:space="preserve">Задача – </w:t>
      </w:r>
      <w:proofErr w:type="spellStart"/>
      <w:r>
        <w:rPr>
          <w:rFonts w:cs="Times New Roman"/>
          <w:color w:val="202122"/>
          <w:shd w:val="clear" w:color="auto" w:fill="FFFFFF"/>
        </w:rPr>
        <w:t>несостыковка</w:t>
      </w:r>
      <w:proofErr w:type="spellEnd"/>
      <w:r>
        <w:rPr>
          <w:rFonts w:cs="Times New Roman"/>
          <w:color w:val="202122"/>
          <w:shd w:val="clear" w:color="auto" w:fill="FFFFFF"/>
        </w:rPr>
        <w:t xml:space="preserve"> интерфейсов программы и стороннего инструмента.</w:t>
      </w:r>
    </w:p>
    <w:p w:rsidR="00892D8F" w:rsidRDefault="00B431F0" w:rsidP="000478BA">
      <w:pPr>
        <w:rPr>
          <w:rFonts w:cs="Times New Roman"/>
          <w:color w:val="202122"/>
          <w:shd w:val="clear" w:color="auto" w:fill="FFFFFF"/>
        </w:rPr>
      </w:pPr>
      <w:r>
        <w:rPr>
          <w:rFonts w:cs="Times New Roman"/>
          <w:color w:val="202122"/>
          <w:shd w:val="clear" w:color="auto" w:fill="FFFFFF"/>
        </w:rPr>
        <w:t xml:space="preserve">Вариант решения – использовать адаптер, что будет принимать </w:t>
      </w:r>
      <w:r w:rsidR="00177E2F">
        <w:rPr>
          <w:rFonts w:cs="Times New Roman"/>
          <w:color w:val="202122"/>
          <w:shd w:val="clear" w:color="auto" w:fill="FFFFFF"/>
        </w:rPr>
        <w:t>значения в себя через чужеродный интерфейс, а возвращать в стандартном для нашего приложения.</w:t>
      </w:r>
    </w:p>
    <w:p w:rsidR="00177E2F" w:rsidRPr="00001230" w:rsidRDefault="00177E2F" w:rsidP="000478BA">
      <w:pPr>
        <w:rPr>
          <w:rFonts w:cs="Times New Roman"/>
          <w:lang w:val="en-US"/>
        </w:rPr>
      </w:pPr>
      <w:bookmarkStart w:id="0" w:name="_GoBack"/>
      <w:bookmarkEnd w:id="0"/>
    </w:p>
    <w:sectPr w:rsidR="00177E2F" w:rsidRPr="00001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23100"/>
    <w:multiLevelType w:val="hybridMultilevel"/>
    <w:tmpl w:val="2DFA38A2"/>
    <w:lvl w:ilvl="0" w:tplc="DCE4A0D0">
      <w:start w:val="1"/>
      <w:numFmt w:val="upperRoman"/>
      <w:lvlText w:val="Глава %1."/>
      <w:lvlJc w:val="right"/>
      <w:pPr>
        <w:ind w:left="1004" w:hanging="360"/>
      </w:pPr>
      <w:rPr>
        <w:rFonts w:ascii="Arial" w:hAnsi="Arial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74D260A8"/>
    <w:multiLevelType w:val="multilevel"/>
    <w:tmpl w:val="9C54AC3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68E"/>
    <w:rsid w:val="00001230"/>
    <w:rsid w:val="000478BA"/>
    <w:rsid w:val="00177E2F"/>
    <w:rsid w:val="00236E8F"/>
    <w:rsid w:val="0025114E"/>
    <w:rsid w:val="002C649C"/>
    <w:rsid w:val="002E1A44"/>
    <w:rsid w:val="002E42A9"/>
    <w:rsid w:val="00371261"/>
    <w:rsid w:val="004A7764"/>
    <w:rsid w:val="0057258D"/>
    <w:rsid w:val="00594A4C"/>
    <w:rsid w:val="00665ED0"/>
    <w:rsid w:val="007657E4"/>
    <w:rsid w:val="007C3308"/>
    <w:rsid w:val="00833487"/>
    <w:rsid w:val="00892D8F"/>
    <w:rsid w:val="00914655"/>
    <w:rsid w:val="00A21F9E"/>
    <w:rsid w:val="00A47256"/>
    <w:rsid w:val="00A936C4"/>
    <w:rsid w:val="00AE4CA2"/>
    <w:rsid w:val="00B431F0"/>
    <w:rsid w:val="00B914F2"/>
    <w:rsid w:val="00DB520F"/>
    <w:rsid w:val="00DE6F31"/>
    <w:rsid w:val="00F247B5"/>
    <w:rsid w:val="00FA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298E"/>
  <w15:chartTrackingRefBased/>
  <w15:docId w15:val="{E4A12977-C572-4B71-9C8A-4098EB6F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47B5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qFormat/>
    <w:rsid w:val="00F247B5"/>
    <w:pPr>
      <w:keepNext/>
      <w:numPr>
        <w:numId w:val="2"/>
      </w:numPr>
      <w:spacing w:before="240" w:after="60" w:line="240" w:lineRule="auto"/>
      <w:ind w:left="1004" w:hanging="360"/>
      <w:jc w:val="both"/>
      <w:outlineLvl w:val="0"/>
    </w:pPr>
    <w:rPr>
      <w:rFonts w:asciiTheme="minorHAnsi" w:eastAsiaTheme="majorEastAsia" w:hAnsiTheme="minorHAnsi" w:cstheme="majorBidi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7B5"/>
    <w:pPr>
      <w:keepNext/>
      <w:keepLines/>
      <w:spacing w:before="40" w:after="0"/>
      <w:outlineLvl w:val="1"/>
    </w:pPr>
    <w:rPr>
      <w:rFonts w:ascii="Arial" w:eastAsiaTheme="majorEastAsia" w:hAnsi="Arial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7B5"/>
    <w:rPr>
      <w:rFonts w:eastAsiaTheme="majorEastAsia" w:cstheme="majorBidi"/>
      <w:b/>
      <w:bCs/>
      <w:kern w:val="32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F247B5"/>
    <w:rPr>
      <w:rFonts w:ascii="Arial" w:eastAsiaTheme="majorEastAsia" w:hAnsi="Arial" w:cstheme="majorBidi"/>
      <w:sz w:val="28"/>
      <w:szCs w:val="26"/>
    </w:rPr>
  </w:style>
  <w:style w:type="character" w:styleId="a3">
    <w:name w:val="Emphasis"/>
    <w:basedOn w:val="a0"/>
    <w:uiPriority w:val="20"/>
    <w:qFormat/>
    <w:rsid w:val="00F247B5"/>
    <w:rPr>
      <w:b/>
      <w:i/>
      <w:iCs/>
    </w:rPr>
  </w:style>
  <w:style w:type="character" w:styleId="a4">
    <w:name w:val="Hyperlink"/>
    <w:basedOn w:val="a0"/>
    <w:uiPriority w:val="99"/>
    <w:semiHidden/>
    <w:unhideWhenUsed/>
    <w:rsid w:val="00236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2026-04-16T07:08:00Z</dcterms:created>
  <dcterms:modified xsi:type="dcterms:W3CDTF">2026-04-16T10:33:00Z</dcterms:modified>
</cp:coreProperties>
</file>