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том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что система хранилища была доработана для системы торговли после ее первого создания, что добавило баг. Суть проблемы в том что система торговли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оперирует(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Следующая проблемы являются </w:t>
      </w:r>
      <w:proofErr w:type="spellStart"/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комплекснимы</w:t>
      </w:r>
      <w:proofErr w:type="spellEnd"/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добавленно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из-за того что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все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раскиданно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префабами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префабы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потому-что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их порой приходится искать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там где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их не должно быть.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во время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проект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369F2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03717"/>
    <w:rsid w:val="00824215"/>
    <w:rsid w:val="00866F9F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217A2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3331</TotalTime>
  <Pages>7</Pages>
  <Words>1855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70</cp:revision>
  <dcterms:created xsi:type="dcterms:W3CDTF">2023-09-06T12:08:00Z</dcterms:created>
  <dcterms:modified xsi:type="dcterms:W3CDTF">2024-01-11T13:05:00Z</dcterms:modified>
</cp:coreProperties>
</file>