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97F86" w:rsidRPr="00397F86" w:rsidRDefault="00397F86" w:rsidP="00397F86">
      <w:pPr>
        <w:pStyle w:val="a3"/>
        <w:spacing w:before="0" w:beforeAutospacing="0" w:after="0" w:afterAutospacing="0"/>
        <w:ind w:left="2160"/>
        <w:rPr>
          <w:color w:val="000000"/>
          <w:sz w:val="32"/>
          <w:lang w:val="ru-RU"/>
        </w:rPr>
      </w:pPr>
      <w:r w:rsidRPr="00397F86">
        <w:rPr>
          <w:bCs/>
          <w:color w:val="000000"/>
          <w:sz w:val="28"/>
          <w:szCs w:val="22"/>
          <w:lang w:val="ru-RU"/>
        </w:rPr>
        <w:t>МІНІСТЕРСТВО ОСВІТИ І НАУКИ УКРАЇНИ</w:t>
      </w:r>
    </w:p>
    <w:p w:rsidR="00397F86" w:rsidRPr="00397F86" w:rsidRDefault="00397F86" w:rsidP="00397F86">
      <w:pPr>
        <w:pStyle w:val="a3"/>
        <w:spacing w:before="0" w:beforeAutospacing="0" w:after="0" w:afterAutospacing="0"/>
        <w:ind w:left="40" w:right="240" w:hanging="40"/>
        <w:jc w:val="center"/>
        <w:rPr>
          <w:color w:val="000000"/>
          <w:sz w:val="32"/>
          <w:lang w:val="ru-RU"/>
        </w:rPr>
      </w:pPr>
      <w:r w:rsidRPr="00397F86">
        <w:rPr>
          <w:bCs/>
          <w:color w:val="000000"/>
          <w:sz w:val="28"/>
          <w:szCs w:val="22"/>
          <w:lang w:val="ru-RU"/>
        </w:rPr>
        <w:t>НАЦІОНАЛЬНИЙ УНІВЕРСИТЕТ “ЛЬВІВСЬКА ПОЛІТЕХНІКА”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32"/>
          <w:lang w:val="ru-RU"/>
        </w:rPr>
      </w:pPr>
      <w:r w:rsidRPr="00397F86">
        <w:rPr>
          <w:bCs/>
          <w:color w:val="000000"/>
          <w:sz w:val="28"/>
          <w:szCs w:val="22"/>
          <w:lang w:val="ru-RU"/>
        </w:rPr>
        <w:t>ІНСТИТУТ КОМП’ЮТЕРНИХ НАУК ТА ІНФОРМАЦІЙНИХ ТЕХНОЛОГІЙ</w:t>
      </w:r>
    </w:p>
    <w:p w:rsidR="00397F86" w:rsidRPr="00397F86" w:rsidRDefault="00397F86" w:rsidP="00397F86">
      <w:pPr>
        <w:pStyle w:val="a3"/>
        <w:spacing w:before="0" w:beforeAutospacing="0" w:after="0" w:afterAutospacing="0"/>
        <w:ind w:left="40" w:hanging="40"/>
        <w:jc w:val="center"/>
        <w:rPr>
          <w:bCs/>
          <w:color w:val="000000"/>
          <w:sz w:val="28"/>
          <w:szCs w:val="22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ind w:left="40" w:hanging="40"/>
        <w:jc w:val="center"/>
        <w:rPr>
          <w:bCs/>
          <w:color w:val="000000"/>
          <w:sz w:val="28"/>
          <w:szCs w:val="22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ind w:left="40" w:hanging="40"/>
        <w:jc w:val="center"/>
        <w:rPr>
          <w:bCs/>
          <w:color w:val="000000"/>
          <w:sz w:val="28"/>
          <w:szCs w:val="22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ind w:left="40" w:hanging="40"/>
        <w:jc w:val="center"/>
        <w:rPr>
          <w:color w:val="000000"/>
          <w:sz w:val="36"/>
          <w:lang w:val="ru-RU"/>
        </w:rPr>
      </w:pPr>
      <w:r w:rsidRPr="00397F86">
        <w:rPr>
          <w:bCs/>
          <w:color w:val="000000"/>
          <w:sz w:val="32"/>
          <w:szCs w:val="22"/>
          <w:lang w:val="ru-RU"/>
        </w:rPr>
        <w:t xml:space="preserve">Кафедра систем штучного </w:t>
      </w:r>
      <w:proofErr w:type="spellStart"/>
      <w:r w:rsidRPr="00397F86">
        <w:rPr>
          <w:bCs/>
          <w:color w:val="000000"/>
          <w:sz w:val="32"/>
          <w:szCs w:val="22"/>
          <w:lang w:val="ru-RU"/>
        </w:rPr>
        <w:t>інтелекту</w:t>
      </w:r>
      <w:proofErr w:type="spellEnd"/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b/>
          <w:bCs/>
          <w:color w:val="000000"/>
          <w:sz w:val="28"/>
          <w:szCs w:val="28"/>
          <w:lang w:val="ru-RU"/>
        </w:rPr>
      </w:pPr>
    </w:p>
    <w:p w:rsidR="00397F86" w:rsidRPr="00236D62" w:rsidRDefault="00236D62" w:rsidP="00397F86">
      <w:pPr>
        <w:pStyle w:val="a3"/>
        <w:spacing w:before="0" w:beforeAutospacing="0" w:after="0" w:afterAutospacing="0"/>
        <w:jc w:val="center"/>
        <w:rPr>
          <w:color w:val="000000"/>
          <w:sz w:val="32"/>
          <w:lang w:val="en-GB"/>
        </w:rPr>
      </w:pPr>
      <w:r>
        <w:rPr>
          <w:bCs/>
          <w:color w:val="000000"/>
          <w:sz w:val="40"/>
          <w:szCs w:val="28"/>
          <w:lang w:val="uk-UA"/>
        </w:rPr>
        <w:t>Лабораторна робота №</w:t>
      </w:r>
      <w:r>
        <w:rPr>
          <w:bCs/>
          <w:color w:val="000000"/>
          <w:sz w:val="40"/>
          <w:szCs w:val="28"/>
          <w:lang w:val="en-GB"/>
        </w:rPr>
        <w:t>1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32"/>
          <w:lang w:val="uk-UA"/>
        </w:rPr>
      </w:pPr>
      <w:r w:rsidRPr="00397F86">
        <w:rPr>
          <w:color w:val="000000"/>
          <w:sz w:val="36"/>
          <w:szCs w:val="28"/>
          <w:lang w:val="uk-UA"/>
        </w:rPr>
        <w:t>із дисципліни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32"/>
          <w:lang w:val="uk-UA"/>
        </w:rPr>
      </w:pPr>
      <w:r>
        <w:rPr>
          <w:bCs/>
          <w:color w:val="000000"/>
          <w:sz w:val="36"/>
          <w:szCs w:val="28"/>
          <w:lang w:val="uk-UA"/>
        </w:rPr>
        <w:t>Бази даних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b/>
          <w:bCs/>
          <w:color w:val="000000"/>
          <w:sz w:val="28"/>
          <w:szCs w:val="28"/>
          <w:lang w:val="uk-UA"/>
        </w:rPr>
      </w:pPr>
      <w:r w:rsidRPr="00397F86">
        <w:rPr>
          <w:b/>
          <w:bCs/>
          <w:color w:val="000000"/>
          <w:sz w:val="28"/>
          <w:szCs w:val="28"/>
          <w:lang w:val="uk-UA"/>
        </w:rPr>
        <w:t>                                                 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b/>
          <w:bCs/>
          <w:color w:val="000000"/>
          <w:sz w:val="28"/>
          <w:szCs w:val="28"/>
          <w:lang w:val="uk-UA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  <w:lang w:val="uk-UA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b/>
          <w:bCs/>
          <w:color w:val="000000"/>
          <w:sz w:val="28"/>
          <w:szCs w:val="28"/>
          <w:lang w:val="uk-UA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b/>
          <w:bCs/>
          <w:color w:val="000000"/>
          <w:sz w:val="28"/>
          <w:szCs w:val="28"/>
          <w:lang w:val="uk-UA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b/>
          <w:bCs/>
          <w:color w:val="000000"/>
          <w:sz w:val="28"/>
          <w:szCs w:val="28"/>
          <w:lang w:val="uk-UA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bCs/>
          <w:color w:val="000000"/>
          <w:sz w:val="32"/>
          <w:szCs w:val="28"/>
          <w:lang w:val="uk-UA"/>
        </w:rPr>
      </w:pPr>
      <w:r w:rsidRPr="00397F86">
        <w:rPr>
          <w:bCs/>
          <w:color w:val="000000"/>
          <w:sz w:val="32"/>
          <w:szCs w:val="28"/>
          <w:lang w:val="uk-UA"/>
        </w:rPr>
        <w:t>Виконав: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color w:val="000000"/>
          <w:sz w:val="28"/>
          <w:lang w:val="uk-UA"/>
        </w:rPr>
      </w:pPr>
      <w:r w:rsidRPr="00397F86">
        <w:rPr>
          <w:color w:val="000000"/>
          <w:sz w:val="32"/>
          <w:szCs w:val="28"/>
          <w:lang w:val="uk-UA"/>
        </w:rPr>
        <w:t>Ст. групи КН-207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color w:val="000000"/>
          <w:sz w:val="32"/>
          <w:szCs w:val="28"/>
          <w:lang w:val="uk-UA"/>
        </w:rPr>
      </w:pPr>
      <w:r w:rsidRPr="00397F86">
        <w:rPr>
          <w:color w:val="000000"/>
          <w:sz w:val="32"/>
          <w:szCs w:val="28"/>
          <w:lang w:val="uk-UA"/>
        </w:rPr>
        <w:t>Гуменчук Б.Р.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color w:val="000000"/>
          <w:sz w:val="28"/>
          <w:lang w:val="uk-UA"/>
        </w:rPr>
      </w:pPr>
      <w:r w:rsidRPr="00397F86">
        <w:rPr>
          <w:bCs/>
          <w:color w:val="000000"/>
          <w:sz w:val="32"/>
          <w:szCs w:val="28"/>
          <w:lang w:val="uk-UA"/>
        </w:rPr>
        <w:t>Прийняв: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right"/>
        <w:rPr>
          <w:color w:val="000000"/>
          <w:sz w:val="28"/>
          <w:lang w:val="uk-UA"/>
        </w:rPr>
      </w:pPr>
      <w:r>
        <w:rPr>
          <w:color w:val="000000"/>
          <w:sz w:val="32"/>
          <w:szCs w:val="28"/>
          <w:lang w:val="uk-UA"/>
        </w:rPr>
        <w:t>Мельникова Н.І.</w:t>
      </w: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:rsid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28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32"/>
          <w:szCs w:val="28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sz w:val="32"/>
          <w:szCs w:val="28"/>
          <w:lang w:val="ru-RU"/>
        </w:rPr>
      </w:pPr>
    </w:p>
    <w:p w:rsidR="00397F86" w:rsidRDefault="00397F86" w:rsidP="00397F86">
      <w:pPr>
        <w:spacing w:after="0" w:line="240" w:lineRule="auto"/>
        <w:rPr>
          <w:rFonts w:ascii="Times New Roman" w:hAnsi="Times New Roman"/>
          <w:lang w:val="ru-RU"/>
        </w:rPr>
      </w:pPr>
    </w:p>
    <w:p w:rsidR="00397F86" w:rsidRPr="00397F86" w:rsidRDefault="00397F86" w:rsidP="00397F86">
      <w:pPr>
        <w:spacing w:after="0" w:line="240" w:lineRule="auto"/>
        <w:rPr>
          <w:rFonts w:ascii="Times New Roman" w:hAnsi="Times New Roman"/>
          <w:lang w:val="ru-RU"/>
        </w:rPr>
      </w:pPr>
    </w:p>
    <w:p w:rsidR="00397F86" w:rsidRPr="00397F86" w:rsidRDefault="00397F86" w:rsidP="00397F86">
      <w:pPr>
        <w:pStyle w:val="a3"/>
        <w:spacing w:before="0" w:beforeAutospacing="0" w:after="0" w:afterAutospacing="0"/>
        <w:jc w:val="center"/>
        <w:rPr>
          <w:color w:val="000000"/>
          <w:lang w:val="ru-RU"/>
        </w:rPr>
      </w:pPr>
      <w:proofErr w:type="spellStart"/>
      <w:r w:rsidRPr="00397F86">
        <w:rPr>
          <w:color w:val="000000"/>
          <w:sz w:val="32"/>
          <w:szCs w:val="28"/>
          <w:lang w:val="ru-RU"/>
        </w:rPr>
        <w:t>Львів</w:t>
      </w:r>
      <w:proofErr w:type="spellEnd"/>
      <w:r w:rsidRPr="00397F86">
        <w:rPr>
          <w:color w:val="000000"/>
          <w:sz w:val="32"/>
          <w:szCs w:val="28"/>
          <w:lang w:val="ru-RU"/>
        </w:rPr>
        <w:t xml:space="preserve"> – 2018 р.</w:t>
      </w:r>
    </w:p>
    <w:p w:rsidR="00236D62" w:rsidRDefault="00236D62" w:rsidP="00236D62">
      <w:pPr>
        <w:spacing w:after="0" w:line="240" w:lineRule="auto"/>
      </w:pPr>
      <w:r w:rsidRPr="00236D62">
        <w:rPr>
          <w:rFonts w:ascii="Times New Roman" w:hAnsi="Times New Roman"/>
          <w:b/>
          <w:sz w:val="24"/>
          <w:szCs w:val="24"/>
        </w:rPr>
        <w:lastRenderedPageBreak/>
        <w:t>Мета роботи:</w:t>
      </w:r>
      <w:r w:rsidRPr="00236D62">
        <w:rPr>
          <w:rFonts w:ascii="Times New Roman" w:hAnsi="Times New Roman"/>
          <w:sz w:val="24"/>
          <w:szCs w:val="24"/>
        </w:rPr>
        <w:t xml:space="preserve"> Визначити предметну область бази даних, визначити об’єкти, що підлягають представленню в базі даних, побудувати формалізований опис об’єктів, визначити первинні та зовнішні ключі, побудувати контекстну діаграму предметної області.</w:t>
      </w:r>
      <w:r>
        <w:t xml:space="preserve"> </w:t>
      </w:r>
    </w:p>
    <w:p w:rsidR="00397F86" w:rsidRDefault="00397F86" w:rsidP="00397F8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397F86">
        <w:rPr>
          <w:rFonts w:ascii="Times New Roman" w:hAnsi="Times New Roman"/>
          <w:b/>
          <w:sz w:val="24"/>
          <w:szCs w:val="24"/>
        </w:rPr>
        <w:t>Короткі теоретичні відомості.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Життєвий цикл бази даних складається з восьми етапів: 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1. Попереднє планування 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2. Перевірка реалізованості 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3. Визначення вимог 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4. Концептуальне проектування 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5. </w:t>
      </w:r>
      <w:proofErr w:type="spellStart"/>
      <w:r w:rsidRPr="00236D62">
        <w:rPr>
          <w:rFonts w:ascii="Times New Roman" w:hAnsi="Times New Roman"/>
          <w:sz w:val="24"/>
          <w:szCs w:val="24"/>
        </w:rPr>
        <w:t>Інфологічне</w:t>
      </w:r>
      <w:proofErr w:type="spellEnd"/>
      <w:r w:rsidRPr="00236D62">
        <w:rPr>
          <w:rFonts w:ascii="Times New Roman" w:hAnsi="Times New Roman"/>
          <w:sz w:val="24"/>
          <w:szCs w:val="24"/>
        </w:rPr>
        <w:t xml:space="preserve"> проектування 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6. </w:t>
      </w:r>
      <w:proofErr w:type="spellStart"/>
      <w:r w:rsidRPr="00236D62">
        <w:rPr>
          <w:rFonts w:ascii="Times New Roman" w:hAnsi="Times New Roman"/>
          <w:sz w:val="24"/>
          <w:szCs w:val="24"/>
        </w:rPr>
        <w:t>Даталогічне</w:t>
      </w:r>
      <w:proofErr w:type="spellEnd"/>
      <w:r w:rsidRPr="00236D62">
        <w:rPr>
          <w:rFonts w:ascii="Times New Roman" w:hAnsi="Times New Roman"/>
          <w:sz w:val="24"/>
          <w:szCs w:val="24"/>
        </w:rPr>
        <w:t xml:space="preserve"> проектування 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7. Реалізація 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8. Оцінка роботи і підтримка бази даних 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Попереднє планування конкретної системи баз даних здійснюється в процесі розробки стратегічного плану. Коли починається розробка проекту реалізації, загальна інформаційна модель, що створена в процесі планування бази даних переглядається і, якщо потрібно, вдосконалюється. В процесі планування збирається інформація, яка потім використовується для визначення майбутніх вимог до системи. Інформація документується у вигляді узагальненої концептуальної моделі. 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На етапі перевірки реалізованості визначаються технологічна, операційна та економічна реалізованість плану створення бази даних. 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Визначення вимог включає вибір цілей бази даних, з’ясовування інформаційних потреб різних відділів організації та вимог до обладнання і програмного забезпечення. Загальна інформаційна модель, створена в процесі планування бази даних, розділяється на моделі для кожного підрозділу. Вони і стають основою для детального проекту бази даних, який створюється на наступному етапі. </w:t>
      </w:r>
    </w:p>
    <w:p w:rsid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 xml:space="preserve">Етап концептуального проектування включає створення концептуальної схеми бази даних. Специфікації розробляються в тій мірі, яка потрібна для переходу до реалізації. На цьому етапі створюються детальні моделі користувацьких уявлень даних, потім вони інтегруються в концептуальну модель, яка фіксує всі елементи корпоративних даних, що будуть вміщені в базу даних. Концептуальне проектування бази даних полягає головним чином у визначенні елементів даних, які потрібно включити в базу даних, </w:t>
      </w:r>
      <w:proofErr w:type="spellStart"/>
      <w:r w:rsidRPr="00236D62">
        <w:rPr>
          <w:rFonts w:ascii="Times New Roman" w:hAnsi="Times New Roman"/>
          <w:sz w:val="24"/>
          <w:szCs w:val="24"/>
        </w:rPr>
        <w:t>зв’язків</w:t>
      </w:r>
      <w:proofErr w:type="spellEnd"/>
      <w:r w:rsidRPr="00236D62">
        <w:rPr>
          <w:rFonts w:ascii="Times New Roman" w:hAnsi="Times New Roman"/>
          <w:sz w:val="24"/>
          <w:szCs w:val="24"/>
        </w:rPr>
        <w:t xml:space="preserve"> між ними і обмежень на значення даних. Фізичний проект бази визначає її фізичну структуру і включає вирішення таких питань, як вибір методів добування даних і вибору індексів, створення яких повинно підвищити швидкодію системи. Процес концептуального проектування потребує вирішення конфліктів між різними групами користувачів. </w:t>
      </w:r>
    </w:p>
    <w:p w:rsidR="00397F86" w:rsidRPr="00236D62" w:rsidRDefault="00236D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236D62">
        <w:rPr>
          <w:rFonts w:ascii="Times New Roman" w:hAnsi="Times New Roman"/>
          <w:sz w:val="24"/>
          <w:szCs w:val="24"/>
        </w:rPr>
        <w:t>В процесі реалізації бази даних вибирається певна СУБД. Потім детальна концептуальна модель перетворюється в проект реалізації бази даних; створюється словник даних, база наповнюється даними, створюються прикладні програми.</w:t>
      </w:r>
    </w:p>
    <w:p w:rsidR="00397F86" w:rsidRDefault="00397F8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707E62" w:rsidRDefault="00707E62" w:rsidP="00397F8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707E62" w:rsidRDefault="00707E62" w:rsidP="00397F8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707E62" w:rsidRDefault="00707E62" w:rsidP="00397F8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707E62" w:rsidRDefault="00707E62" w:rsidP="00397F8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707E62" w:rsidRDefault="00707E62" w:rsidP="00397F8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397F86" w:rsidRPr="00707E62" w:rsidRDefault="00397F86" w:rsidP="00397F8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707E62">
        <w:rPr>
          <w:rFonts w:ascii="Times New Roman" w:hAnsi="Times New Roman"/>
          <w:b/>
          <w:sz w:val="24"/>
          <w:szCs w:val="24"/>
        </w:rPr>
        <w:lastRenderedPageBreak/>
        <w:t>Хід роботи.</w:t>
      </w: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07E62">
        <w:rPr>
          <w:rFonts w:ascii="Times New Roman" w:hAnsi="Times New Roman"/>
          <w:sz w:val="24"/>
          <w:szCs w:val="24"/>
        </w:rPr>
        <w:t xml:space="preserve">В якості предметної області для бази даних </w:t>
      </w:r>
      <w:proofErr w:type="spellStart"/>
      <w:r w:rsidRPr="00707E62">
        <w:rPr>
          <w:rFonts w:ascii="Times New Roman" w:hAnsi="Times New Roman"/>
          <w:sz w:val="24"/>
          <w:szCs w:val="24"/>
        </w:rPr>
        <w:t>оберемо</w:t>
      </w:r>
      <w:proofErr w:type="spellEnd"/>
      <w:r w:rsidRPr="00707E62">
        <w:rPr>
          <w:rFonts w:ascii="Times New Roman" w:hAnsi="Times New Roman"/>
          <w:sz w:val="24"/>
          <w:szCs w:val="24"/>
        </w:rPr>
        <w:t xml:space="preserve"> задачу</w:t>
      </w:r>
      <w:r w:rsidRPr="00707E62">
        <w:rPr>
          <w:rFonts w:ascii="Times New Roman" w:hAnsi="Times New Roman"/>
          <w:sz w:val="24"/>
          <w:szCs w:val="24"/>
          <w:lang w:val="ru-RU"/>
        </w:rPr>
        <w:t xml:space="preserve"> </w:t>
      </w:r>
      <w:r w:rsidRPr="00707E62">
        <w:rPr>
          <w:rFonts w:ascii="Times New Roman" w:hAnsi="Times New Roman"/>
          <w:sz w:val="24"/>
          <w:szCs w:val="24"/>
        </w:rPr>
        <w:t xml:space="preserve">організації даних та замовлень у видавництві. </w:t>
      </w:r>
      <w:r w:rsidRPr="00707E62">
        <w:rPr>
          <w:rFonts w:ascii="Times New Roman" w:hAnsi="Times New Roman"/>
          <w:sz w:val="24"/>
          <w:szCs w:val="24"/>
        </w:rPr>
        <w:t xml:space="preserve">В базі даних буде зберігатися інформація про такі об’єкти: </w:t>
      </w: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07E62">
        <w:rPr>
          <w:rFonts w:ascii="Times New Roman" w:hAnsi="Times New Roman"/>
          <w:sz w:val="24"/>
          <w:szCs w:val="24"/>
        </w:rPr>
        <w:t xml:space="preserve">- користувачі; </w:t>
      </w: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07E62">
        <w:rPr>
          <w:rFonts w:ascii="Times New Roman" w:hAnsi="Times New Roman"/>
          <w:sz w:val="24"/>
          <w:szCs w:val="24"/>
        </w:rPr>
        <w:t xml:space="preserve">- </w:t>
      </w:r>
      <w:r w:rsidRPr="00707E62">
        <w:rPr>
          <w:rFonts w:ascii="Times New Roman" w:hAnsi="Times New Roman"/>
          <w:sz w:val="24"/>
          <w:szCs w:val="24"/>
        </w:rPr>
        <w:t>замовлення;</w:t>
      </w:r>
      <w:r w:rsidRPr="00707E62">
        <w:rPr>
          <w:rFonts w:ascii="Times New Roman" w:hAnsi="Times New Roman"/>
          <w:sz w:val="24"/>
          <w:szCs w:val="24"/>
        </w:rPr>
        <w:t xml:space="preserve"> </w:t>
      </w: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07E62">
        <w:rPr>
          <w:rFonts w:ascii="Times New Roman" w:hAnsi="Times New Roman"/>
          <w:sz w:val="24"/>
          <w:szCs w:val="24"/>
        </w:rPr>
        <w:t xml:space="preserve">- </w:t>
      </w:r>
      <w:proofErr w:type="spellStart"/>
      <w:r w:rsidRPr="00707E62">
        <w:rPr>
          <w:rFonts w:ascii="Times New Roman" w:hAnsi="Times New Roman"/>
          <w:sz w:val="24"/>
          <w:szCs w:val="24"/>
        </w:rPr>
        <w:t>прінтери</w:t>
      </w:r>
      <w:proofErr w:type="spellEnd"/>
      <w:r w:rsidRPr="00707E62">
        <w:rPr>
          <w:rFonts w:ascii="Times New Roman" w:hAnsi="Times New Roman"/>
          <w:sz w:val="24"/>
          <w:szCs w:val="24"/>
        </w:rPr>
        <w:t xml:space="preserve">; </w:t>
      </w:r>
    </w:p>
    <w:p w:rsidR="002B2A60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07E62">
        <w:rPr>
          <w:rFonts w:ascii="Times New Roman" w:hAnsi="Times New Roman"/>
          <w:sz w:val="24"/>
          <w:szCs w:val="24"/>
        </w:rPr>
        <w:t>- магазини-клієнти</w:t>
      </w: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07E62">
        <w:rPr>
          <w:rFonts w:ascii="Times New Roman" w:hAnsi="Times New Roman"/>
          <w:sz w:val="24"/>
          <w:szCs w:val="24"/>
        </w:rPr>
        <w:t>- виконавці замовлень</w:t>
      </w: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07E62">
        <w:rPr>
          <w:rFonts w:ascii="Times New Roman" w:hAnsi="Times New Roman"/>
          <w:sz w:val="24"/>
          <w:szCs w:val="24"/>
        </w:rPr>
        <w:t xml:space="preserve">Створимо такі 8 таблиць: </w:t>
      </w: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 </w:t>
      </w:r>
      <w:proofErr w:type="gramStart"/>
      <w:r>
        <w:rPr>
          <w:rFonts w:ascii="Times New Roman" w:hAnsi="Times New Roman"/>
          <w:sz w:val="24"/>
          <w:szCs w:val="24"/>
          <w:lang w:val="en-GB"/>
        </w:rPr>
        <w:t>customer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  <w:r w:rsidRPr="00707E62">
        <w:rPr>
          <w:rFonts w:ascii="Times New Roman" w:hAnsi="Times New Roman"/>
          <w:sz w:val="24"/>
          <w:szCs w:val="24"/>
        </w:rPr>
        <w:t xml:space="preserve">– для зберігання даних про </w:t>
      </w:r>
      <w:r>
        <w:rPr>
          <w:rFonts w:ascii="Times New Roman" w:hAnsi="Times New Roman"/>
          <w:sz w:val="24"/>
          <w:szCs w:val="24"/>
        </w:rPr>
        <w:t>замовника</w:t>
      </w:r>
      <w:r w:rsidRPr="00707E62">
        <w:rPr>
          <w:rFonts w:ascii="Times New Roman" w:hAnsi="Times New Roman"/>
          <w:sz w:val="24"/>
          <w:szCs w:val="24"/>
        </w:rPr>
        <w:t xml:space="preserve">; </w:t>
      </w: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07E62">
        <w:rPr>
          <w:rFonts w:ascii="Times New Roman" w:hAnsi="Times New Roman"/>
          <w:sz w:val="24"/>
          <w:szCs w:val="24"/>
        </w:rPr>
        <w:t xml:space="preserve">2. </w:t>
      </w:r>
      <w:proofErr w:type="gramStart"/>
      <w:r>
        <w:rPr>
          <w:rFonts w:ascii="Times New Roman" w:hAnsi="Times New Roman"/>
          <w:sz w:val="24"/>
          <w:szCs w:val="24"/>
          <w:lang w:val="en-GB"/>
        </w:rPr>
        <w:t>performer</w:t>
      </w:r>
      <w:proofErr w:type="gramEnd"/>
      <w:r w:rsidRPr="00707E62">
        <w:rPr>
          <w:rFonts w:ascii="Times New Roman" w:hAnsi="Times New Roman"/>
          <w:sz w:val="24"/>
          <w:szCs w:val="24"/>
          <w:lang w:val="ru-RU"/>
        </w:rPr>
        <w:t xml:space="preserve"> </w:t>
      </w:r>
      <w:r w:rsidRPr="00707E62">
        <w:rPr>
          <w:rFonts w:ascii="Times New Roman" w:hAnsi="Times New Roman"/>
          <w:sz w:val="24"/>
          <w:szCs w:val="24"/>
        </w:rPr>
        <w:t>– для зберігання</w:t>
      </w:r>
      <w:r>
        <w:rPr>
          <w:rFonts w:ascii="Times New Roman" w:hAnsi="Times New Roman"/>
          <w:sz w:val="24"/>
          <w:szCs w:val="24"/>
        </w:rPr>
        <w:t xml:space="preserve"> даних про виконавців замовлень</w:t>
      </w:r>
      <w:r w:rsidRPr="00707E62">
        <w:rPr>
          <w:rFonts w:ascii="Times New Roman" w:hAnsi="Times New Roman"/>
          <w:sz w:val="24"/>
          <w:szCs w:val="24"/>
        </w:rPr>
        <w:t xml:space="preserve">; </w:t>
      </w: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07E62">
        <w:rPr>
          <w:rFonts w:ascii="Times New Roman" w:hAnsi="Times New Roman"/>
          <w:sz w:val="24"/>
          <w:szCs w:val="24"/>
        </w:rPr>
        <w:t xml:space="preserve">3. </w:t>
      </w:r>
      <w:proofErr w:type="gramStart"/>
      <w:r>
        <w:rPr>
          <w:rFonts w:ascii="Times New Roman" w:hAnsi="Times New Roman"/>
          <w:sz w:val="24"/>
          <w:szCs w:val="24"/>
          <w:lang w:val="en-GB"/>
        </w:rPr>
        <w:t>book</w:t>
      </w:r>
      <w:proofErr w:type="gramEnd"/>
      <w:r w:rsidRPr="00707E62">
        <w:rPr>
          <w:rFonts w:ascii="Times New Roman" w:hAnsi="Times New Roman"/>
          <w:sz w:val="24"/>
          <w:szCs w:val="24"/>
          <w:lang w:val="ru-RU"/>
        </w:rPr>
        <w:t xml:space="preserve"> </w:t>
      </w:r>
      <w:r w:rsidRPr="00707E62">
        <w:rPr>
          <w:rFonts w:ascii="Times New Roman" w:hAnsi="Times New Roman"/>
          <w:sz w:val="24"/>
          <w:szCs w:val="24"/>
        </w:rPr>
        <w:t xml:space="preserve">– для зберігання </w:t>
      </w:r>
      <w:r>
        <w:rPr>
          <w:rFonts w:ascii="Times New Roman" w:hAnsi="Times New Roman"/>
          <w:sz w:val="24"/>
          <w:szCs w:val="24"/>
        </w:rPr>
        <w:t>інформації про замовлення</w:t>
      </w:r>
      <w:r w:rsidRPr="00707E62">
        <w:rPr>
          <w:rFonts w:ascii="Times New Roman" w:hAnsi="Times New Roman"/>
          <w:sz w:val="24"/>
          <w:szCs w:val="24"/>
        </w:rPr>
        <w:t xml:space="preserve">; </w:t>
      </w: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4. </w:t>
      </w:r>
      <w:proofErr w:type="gramStart"/>
      <w:r>
        <w:rPr>
          <w:rFonts w:ascii="Times New Roman" w:hAnsi="Times New Roman"/>
          <w:sz w:val="24"/>
          <w:szCs w:val="24"/>
          <w:lang w:val="en-GB"/>
        </w:rPr>
        <w:t>shop</w:t>
      </w:r>
      <w:proofErr w:type="gramEnd"/>
      <w:r w:rsidRPr="00707E62">
        <w:rPr>
          <w:rFonts w:ascii="Times New Roman" w:hAnsi="Times New Roman"/>
          <w:sz w:val="24"/>
          <w:szCs w:val="24"/>
        </w:rPr>
        <w:t xml:space="preserve"> – для зберігання інформації про </w:t>
      </w:r>
      <w:r>
        <w:rPr>
          <w:rFonts w:ascii="Times New Roman" w:hAnsi="Times New Roman"/>
          <w:sz w:val="24"/>
          <w:szCs w:val="24"/>
        </w:rPr>
        <w:t>магазинів-клієнтів видавництва</w:t>
      </w:r>
      <w:r w:rsidRPr="00707E62">
        <w:rPr>
          <w:rFonts w:ascii="Times New Roman" w:hAnsi="Times New Roman"/>
          <w:sz w:val="24"/>
          <w:szCs w:val="24"/>
        </w:rPr>
        <w:t xml:space="preserve">; </w:t>
      </w:r>
    </w:p>
    <w:p w:rsidR="00707E62" w:rsidRPr="00707E62" w:rsidRDefault="007F6E35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5.</w:t>
      </w:r>
      <w:r w:rsidRPr="007F6E35">
        <w:rPr>
          <w:rFonts w:ascii="Times New Roman" w:hAnsi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  <w:lang w:val="en-GB"/>
        </w:rPr>
        <w:t>printer</w:t>
      </w:r>
      <w:proofErr w:type="gramEnd"/>
      <w:r w:rsidR="00707E62" w:rsidRPr="00707E62">
        <w:rPr>
          <w:rFonts w:ascii="Times New Roman" w:hAnsi="Times New Roman"/>
          <w:sz w:val="24"/>
          <w:szCs w:val="24"/>
        </w:rPr>
        <w:t xml:space="preserve"> – </w:t>
      </w:r>
      <w:r>
        <w:rPr>
          <w:rFonts w:ascii="Times New Roman" w:hAnsi="Times New Roman"/>
          <w:sz w:val="24"/>
          <w:szCs w:val="24"/>
        </w:rPr>
        <w:t xml:space="preserve">інформація про </w:t>
      </w:r>
      <w:proofErr w:type="spellStart"/>
      <w:r w:rsidR="00356776">
        <w:rPr>
          <w:rFonts w:ascii="Times New Roman" w:hAnsi="Times New Roman"/>
          <w:sz w:val="24"/>
          <w:szCs w:val="24"/>
        </w:rPr>
        <w:t>прінтери</w:t>
      </w:r>
      <w:proofErr w:type="spellEnd"/>
      <w:r w:rsidR="00356776">
        <w:rPr>
          <w:rFonts w:ascii="Times New Roman" w:hAnsi="Times New Roman"/>
          <w:sz w:val="24"/>
          <w:szCs w:val="24"/>
        </w:rPr>
        <w:t>, на яких друкуються замовлення</w:t>
      </w:r>
      <w:r w:rsidR="00707E62" w:rsidRPr="00707E62">
        <w:rPr>
          <w:rFonts w:ascii="Times New Roman" w:hAnsi="Times New Roman"/>
          <w:sz w:val="24"/>
          <w:szCs w:val="24"/>
        </w:rPr>
        <w:t xml:space="preserve">; </w:t>
      </w: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07E62">
        <w:rPr>
          <w:rFonts w:ascii="Times New Roman" w:hAnsi="Times New Roman"/>
          <w:sz w:val="24"/>
          <w:szCs w:val="24"/>
        </w:rPr>
        <w:t xml:space="preserve">6. </w:t>
      </w:r>
      <w:proofErr w:type="gramStart"/>
      <w:r w:rsidR="00356776">
        <w:rPr>
          <w:rFonts w:ascii="Times New Roman" w:hAnsi="Times New Roman"/>
          <w:sz w:val="24"/>
          <w:szCs w:val="24"/>
          <w:lang w:val="en-GB"/>
        </w:rPr>
        <w:t>size</w:t>
      </w:r>
      <w:proofErr w:type="gramEnd"/>
      <w:r w:rsidR="00356776" w:rsidRPr="00356776">
        <w:rPr>
          <w:rFonts w:ascii="Times New Roman" w:hAnsi="Times New Roman"/>
          <w:sz w:val="24"/>
          <w:szCs w:val="24"/>
          <w:lang w:val="ru-RU"/>
        </w:rPr>
        <w:t xml:space="preserve"> </w:t>
      </w:r>
      <w:r w:rsidRPr="00707E62">
        <w:rPr>
          <w:rFonts w:ascii="Times New Roman" w:hAnsi="Times New Roman"/>
          <w:sz w:val="24"/>
          <w:szCs w:val="24"/>
        </w:rPr>
        <w:t xml:space="preserve">– інформація про </w:t>
      </w:r>
      <w:r w:rsidR="00356776">
        <w:rPr>
          <w:rFonts w:ascii="Times New Roman" w:hAnsi="Times New Roman"/>
          <w:sz w:val="24"/>
          <w:szCs w:val="24"/>
        </w:rPr>
        <w:t>розміри друкованих сторінок</w:t>
      </w:r>
      <w:r w:rsidRPr="00707E62">
        <w:rPr>
          <w:rFonts w:ascii="Times New Roman" w:hAnsi="Times New Roman"/>
          <w:sz w:val="24"/>
          <w:szCs w:val="24"/>
        </w:rPr>
        <w:t xml:space="preserve">; </w:t>
      </w:r>
    </w:p>
    <w:p w:rsidR="00707E62" w:rsidRPr="00707E62" w:rsidRDefault="00707E62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707E62">
        <w:rPr>
          <w:rFonts w:ascii="Times New Roman" w:hAnsi="Times New Roman"/>
          <w:sz w:val="24"/>
          <w:szCs w:val="24"/>
        </w:rPr>
        <w:t xml:space="preserve">7. </w:t>
      </w:r>
      <w:proofErr w:type="gramStart"/>
      <w:r w:rsidR="00356776">
        <w:rPr>
          <w:rFonts w:ascii="Times New Roman" w:hAnsi="Times New Roman"/>
          <w:sz w:val="24"/>
          <w:szCs w:val="24"/>
          <w:lang w:val="en-GB"/>
        </w:rPr>
        <w:t>binder</w:t>
      </w:r>
      <w:proofErr w:type="gramEnd"/>
      <w:r w:rsidRPr="00707E62">
        <w:rPr>
          <w:rFonts w:ascii="Times New Roman" w:hAnsi="Times New Roman"/>
          <w:sz w:val="24"/>
          <w:szCs w:val="24"/>
        </w:rPr>
        <w:t xml:space="preserve"> –</w:t>
      </w:r>
      <w:r w:rsidR="00356776" w:rsidRPr="00356776">
        <w:rPr>
          <w:rFonts w:ascii="Times New Roman" w:hAnsi="Times New Roman"/>
          <w:sz w:val="24"/>
          <w:szCs w:val="24"/>
          <w:lang w:val="ru-RU"/>
        </w:rPr>
        <w:t xml:space="preserve"> </w:t>
      </w:r>
      <w:r w:rsidR="00356776">
        <w:rPr>
          <w:rFonts w:ascii="Times New Roman" w:hAnsi="Times New Roman"/>
          <w:sz w:val="24"/>
          <w:szCs w:val="24"/>
        </w:rPr>
        <w:t>інформація про типи обкладинок</w:t>
      </w:r>
      <w:r w:rsidRPr="00707E62">
        <w:rPr>
          <w:rFonts w:ascii="Times New Roman" w:hAnsi="Times New Roman"/>
          <w:sz w:val="24"/>
          <w:szCs w:val="24"/>
        </w:rPr>
        <w:t xml:space="preserve">; </w:t>
      </w:r>
    </w:p>
    <w:p w:rsidR="00707E62" w:rsidRPr="00707E62" w:rsidRDefault="00356776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8. </w:t>
      </w:r>
      <w:r>
        <w:rPr>
          <w:rFonts w:ascii="Times New Roman" w:hAnsi="Times New Roman"/>
          <w:sz w:val="24"/>
          <w:szCs w:val="24"/>
          <w:lang w:val="en-GB"/>
        </w:rPr>
        <w:t>shop</w:t>
      </w:r>
      <w:r w:rsidRPr="00356776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  <w:lang w:val="en-GB"/>
        </w:rPr>
        <w:t>has</w:t>
      </w:r>
      <w:r w:rsidRPr="00356776">
        <w:rPr>
          <w:rFonts w:ascii="Times New Roman" w:hAnsi="Times New Roman"/>
          <w:sz w:val="24"/>
          <w:szCs w:val="24"/>
        </w:rPr>
        <w:t>_</w:t>
      </w:r>
      <w:r>
        <w:rPr>
          <w:rFonts w:ascii="Times New Roman" w:hAnsi="Times New Roman"/>
          <w:sz w:val="24"/>
          <w:szCs w:val="24"/>
          <w:lang w:val="en-GB"/>
        </w:rPr>
        <w:t>book</w:t>
      </w:r>
      <w:r>
        <w:rPr>
          <w:rFonts w:ascii="Times New Roman" w:hAnsi="Times New Roman"/>
          <w:sz w:val="24"/>
          <w:szCs w:val="24"/>
        </w:rPr>
        <w:t xml:space="preserve"> – для зберігання проміжної інформації про </w:t>
      </w:r>
      <w:r w:rsidR="0088446C">
        <w:rPr>
          <w:rFonts w:ascii="Times New Roman" w:hAnsi="Times New Roman"/>
          <w:sz w:val="24"/>
          <w:szCs w:val="24"/>
        </w:rPr>
        <w:t>те які книжки замовляють в різних магазинах - клієнтах</w:t>
      </w:r>
      <w:r w:rsidR="00707E62" w:rsidRPr="00707E62">
        <w:rPr>
          <w:rFonts w:ascii="Times New Roman" w:hAnsi="Times New Roman"/>
          <w:sz w:val="24"/>
          <w:szCs w:val="24"/>
        </w:rPr>
        <w:t>.</w:t>
      </w:r>
    </w:p>
    <w:p w:rsidR="002B2A60" w:rsidRPr="00707E62" w:rsidRDefault="002B2A60" w:rsidP="00397F86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397F86" w:rsidRPr="00707E62" w:rsidRDefault="00236D62">
      <w:pPr>
        <w:rPr>
          <w:rFonts w:ascii="Times New Roman" w:hAnsi="Times New Roman"/>
          <w:noProof/>
          <w:sz w:val="24"/>
          <w:szCs w:val="24"/>
          <w:lang w:val="en-US"/>
        </w:rPr>
      </w:pPr>
      <w:r w:rsidRPr="00707E62">
        <w:rPr>
          <w:rFonts w:ascii="Times New Roman" w:hAnsi="Times New Roman"/>
          <w:noProof/>
          <w:sz w:val="24"/>
          <w:szCs w:val="24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468pt;height:238.6pt">
            <v:imagedata r:id="rId4" o:title="lab1"/>
          </v:shape>
        </w:pict>
      </w:r>
    </w:p>
    <w:p w:rsidR="00397F86" w:rsidRPr="00707E62" w:rsidRDefault="00397F86">
      <w:pPr>
        <w:rPr>
          <w:rFonts w:ascii="Times New Roman" w:hAnsi="Times New Roman"/>
          <w:sz w:val="24"/>
          <w:szCs w:val="24"/>
          <w:lang w:val="ru-RU"/>
        </w:rPr>
      </w:pPr>
      <w:r w:rsidRPr="00707E62">
        <w:rPr>
          <w:rFonts w:ascii="Times New Roman" w:hAnsi="Times New Roman"/>
          <w:b/>
          <w:sz w:val="24"/>
          <w:szCs w:val="24"/>
        </w:rPr>
        <w:t>Висновок:</w:t>
      </w:r>
      <w:r w:rsidR="0088446C">
        <w:rPr>
          <w:rFonts w:ascii="Times New Roman" w:hAnsi="Times New Roman"/>
          <w:sz w:val="24"/>
          <w:szCs w:val="24"/>
        </w:rPr>
        <w:t xml:space="preserve"> </w:t>
      </w:r>
      <w:r w:rsidR="0088446C">
        <w:t xml:space="preserve">на цій лабораторній роботі було спроектовано базу даних для </w:t>
      </w:r>
      <w:r w:rsidR="0088446C">
        <w:t>видавництва</w:t>
      </w:r>
      <w:r w:rsidR="0088446C">
        <w:t xml:space="preserve"> та управління </w:t>
      </w:r>
      <w:r w:rsidR="0088446C">
        <w:t>замовленнями</w:t>
      </w:r>
      <w:r w:rsidR="0088446C">
        <w:t>.</w:t>
      </w:r>
      <w:bookmarkStart w:id="0" w:name="_GoBack"/>
      <w:bookmarkEnd w:id="0"/>
    </w:p>
    <w:sectPr w:rsidR="00397F86" w:rsidRPr="00707E6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7B8A"/>
    <w:rsid w:val="00236D62"/>
    <w:rsid w:val="002B2A60"/>
    <w:rsid w:val="002E7B8A"/>
    <w:rsid w:val="00356776"/>
    <w:rsid w:val="00397F86"/>
    <w:rsid w:val="00707E62"/>
    <w:rsid w:val="007F6E35"/>
    <w:rsid w:val="00884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EC7FF"/>
  <w15:chartTrackingRefBased/>
  <w15:docId w15:val="{1E0E0C12-E106-4E25-A92E-2E3B51500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97F86"/>
    <w:pPr>
      <w:spacing w:after="200" w:line="276" w:lineRule="auto"/>
    </w:pPr>
    <w:rPr>
      <w:rFonts w:ascii="Calibri" w:eastAsia="Calibri" w:hAnsi="Calibri" w:cs="Times New Roman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397F8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3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</cp:revision>
  <dcterms:created xsi:type="dcterms:W3CDTF">2019-03-21T07:04:00Z</dcterms:created>
  <dcterms:modified xsi:type="dcterms:W3CDTF">2019-03-21T08:07:00Z</dcterms:modified>
</cp:coreProperties>
</file>