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Нормалізація бази даних «Магазин»</w:t>
      </w:r>
    </w:p>
    <w:p>
      <w:pPr>
        <w:pStyle w:val="Heading2"/>
      </w:pPr>
      <w:r>
        <w:t>Початкова таблиця (ненормалізована форма)</w:t>
      </w:r>
    </w:p>
    <w:p>
      <w:r>
        <w:t>Початкова таблиця містила інформацію про замовлення, клієнтів та товари. У полі з товарами зберігалось декілька значень одночасно, що порушує вимоги нормалізації.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Номер_замовлення</w:t>
            </w:r>
          </w:p>
        </w:tc>
        <w:tc>
          <w:tcPr>
            <w:tcW w:type="dxa" w:w="1728"/>
          </w:tcPr>
          <w:p>
            <w:r>
              <w:t>Назва_товару і кількість</w:t>
            </w:r>
          </w:p>
        </w:tc>
        <w:tc>
          <w:tcPr>
            <w:tcW w:type="dxa" w:w="1728"/>
          </w:tcPr>
          <w:p>
            <w:r>
              <w:t>Адреса_клієнта</w:t>
            </w:r>
          </w:p>
        </w:tc>
        <w:tc>
          <w:tcPr>
            <w:tcW w:type="dxa" w:w="1728"/>
          </w:tcPr>
          <w:p>
            <w:r>
              <w:t>Дата_замовлення</w:t>
            </w:r>
          </w:p>
        </w:tc>
        <w:tc>
          <w:tcPr>
            <w:tcW w:type="dxa" w:w="1728"/>
          </w:tcPr>
          <w:p>
            <w:r>
              <w:t>Клієнт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Лептоп:3, Мишка:2</w:t>
            </w:r>
          </w:p>
        </w:tc>
        <w:tc>
          <w:tcPr>
            <w:tcW w:type="dxa" w:w="1728"/>
          </w:tcPr>
          <w:p>
            <w:r>
              <w:t>Хрещатик 1</w:t>
            </w:r>
          </w:p>
        </w:tc>
        <w:tc>
          <w:tcPr>
            <w:tcW w:type="dxa" w:w="1728"/>
          </w:tcPr>
          <w:p>
            <w:r>
              <w:t>2023-03-15</w:t>
            </w:r>
          </w:p>
        </w:tc>
        <w:tc>
          <w:tcPr>
            <w:tcW w:type="dxa" w:w="1728"/>
          </w:tcPr>
          <w:p>
            <w:r>
              <w:t>Мельник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Принтер:1</w:t>
            </w:r>
          </w:p>
        </w:tc>
        <w:tc>
          <w:tcPr>
            <w:tcW w:type="dxa" w:w="1728"/>
          </w:tcPr>
          <w:p>
            <w:r>
              <w:t>Басейна 2</w:t>
            </w:r>
          </w:p>
        </w:tc>
        <w:tc>
          <w:tcPr>
            <w:tcW w:type="dxa" w:w="1728"/>
          </w:tcPr>
          <w:p>
            <w:r>
              <w:t>2023-03-16</w:t>
            </w:r>
          </w:p>
        </w:tc>
        <w:tc>
          <w:tcPr>
            <w:tcW w:type="dxa" w:w="1728"/>
          </w:tcPr>
          <w:p>
            <w:r>
              <w:t>Шевченко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Мишка:4</w:t>
            </w:r>
          </w:p>
        </w:tc>
        <w:tc>
          <w:tcPr>
            <w:tcW w:type="dxa" w:w="1728"/>
          </w:tcPr>
          <w:p>
            <w:r>
              <w:t>Комп’ютерна 3</w:t>
            </w:r>
          </w:p>
        </w:tc>
        <w:tc>
          <w:tcPr>
            <w:tcW w:type="dxa" w:w="1728"/>
          </w:tcPr>
          <w:p>
            <w:r>
              <w:t>2023-03-17</w:t>
            </w:r>
          </w:p>
        </w:tc>
        <w:tc>
          <w:tcPr>
            <w:tcW w:type="dxa" w:w="1728"/>
          </w:tcPr>
          <w:p>
            <w:r>
              <w:t>Коваленко</w:t>
            </w:r>
          </w:p>
        </w:tc>
      </w:tr>
    </w:tbl>
    <w:p>
      <w:pPr>
        <w:pStyle w:val="Heading2"/>
      </w:pPr>
      <w:r>
        <w:t>Перша нормальна форма (1НФ)</w:t>
      </w:r>
    </w:p>
    <w:p>
      <w:r>
        <w:t>Виконано атомарність даних: кожне поле містить тільки одне значення. Списки товарів були винесені у окремі записи.</w:t>
      </w:r>
    </w:p>
    <w:p>
      <w:pPr>
        <w:pStyle w:val="Heading2"/>
      </w:pPr>
      <w:r>
        <w:t>Друга нормальна форма (2НФ)</w:t>
      </w:r>
    </w:p>
    <w:p>
      <w:r>
        <w:t>Для усунення часткових залежностей створено окремі таблиці сутностей:</w:t>
      </w:r>
    </w:p>
    <w:p>
      <w:pPr>
        <w:pStyle w:val="ListBullet"/>
      </w:pPr>
      <w:r>
        <w:t>Клієнти (ID_клієнта, Клієнт, Адреса_клієнта)</w:t>
      </w:r>
    </w:p>
    <w:p>
      <w:pPr>
        <w:pStyle w:val="ListBullet"/>
      </w:pPr>
      <w:r>
        <w:t>Товари (ID_товару, Назва_товару)</w:t>
      </w:r>
    </w:p>
    <w:p>
      <w:pPr>
        <w:pStyle w:val="ListBullet"/>
      </w:pPr>
      <w:r>
        <w:t>Замовлення (Номер_замовлення, Дата_замовлення, ID_клієнта, ID_товару, Кількість)</w:t>
      </w:r>
    </w:p>
    <w:p>
      <w:pPr>
        <w:pStyle w:val="Heading2"/>
      </w:pPr>
      <w:r>
        <w:t>Третя нормальна форма (3НФ)</w:t>
      </w:r>
    </w:p>
    <w:p>
      <w:r>
        <w:t>Перевірено функціональні залежності. Кожен неключовий атрибут залежить тільки від первинного ключа. Транзитивні залежності відсутні.</w:t>
      </w:r>
    </w:p>
    <w:p>
      <w:pPr>
        <w:pStyle w:val="Heading2"/>
      </w:pPr>
      <w:r>
        <w:t>Отримана структура бази даних</w:t>
      </w:r>
    </w:p>
    <w:p>
      <w:r>
        <w:t>База даних складається з трьох таблиць:</w:t>
        <w:br/>
        <w:t>1. Клієнти — інформація про покупців.</w:t>
        <w:br/>
        <w:t>2. Товари — інформація про продукцію.</w:t>
        <w:br/>
        <w:t>3. Замовлення — зв’язок між клієнтами та товарами.</w:t>
      </w:r>
    </w:p>
    <w:p>
      <w:pPr>
        <w:pStyle w:val="Heading2"/>
      </w:pPr>
      <w:r>
        <w:t>Висновок</w:t>
      </w:r>
    </w:p>
    <w:p>
      <w:r>
        <w:t>Після нормалізації база даних приведена до третьої нормальної форми (3НФ), що забезпечує відсутність дублювання даних та правильну структуру зв’язків.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