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49A" w:rsidRPr="007A149A" w:rsidRDefault="007A149A">
      <w:pPr>
        <w:rPr>
          <w:b/>
          <w:sz w:val="24"/>
          <w:szCs w:val="24"/>
        </w:rPr>
      </w:pPr>
      <w:r w:rsidRPr="007A149A">
        <w:rPr>
          <w:b/>
          <w:sz w:val="24"/>
          <w:szCs w:val="24"/>
        </w:rPr>
        <w:t>Links go to the Wolfram Page</w:t>
      </w:r>
      <w:r>
        <w:rPr>
          <w:b/>
          <w:sz w:val="24"/>
          <w:szCs w:val="24"/>
        </w:rPr>
        <w:t>:</w:t>
      </w:r>
    </w:p>
    <w:p w:rsidR="007A149A" w:rsidRDefault="007A149A"/>
    <w:p w:rsidR="0092778B" w:rsidRPr="007A149A" w:rsidRDefault="00405CB9">
      <w:pPr>
        <w:rPr>
          <w:sz w:val="24"/>
          <w:szCs w:val="24"/>
        </w:rPr>
      </w:pPr>
      <w:r w:rsidRPr="007A149A">
        <w:rPr>
          <w:sz w:val="24"/>
          <w:szCs w:val="24"/>
        </w:rPr>
        <w:t>7 Pressure Drop in a PBR with Heat Exchange</w:t>
      </w:r>
      <w:r w:rsidR="002A5F9A">
        <w:rPr>
          <w:sz w:val="24"/>
          <w:szCs w:val="24"/>
        </w:rPr>
        <w:t xml:space="preserve"> - no LCE page</w:t>
      </w:r>
    </w:p>
    <w:p w:rsidR="00405CB9" w:rsidRPr="007A149A" w:rsidRDefault="00405CB9">
      <w:pPr>
        <w:rPr>
          <w:sz w:val="24"/>
          <w:szCs w:val="24"/>
        </w:rPr>
      </w:pPr>
      <w:r w:rsidRPr="007A149A">
        <w:rPr>
          <w:sz w:val="24"/>
          <w:szCs w:val="24"/>
        </w:rPr>
        <w:t>20 Inhibition of Enzyme Reaction in a CSTR</w:t>
      </w:r>
    </w:p>
    <w:p w:rsidR="00405CB9" w:rsidRPr="007A149A" w:rsidRDefault="00405CB9">
      <w:pPr>
        <w:rPr>
          <w:sz w:val="24"/>
          <w:szCs w:val="24"/>
        </w:rPr>
      </w:pPr>
      <w:r w:rsidRPr="007A149A">
        <w:rPr>
          <w:sz w:val="24"/>
          <w:szCs w:val="24"/>
        </w:rPr>
        <w:t>22 Enzyme Inhibition Kinetics</w:t>
      </w:r>
    </w:p>
    <w:p w:rsidR="007A149A" w:rsidRPr="007A149A" w:rsidRDefault="007A149A">
      <w:pPr>
        <w:rPr>
          <w:sz w:val="24"/>
          <w:szCs w:val="24"/>
        </w:rPr>
      </w:pPr>
      <w:r w:rsidRPr="007A149A">
        <w:rPr>
          <w:sz w:val="24"/>
          <w:szCs w:val="24"/>
        </w:rPr>
        <w:t>23 PFR with Heat Transfer Jacket</w:t>
      </w:r>
      <w:r w:rsidR="002A5F9A">
        <w:rPr>
          <w:sz w:val="24"/>
          <w:szCs w:val="24"/>
        </w:rPr>
        <w:t xml:space="preserve"> - no LCE page</w:t>
      </w:r>
    </w:p>
    <w:p w:rsidR="007A149A" w:rsidRPr="007A149A" w:rsidRDefault="007A149A">
      <w:pPr>
        <w:rPr>
          <w:sz w:val="24"/>
          <w:szCs w:val="24"/>
        </w:rPr>
      </w:pPr>
      <w:r w:rsidRPr="007A149A">
        <w:rPr>
          <w:sz w:val="24"/>
          <w:szCs w:val="24"/>
        </w:rPr>
        <w:t xml:space="preserve">25 </w:t>
      </w:r>
      <w:proofErr w:type="spellStart"/>
      <w:r w:rsidRPr="007A149A">
        <w:rPr>
          <w:sz w:val="24"/>
          <w:szCs w:val="24"/>
        </w:rPr>
        <w:t>Pharmokinetic</w:t>
      </w:r>
      <w:proofErr w:type="spellEnd"/>
      <w:r w:rsidRPr="007A149A">
        <w:rPr>
          <w:sz w:val="24"/>
          <w:szCs w:val="24"/>
        </w:rPr>
        <w:t xml:space="preserve"> Modeling</w:t>
      </w:r>
    </w:p>
    <w:p w:rsidR="007A149A" w:rsidRPr="007A149A" w:rsidRDefault="007A149A" w:rsidP="007A149A">
      <w:pPr>
        <w:rPr>
          <w:sz w:val="24"/>
          <w:szCs w:val="24"/>
        </w:rPr>
      </w:pPr>
      <w:r w:rsidRPr="007A149A">
        <w:rPr>
          <w:sz w:val="24"/>
          <w:szCs w:val="24"/>
        </w:rPr>
        <w:t>28 Reactor Design Economics</w:t>
      </w:r>
    </w:p>
    <w:p w:rsidR="007A149A" w:rsidRPr="007A149A" w:rsidRDefault="007A149A" w:rsidP="007A149A">
      <w:pPr>
        <w:rPr>
          <w:sz w:val="24"/>
          <w:szCs w:val="24"/>
        </w:rPr>
      </w:pPr>
      <w:r w:rsidRPr="007A149A">
        <w:rPr>
          <w:sz w:val="24"/>
          <w:szCs w:val="24"/>
        </w:rPr>
        <w:t>30 Langmuir-Hinshelwood Reaction in a PFR</w:t>
      </w:r>
      <w:r w:rsidR="002A5F9A">
        <w:rPr>
          <w:sz w:val="24"/>
          <w:szCs w:val="24"/>
        </w:rPr>
        <w:t xml:space="preserve"> - no LCE page</w:t>
      </w:r>
      <w:bookmarkStart w:id="0" w:name="_GoBack"/>
      <w:bookmarkEnd w:id="0"/>
    </w:p>
    <w:p w:rsidR="007A149A" w:rsidRDefault="007A149A" w:rsidP="007A149A">
      <w:pPr>
        <w:rPr>
          <w:sz w:val="24"/>
          <w:szCs w:val="24"/>
        </w:rPr>
      </w:pPr>
      <w:r w:rsidRPr="007A149A">
        <w:rPr>
          <w:sz w:val="24"/>
          <w:szCs w:val="24"/>
        </w:rPr>
        <w:t>31 Polymerization in a Batch Reactor</w:t>
      </w:r>
    </w:p>
    <w:p w:rsidR="007A149A" w:rsidRDefault="007A149A" w:rsidP="007A149A">
      <w:pPr>
        <w:rPr>
          <w:sz w:val="24"/>
          <w:szCs w:val="24"/>
        </w:rPr>
      </w:pPr>
    </w:p>
    <w:p w:rsidR="007A149A" w:rsidRPr="007A149A" w:rsidRDefault="007A149A" w:rsidP="007A149A">
      <w:pPr>
        <w:rPr>
          <w:b/>
          <w:sz w:val="24"/>
          <w:szCs w:val="24"/>
        </w:rPr>
      </w:pPr>
      <w:r w:rsidRPr="007A149A">
        <w:rPr>
          <w:b/>
          <w:sz w:val="24"/>
          <w:szCs w:val="24"/>
        </w:rPr>
        <w:t>No Link on site at all</w:t>
      </w:r>
      <w:r>
        <w:rPr>
          <w:b/>
          <w:sz w:val="24"/>
          <w:szCs w:val="24"/>
        </w:rPr>
        <w:t>:</w:t>
      </w:r>
    </w:p>
    <w:p w:rsidR="007A149A" w:rsidRPr="007A149A" w:rsidRDefault="007A149A" w:rsidP="007A149A">
      <w:pPr>
        <w:rPr>
          <w:sz w:val="24"/>
          <w:szCs w:val="24"/>
        </w:rPr>
      </w:pPr>
      <w:r w:rsidRPr="007A149A">
        <w:rPr>
          <w:sz w:val="24"/>
          <w:szCs w:val="24"/>
        </w:rPr>
        <w:t>27 Reaction Rate and Conversion versus Space Velocity</w:t>
      </w:r>
    </w:p>
    <w:p w:rsidR="007A149A" w:rsidRPr="007A149A" w:rsidRDefault="007A149A" w:rsidP="007A149A">
      <w:pPr>
        <w:rPr>
          <w:sz w:val="24"/>
          <w:szCs w:val="24"/>
        </w:rPr>
      </w:pPr>
    </w:p>
    <w:sectPr w:rsidR="007A149A" w:rsidRPr="007A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CF"/>
    <w:rsid w:val="00271FCF"/>
    <w:rsid w:val="002A5F9A"/>
    <w:rsid w:val="00405CB9"/>
    <w:rsid w:val="007A149A"/>
    <w:rsid w:val="008725E1"/>
    <w:rsid w:val="0092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2A0CE-6917-462F-9512-7CA3DD12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Bongiardina</dc:creator>
  <cp:keywords/>
  <dc:description/>
  <cp:lastModifiedBy>Rachael Baumann</cp:lastModifiedBy>
  <cp:revision>3</cp:revision>
  <dcterms:created xsi:type="dcterms:W3CDTF">2016-07-06T20:04:00Z</dcterms:created>
  <dcterms:modified xsi:type="dcterms:W3CDTF">2016-07-15T17:01:00Z</dcterms:modified>
</cp:coreProperties>
</file>