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8ECA" w14:textId="3A0FC558" w:rsidR="00B16B4E" w:rsidRDefault="00533C19">
      <w:r>
        <w:t>Demo Attachment</w:t>
      </w:r>
    </w:p>
    <w:sectPr w:rsidR="00B16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19"/>
    <w:rsid w:val="00533C19"/>
    <w:rsid w:val="00B1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F83F9"/>
  <w15:chartTrackingRefBased/>
  <w15:docId w15:val="{E1AE0627-10AF-404B-988C-C8940401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Bohren Andres (IT-PTR-CEN1-BDE15 - Extern)</dc:creator>
  <cp:keywords/>
  <dc:description/>
  <cp:lastModifiedBy>Bohren Andres (IT-PTR-CEN1-BDE15 - Extern)</cp:lastModifiedBy>
  <cp:revision>1</cp:revision>
  <dcterms:created xsi:type="dcterms:W3CDTF">2022-03-07T22:32:00Z</dcterms:created>
  <dcterms:modified xsi:type="dcterms:W3CDTF">2022-03-07T22:32:00Z</dcterms:modified>
</cp:coreProperties>
</file>