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20BD" w14:textId="77777777" w:rsidR="003775C2" w:rsidRPr="003775C2" w:rsidRDefault="003775C2" w:rsidP="003775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5C2">
        <w:rPr>
          <w:rFonts w:ascii="Times New Roman" w:hAnsi="Times New Roman" w:cs="Times New Roman"/>
          <w:b/>
          <w:sz w:val="32"/>
          <w:szCs w:val="32"/>
        </w:rPr>
        <w:t>Вычисление расстояния до зоны обитаемости в системах с экзопланетами на орбите</w:t>
      </w:r>
    </w:p>
    <w:p w14:paraId="5E36BCC3" w14:textId="77777777" w:rsidR="003775C2" w:rsidRPr="003775C2" w:rsidRDefault="003775C2" w:rsidP="003775C2">
      <w:pPr>
        <w:pStyle w:val="1"/>
        <w:spacing w:before="0" w:after="240"/>
        <w:ind w:left="72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89712787"/>
      <w:bookmarkStart w:id="1" w:name="_Toc90299490"/>
      <w:r>
        <w:rPr>
          <w:rFonts w:ascii="Times New Roman" w:hAnsi="Times New Roman" w:cs="Times New Roman"/>
          <w:color w:val="000000" w:themeColor="text1"/>
          <w:sz w:val="32"/>
        </w:rPr>
        <w:t>1.</w:t>
      </w:r>
      <w:r w:rsidRPr="0001156F">
        <w:rPr>
          <w:rFonts w:ascii="Times New Roman" w:hAnsi="Times New Roman" w:cs="Times New Roman"/>
          <w:color w:val="000000" w:themeColor="text1"/>
          <w:sz w:val="32"/>
        </w:rPr>
        <w:t>Введение</w:t>
      </w:r>
      <w:bookmarkEnd w:id="0"/>
      <w:bookmarkEnd w:id="1"/>
    </w:p>
    <w:p w14:paraId="74F47754" w14:textId="77777777" w:rsidR="00B92ECD" w:rsidRDefault="00B92ECD" w:rsidP="00B92EC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 xml:space="preserve">Понятие экзопланеты достаточно простое – это планета вне Солнечной системы (от греч. слова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exo</w:t>
      </w:r>
      <w:r w:rsidRPr="0001156F">
        <w:rPr>
          <w:rFonts w:ascii="Times New Roman" w:hAnsi="Times New Roman" w:cs="Times New Roman"/>
          <w:sz w:val="28"/>
          <w:szCs w:val="28"/>
        </w:rPr>
        <w:t xml:space="preserve"> – вне), то есть на орбите </w:t>
      </w:r>
      <w:r>
        <w:rPr>
          <w:rFonts w:ascii="Times New Roman" w:hAnsi="Times New Roman" w:cs="Times New Roman"/>
          <w:sz w:val="28"/>
          <w:szCs w:val="28"/>
        </w:rPr>
        <w:t xml:space="preserve">вокруг </w:t>
      </w:r>
      <w:r w:rsidRPr="0001156F">
        <w:rPr>
          <w:rFonts w:ascii="Times New Roman" w:hAnsi="Times New Roman" w:cs="Times New Roman"/>
          <w:sz w:val="28"/>
          <w:szCs w:val="28"/>
        </w:rPr>
        <w:t>другой звезды. Первая такая экзопланета была открыта в 1995 году, в созвездии Пегаса. После этого события ученые всерьез задумались о возможности возникновения</w:t>
      </w:r>
      <w:r w:rsidR="003775C2">
        <w:rPr>
          <w:rFonts w:ascii="Times New Roman" w:hAnsi="Times New Roman" w:cs="Times New Roman"/>
          <w:sz w:val="28"/>
          <w:szCs w:val="28"/>
        </w:rPr>
        <w:t xml:space="preserve"> углеродной</w:t>
      </w:r>
      <w:r w:rsidRPr="0001156F">
        <w:rPr>
          <w:rFonts w:ascii="Times New Roman" w:hAnsi="Times New Roman" w:cs="Times New Roman"/>
          <w:sz w:val="28"/>
          <w:szCs w:val="28"/>
        </w:rPr>
        <w:t xml:space="preserve"> жизни на таких объектах.</w:t>
      </w:r>
      <w:r w:rsidR="003775C2" w:rsidRPr="003775C2">
        <w:t xml:space="preserve"> </w:t>
      </w:r>
    </w:p>
    <w:p w14:paraId="6192C055" w14:textId="77777777" w:rsidR="00B92ECD" w:rsidRPr="0001156F" w:rsidRDefault="00D16C2E" w:rsidP="00B92E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изучения благоприятных условий лежит понятие обитаемой зоны</w:t>
      </w:r>
      <w:r w:rsidR="00B92ECD" w:rsidRPr="0001156F">
        <w:rPr>
          <w:rFonts w:ascii="Times New Roman" w:hAnsi="Times New Roman" w:cs="Times New Roman"/>
          <w:sz w:val="28"/>
          <w:szCs w:val="28"/>
        </w:rPr>
        <w:t>.</w:t>
      </w:r>
      <w:r w:rsidR="00B92ECD">
        <w:rPr>
          <w:rFonts w:ascii="Times New Roman" w:hAnsi="Times New Roman" w:cs="Times New Roman"/>
          <w:sz w:val="28"/>
          <w:szCs w:val="28"/>
        </w:rPr>
        <w:t xml:space="preserve"> Это такая область в звездной системе, где гипотетическая экзопланета сможет поддерживать на своей поверхности воду в жидком состоянии на продолжительном интервале времени. </w:t>
      </w:r>
      <w:r w:rsidR="002409D0">
        <w:rPr>
          <w:rFonts w:ascii="Times New Roman" w:hAnsi="Times New Roman" w:cs="Times New Roman"/>
          <w:sz w:val="28"/>
          <w:szCs w:val="28"/>
        </w:rPr>
        <w:t>М</w:t>
      </w:r>
      <w:r w:rsidR="00B92ECD" w:rsidRPr="0001156F">
        <w:rPr>
          <w:rFonts w:ascii="Times New Roman" w:hAnsi="Times New Roman" w:cs="Times New Roman"/>
          <w:sz w:val="28"/>
          <w:szCs w:val="28"/>
        </w:rPr>
        <w:t xml:space="preserve">не стало интересно, </w:t>
      </w:r>
      <w:r w:rsidR="00B92ECD">
        <w:rPr>
          <w:rFonts w:ascii="Times New Roman" w:hAnsi="Times New Roman" w:cs="Times New Roman"/>
          <w:sz w:val="28"/>
          <w:szCs w:val="28"/>
        </w:rPr>
        <w:t>возможно</w:t>
      </w:r>
      <w:r w:rsidR="00B92ECD" w:rsidRPr="0001156F">
        <w:rPr>
          <w:rFonts w:ascii="Times New Roman" w:hAnsi="Times New Roman" w:cs="Times New Roman"/>
          <w:sz w:val="28"/>
          <w:szCs w:val="28"/>
        </w:rPr>
        <w:t xml:space="preserve"> ли определить такое “золотое расстояние” для </w:t>
      </w:r>
      <w:r w:rsidR="00B92ECD">
        <w:rPr>
          <w:rFonts w:ascii="Times New Roman" w:hAnsi="Times New Roman" w:cs="Times New Roman"/>
          <w:sz w:val="28"/>
          <w:szCs w:val="28"/>
        </w:rPr>
        <w:t>экзопланеты, при котором на ней сможет существовать вода в жидком состоянии, используя</w:t>
      </w:r>
      <w:r w:rsidR="00B92ECD" w:rsidRPr="0001156F">
        <w:rPr>
          <w:rFonts w:ascii="Times New Roman" w:hAnsi="Times New Roman" w:cs="Times New Roman"/>
          <w:sz w:val="28"/>
          <w:szCs w:val="28"/>
        </w:rPr>
        <w:t xml:space="preserve"> при этом, простейшие законы, выведенные для условий нашей Солнечной системы.</w:t>
      </w:r>
    </w:p>
    <w:p w14:paraId="55E96F98" w14:textId="77777777" w:rsidR="00B92ECD" w:rsidRPr="00B92ECD" w:rsidRDefault="00B92ECD" w:rsidP="00B92E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1156F">
        <w:rPr>
          <w:rFonts w:ascii="Times New Roman" w:hAnsi="Times New Roman" w:cs="Times New Roman"/>
          <w:b/>
          <w:sz w:val="28"/>
          <w:szCs w:val="28"/>
        </w:rPr>
        <w:t xml:space="preserve">Проблема:  </w:t>
      </w:r>
      <w:r w:rsidR="002409D0">
        <w:rPr>
          <w:rFonts w:ascii="Times New Roman" w:hAnsi="Times New Roman" w:cs="Times New Roman"/>
          <w:sz w:val="28"/>
          <w:szCs w:val="28"/>
        </w:rPr>
        <w:t>Отсутствие</w:t>
      </w:r>
      <w:proofErr w:type="gramEnd"/>
      <w:r w:rsidR="002409D0">
        <w:rPr>
          <w:rFonts w:ascii="Times New Roman" w:hAnsi="Times New Roman" w:cs="Times New Roman"/>
          <w:sz w:val="28"/>
          <w:szCs w:val="28"/>
        </w:rPr>
        <w:t xml:space="preserve"> в открытом доступе релевантных формул для определения границ зоны обитаемости.</w:t>
      </w:r>
    </w:p>
    <w:p w14:paraId="776AF794" w14:textId="77777777" w:rsidR="0076154E" w:rsidRPr="00B92ECD" w:rsidRDefault="0076154E" w:rsidP="00B92E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>Гипотеза</w:t>
      </w:r>
      <w:proofErr w:type="gramStart"/>
      <w:r w:rsidRPr="0001156F">
        <w:rPr>
          <w:rFonts w:ascii="Times New Roman" w:hAnsi="Times New Roman" w:cs="Times New Roman"/>
          <w:b/>
          <w:sz w:val="28"/>
          <w:szCs w:val="28"/>
        </w:rPr>
        <w:t>:</w:t>
      </w:r>
      <w:r w:rsidRPr="0001156F">
        <w:rPr>
          <w:rFonts w:ascii="Times New Roman" w:hAnsi="Times New Roman" w:cs="Times New Roman"/>
          <w:sz w:val="28"/>
          <w:szCs w:val="28"/>
        </w:rPr>
        <w:t xml:space="preserve"> </w:t>
      </w:r>
      <w:r w:rsidR="00F07F57" w:rsidRPr="0001156F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="00F07F57" w:rsidRPr="0001156F">
        <w:rPr>
          <w:rFonts w:ascii="Times New Roman" w:hAnsi="Times New Roman" w:cs="Times New Roman"/>
          <w:sz w:val="28"/>
          <w:szCs w:val="28"/>
        </w:rPr>
        <w:t xml:space="preserve"> простейшей климатической модели для Земли возможно вывести формулу определения </w:t>
      </w:r>
      <w:r w:rsidR="003924B5" w:rsidRPr="0001156F">
        <w:rPr>
          <w:rFonts w:ascii="Times New Roman" w:hAnsi="Times New Roman" w:cs="Times New Roman"/>
          <w:sz w:val="28"/>
          <w:szCs w:val="28"/>
        </w:rPr>
        <w:t>границ</w:t>
      </w:r>
      <w:r w:rsidR="00F07F57" w:rsidRPr="0001156F">
        <w:rPr>
          <w:rFonts w:ascii="Times New Roman" w:hAnsi="Times New Roman" w:cs="Times New Roman"/>
          <w:sz w:val="28"/>
          <w:szCs w:val="28"/>
        </w:rPr>
        <w:t xml:space="preserve"> зоны обитаемости</w:t>
      </w:r>
      <w:r w:rsidR="00F3047D">
        <w:rPr>
          <w:rFonts w:ascii="Times New Roman" w:hAnsi="Times New Roman" w:cs="Times New Roman"/>
          <w:sz w:val="28"/>
          <w:szCs w:val="28"/>
        </w:rPr>
        <w:t>.</w:t>
      </w:r>
    </w:p>
    <w:p w14:paraId="5DA8CF0B" w14:textId="77777777" w:rsidR="00F3047D" w:rsidRPr="0001156F" w:rsidRDefault="0076154E" w:rsidP="00B92E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>Цель проекта</w:t>
      </w:r>
      <w:proofErr w:type="gramStart"/>
      <w:r w:rsidRPr="0001156F">
        <w:rPr>
          <w:rFonts w:ascii="Times New Roman" w:hAnsi="Times New Roman" w:cs="Times New Roman"/>
          <w:b/>
          <w:sz w:val="28"/>
          <w:szCs w:val="28"/>
        </w:rPr>
        <w:t>:</w:t>
      </w:r>
      <w:r w:rsidR="00C9250E" w:rsidRPr="000115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250E" w:rsidRPr="0001156F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C9250E" w:rsidRPr="0001156F">
        <w:rPr>
          <w:rFonts w:ascii="Times New Roman" w:hAnsi="Times New Roman" w:cs="Times New Roman"/>
          <w:sz w:val="28"/>
          <w:szCs w:val="28"/>
        </w:rPr>
        <w:t xml:space="preserve"> формулу для определения положения обитаемой зоны для звездных систем с экзопланетами на орбите. </w:t>
      </w:r>
    </w:p>
    <w:p w14:paraId="301BB097" w14:textId="77777777" w:rsidR="0076154E" w:rsidRPr="0001156F" w:rsidRDefault="0076154E" w:rsidP="007615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152514C" w14:textId="77777777" w:rsidR="0076154E" w:rsidRPr="0001156F" w:rsidRDefault="0076154E" w:rsidP="0076154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Изучить</w:t>
      </w:r>
      <w:r w:rsidR="00C9250E" w:rsidRPr="0001156F">
        <w:rPr>
          <w:rFonts w:ascii="Times New Roman" w:hAnsi="Times New Roman" w:cs="Times New Roman"/>
          <w:sz w:val="28"/>
          <w:szCs w:val="28"/>
        </w:rPr>
        <w:t xml:space="preserve"> понятие климатической модели для Земли</w:t>
      </w:r>
      <w:r w:rsidRPr="0001156F">
        <w:rPr>
          <w:rFonts w:ascii="Times New Roman" w:hAnsi="Times New Roman" w:cs="Times New Roman"/>
          <w:sz w:val="28"/>
          <w:szCs w:val="28"/>
        </w:rPr>
        <w:t>.</w:t>
      </w:r>
      <w:r w:rsidR="00C35DB6" w:rsidRPr="0001156F">
        <w:rPr>
          <w:rFonts w:ascii="Times New Roman" w:hAnsi="Times New Roman" w:cs="Times New Roman"/>
          <w:sz w:val="28"/>
          <w:szCs w:val="28"/>
        </w:rPr>
        <w:t xml:space="preserve"> Определить благоприятное климатическое уравнение для дальнейшей работы.</w:t>
      </w:r>
    </w:p>
    <w:p w14:paraId="3E058C2E" w14:textId="77777777" w:rsidR="0076154E" w:rsidRPr="0001156F" w:rsidRDefault="00C9250E" w:rsidP="00C35D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Обосновать</w:t>
      </w:r>
      <w:r w:rsidR="00C35DB6" w:rsidRPr="0001156F">
        <w:rPr>
          <w:rFonts w:ascii="Times New Roman" w:hAnsi="Times New Roman" w:cs="Times New Roman"/>
          <w:sz w:val="28"/>
          <w:szCs w:val="28"/>
        </w:rPr>
        <w:t xml:space="preserve"> выбранное</w:t>
      </w:r>
      <w:r w:rsidRPr="0001156F">
        <w:rPr>
          <w:rFonts w:ascii="Times New Roman" w:hAnsi="Times New Roman" w:cs="Times New Roman"/>
          <w:sz w:val="28"/>
          <w:szCs w:val="28"/>
        </w:rPr>
        <w:t xml:space="preserve"> уравнение климатической модели, придать ему физический смысл</w:t>
      </w:r>
      <w:r w:rsidR="0076154E" w:rsidRPr="0001156F">
        <w:rPr>
          <w:rFonts w:ascii="Times New Roman" w:hAnsi="Times New Roman" w:cs="Times New Roman"/>
          <w:sz w:val="28"/>
          <w:szCs w:val="28"/>
        </w:rPr>
        <w:t>.</w:t>
      </w:r>
    </w:p>
    <w:p w14:paraId="75DF83B2" w14:textId="77777777" w:rsidR="00C35DB6" w:rsidRPr="0001156F" w:rsidRDefault="00C35DB6" w:rsidP="0076154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Трансформировать уравне</w:t>
      </w:r>
      <w:r w:rsidR="00F85E51">
        <w:rPr>
          <w:rFonts w:ascii="Times New Roman" w:hAnsi="Times New Roman" w:cs="Times New Roman"/>
          <w:sz w:val="28"/>
          <w:szCs w:val="28"/>
        </w:rPr>
        <w:t>ние, выразив из него расстояние.</w:t>
      </w:r>
    </w:p>
    <w:p w14:paraId="1ACC2C57" w14:textId="77777777" w:rsidR="0076154E" w:rsidRPr="0001156F" w:rsidRDefault="00C9250E" w:rsidP="0076154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156F">
        <w:rPr>
          <w:rFonts w:ascii="Times New Roman" w:hAnsi="Times New Roman" w:cs="Times New Roman"/>
          <w:sz w:val="28"/>
          <w:szCs w:val="28"/>
        </w:rPr>
        <w:lastRenderedPageBreak/>
        <w:t>Перевести  формулу</w:t>
      </w:r>
      <w:proofErr w:type="gramEnd"/>
      <w:r w:rsidRPr="0001156F">
        <w:rPr>
          <w:rFonts w:ascii="Times New Roman" w:hAnsi="Times New Roman" w:cs="Times New Roman"/>
          <w:sz w:val="28"/>
          <w:szCs w:val="28"/>
        </w:rPr>
        <w:t xml:space="preserve"> на язык программирования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1156F">
        <w:rPr>
          <w:rFonts w:ascii="Times New Roman" w:hAnsi="Times New Roman" w:cs="Times New Roman"/>
          <w:sz w:val="28"/>
          <w:szCs w:val="28"/>
        </w:rPr>
        <w:t xml:space="preserve"> для ускорения работы</w:t>
      </w:r>
      <w:r w:rsidR="00C35DB6" w:rsidRPr="0001156F">
        <w:rPr>
          <w:rFonts w:ascii="Times New Roman" w:hAnsi="Times New Roman" w:cs="Times New Roman"/>
          <w:sz w:val="28"/>
          <w:szCs w:val="28"/>
        </w:rPr>
        <w:t xml:space="preserve"> и получения данных</w:t>
      </w:r>
      <w:r w:rsidRPr="0001156F">
        <w:rPr>
          <w:rFonts w:ascii="Times New Roman" w:hAnsi="Times New Roman" w:cs="Times New Roman"/>
          <w:sz w:val="28"/>
          <w:szCs w:val="28"/>
        </w:rPr>
        <w:t>.</w:t>
      </w:r>
    </w:p>
    <w:p w14:paraId="25CDD601" w14:textId="77777777" w:rsidR="00C9250E" w:rsidRPr="0001156F" w:rsidRDefault="00C9250E" w:rsidP="0076154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Определить границы зоны обитаемости для Солнечной</w:t>
      </w:r>
      <w:r w:rsidR="00A61F7A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01156F">
        <w:rPr>
          <w:rFonts w:ascii="Times New Roman" w:hAnsi="Times New Roman" w:cs="Times New Roman"/>
          <w:sz w:val="28"/>
          <w:szCs w:val="28"/>
        </w:rPr>
        <w:t>.</w:t>
      </w:r>
    </w:p>
    <w:p w14:paraId="6497BA61" w14:textId="77777777" w:rsidR="0076154E" w:rsidRDefault="00A61F7A" w:rsidP="003924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границы обитаемой зоны для максимально</w:t>
      </w:r>
      <w:r w:rsidR="00F85E51">
        <w:rPr>
          <w:rFonts w:ascii="Times New Roman" w:hAnsi="Times New Roman" w:cs="Times New Roman"/>
          <w:sz w:val="28"/>
          <w:szCs w:val="28"/>
        </w:rPr>
        <w:t xml:space="preserve"> возможного</w:t>
      </w:r>
      <w:r>
        <w:rPr>
          <w:rFonts w:ascii="Times New Roman" w:hAnsi="Times New Roman" w:cs="Times New Roman"/>
          <w:sz w:val="28"/>
          <w:szCs w:val="28"/>
        </w:rPr>
        <w:t xml:space="preserve"> количества звездных систем</w:t>
      </w:r>
      <w:r w:rsidR="00C35DB6" w:rsidRPr="0001156F">
        <w:rPr>
          <w:rFonts w:ascii="Times New Roman" w:hAnsi="Times New Roman" w:cs="Times New Roman"/>
          <w:sz w:val="28"/>
          <w:szCs w:val="28"/>
        </w:rPr>
        <w:t>.</w:t>
      </w:r>
    </w:p>
    <w:p w14:paraId="2BD60929" w14:textId="77777777" w:rsidR="00F85E51" w:rsidRDefault="00F85E51" w:rsidP="003924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соотношение экзопланет у звёзд различного вида, построить статистику.</w:t>
      </w:r>
    </w:p>
    <w:p w14:paraId="4D2A2F47" w14:textId="77777777" w:rsidR="00A61F7A" w:rsidRDefault="00A61F7A" w:rsidP="003924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полученные данные для ответа на возникшие в процессе исследования вопросы</w:t>
      </w:r>
      <w:r w:rsidR="00F85E51">
        <w:rPr>
          <w:rFonts w:ascii="Times New Roman" w:hAnsi="Times New Roman" w:cs="Times New Roman"/>
          <w:sz w:val="28"/>
          <w:szCs w:val="28"/>
        </w:rPr>
        <w:t xml:space="preserve"> и гипотезы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49846" w14:textId="77777777" w:rsidR="0076154E" w:rsidRPr="00E00FDA" w:rsidRDefault="00E00FDA" w:rsidP="00E00FDA">
      <w:pPr>
        <w:spacing w:before="24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89712788"/>
      <w:bookmarkStart w:id="3" w:name="_Toc90299491"/>
      <w:r>
        <w:rPr>
          <w:rFonts w:ascii="Times New Roman" w:hAnsi="Times New Roman" w:cs="Times New Roman"/>
          <w:b/>
          <w:color w:val="000000" w:themeColor="text1"/>
          <w:sz w:val="32"/>
        </w:rPr>
        <w:t>2.</w:t>
      </w:r>
      <w:r w:rsidR="0076154E" w:rsidRPr="00E00FDA">
        <w:rPr>
          <w:rFonts w:ascii="Times New Roman" w:hAnsi="Times New Roman" w:cs="Times New Roman"/>
          <w:b/>
          <w:color w:val="000000" w:themeColor="text1"/>
          <w:sz w:val="32"/>
        </w:rPr>
        <w:t>Теоретическая часть</w:t>
      </w:r>
      <w:bookmarkEnd w:id="2"/>
      <w:bookmarkEnd w:id="3"/>
    </w:p>
    <w:p w14:paraId="3C329B55" w14:textId="77777777" w:rsidR="0076154E" w:rsidRPr="0001156F" w:rsidRDefault="00E00FDA" w:rsidP="0001156F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C33B95">
        <w:rPr>
          <w:rFonts w:ascii="Times New Roman" w:hAnsi="Times New Roman" w:cs="Times New Roman"/>
          <w:b/>
          <w:sz w:val="28"/>
          <w:szCs w:val="28"/>
        </w:rPr>
        <w:t>Климатическая модель</w:t>
      </w:r>
    </w:p>
    <w:p w14:paraId="7C7DE6EA" w14:textId="77777777" w:rsidR="00AA5987" w:rsidRPr="0001156F" w:rsidRDefault="003924B5" w:rsidP="005040E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56F">
        <w:rPr>
          <w:rFonts w:ascii="Times New Roman" w:hAnsi="Times New Roman" w:cs="Times New Roman"/>
          <w:color w:val="000000"/>
          <w:sz w:val="28"/>
          <w:szCs w:val="28"/>
        </w:rPr>
        <w:t>Климатические модели используют количественные методы для моделирования взаимодействия важных факторов климата</w:t>
      </w:r>
      <w:r w:rsidR="00813D3D" w:rsidRPr="0001156F">
        <w:rPr>
          <w:rFonts w:ascii="Times New Roman" w:hAnsi="Times New Roman" w:cs="Times New Roman"/>
          <w:color w:val="000000"/>
          <w:sz w:val="28"/>
          <w:szCs w:val="28"/>
        </w:rPr>
        <w:t xml:space="preserve"> Земли. </w:t>
      </w:r>
    </w:p>
    <w:p w14:paraId="05109373" w14:textId="77777777" w:rsidR="00813D3D" w:rsidRPr="0001156F" w:rsidRDefault="00813D3D" w:rsidP="005040E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56F">
        <w:rPr>
          <w:rFonts w:ascii="Times New Roman" w:hAnsi="Times New Roman" w:cs="Times New Roman"/>
          <w:color w:val="000000"/>
          <w:sz w:val="28"/>
          <w:szCs w:val="28"/>
        </w:rPr>
        <w:t>Так как моя цель – выйти за рамки звездной системы и объяснить зависимость звездного излучения и температуры на планете, я буду оперировать простейшей физической моделью.</w:t>
      </w:r>
    </w:p>
    <w:p w14:paraId="67F560BE" w14:textId="77777777" w:rsidR="00AA5987" w:rsidRPr="0001156F" w:rsidRDefault="00AA5987" w:rsidP="005040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>0-</w:t>
      </w:r>
      <w:r w:rsidRPr="0001156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1156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1156F">
        <w:rPr>
          <w:rFonts w:ascii="Times New Roman" w:hAnsi="Times New Roman" w:cs="Times New Roman"/>
          <w:b/>
          <w:sz w:val="28"/>
          <w:szCs w:val="28"/>
          <w:lang w:val="en-US"/>
        </w:rPr>
        <w:t>Zero</w:t>
      </w:r>
      <w:r w:rsidRPr="0001156F">
        <w:rPr>
          <w:rFonts w:ascii="Times New Roman" w:hAnsi="Times New Roman" w:cs="Times New Roman"/>
          <w:b/>
          <w:sz w:val="28"/>
          <w:szCs w:val="28"/>
        </w:rPr>
        <w:t>-</w:t>
      </w:r>
      <w:r w:rsidRPr="0001156F">
        <w:rPr>
          <w:rFonts w:ascii="Times New Roman" w:hAnsi="Times New Roman" w:cs="Times New Roman"/>
          <w:b/>
          <w:sz w:val="28"/>
          <w:szCs w:val="28"/>
          <w:lang w:val="en-US"/>
        </w:rPr>
        <w:t>dimensional</w:t>
      </w:r>
      <w:r w:rsidRPr="0001156F">
        <w:rPr>
          <w:rFonts w:ascii="Times New Roman" w:hAnsi="Times New Roman" w:cs="Times New Roman"/>
          <w:b/>
          <w:sz w:val="28"/>
          <w:szCs w:val="28"/>
        </w:rPr>
        <w:t>):</w:t>
      </w:r>
    </w:p>
    <w:p w14:paraId="4B8D3B2E" w14:textId="77777777" w:rsidR="00AA5987" w:rsidRPr="0001156F" w:rsidRDefault="00AA5987" w:rsidP="00B92E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8F7">
        <w:rPr>
          <w:rFonts w:ascii="Times New Roman" w:hAnsi="Times New Roman" w:cs="Times New Roman"/>
          <w:sz w:val="28"/>
          <w:szCs w:val="28"/>
        </w:rPr>
        <w:t xml:space="preserve">Одна из простейших моделей. Представляет собой уравнение радиационного </w:t>
      </w:r>
      <w:r w:rsidR="003775C2">
        <w:rPr>
          <w:rFonts w:ascii="Times New Roman" w:hAnsi="Times New Roman" w:cs="Times New Roman"/>
          <w:sz w:val="28"/>
          <w:szCs w:val="28"/>
        </w:rPr>
        <w:t>равновесия (производное и</w:t>
      </w:r>
      <w:r w:rsidR="0055070F">
        <w:rPr>
          <w:rFonts w:ascii="Times New Roman" w:hAnsi="Times New Roman" w:cs="Times New Roman"/>
          <w:sz w:val="28"/>
          <w:szCs w:val="28"/>
        </w:rPr>
        <w:t>з</w:t>
      </w:r>
      <w:r w:rsidR="003775C2">
        <w:rPr>
          <w:rFonts w:ascii="Times New Roman" w:hAnsi="Times New Roman" w:cs="Times New Roman"/>
          <w:sz w:val="28"/>
          <w:szCs w:val="28"/>
        </w:rPr>
        <w:t xml:space="preserve"> термодинамического равновесия)</w:t>
      </w:r>
      <w:r w:rsidRPr="002448F7">
        <w:rPr>
          <w:rFonts w:ascii="Times New Roman" w:hAnsi="Times New Roman" w:cs="Times New Roman"/>
          <w:sz w:val="28"/>
          <w:szCs w:val="28"/>
        </w:rPr>
        <w:t xml:space="preserve"> для системы Земля, Солнце</w:t>
      </w:r>
      <w:r w:rsidR="00F011BA">
        <w:rPr>
          <w:rFonts w:ascii="Times New Roman" w:hAnsi="Times New Roman" w:cs="Times New Roman"/>
          <w:sz w:val="28"/>
          <w:szCs w:val="28"/>
        </w:rPr>
        <w:t xml:space="preserve">, взятое из открытого </w:t>
      </w:r>
      <w:proofErr w:type="gramStart"/>
      <w:r w:rsidR="00F011BA">
        <w:rPr>
          <w:rFonts w:ascii="Times New Roman" w:hAnsi="Times New Roman" w:cs="Times New Roman"/>
          <w:sz w:val="28"/>
          <w:szCs w:val="28"/>
        </w:rPr>
        <w:t>доступа</w:t>
      </w:r>
      <w:r w:rsidR="002448F7" w:rsidRPr="007E799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="00F011B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2448F7" w:rsidRPr="007E799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2448F7" w:rsidRPr="002448F7">
        <w:rPr>
          <w:rFonts w:ascii="Times New Roman" w:hAnsi="Times New Roman" w:cs="Times New Roman"/>
          <w:sz w:val="28"/>
          <w:szCs w:val="28"/>
        </w:rPr>
        <w:t>.</w:t>
      </w:r>
      <w:r w:rsidR="007E7999" w:rsidRPr="000115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42B9B" w14:textId="77777777" w:rsidR="00AE7A0D" w:rsidRPr="00B92ECD" w:rsidRDefault="00442F16" w:rsidP="00AE7A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Aπ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ϵσ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7AA98F41" w14:textId="77777777" w:rsidR="00B92ECD" w:rsidRDefault="00B92ECD" w:rsidP="00B92EC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E9A86C" w14:textId="77777777" w:rsidR="00B92ECD" w:rsidRDefault="00164C03" w:rsidP="00B92ECD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64C03">
        <w:rPr>
          <w:rFonts w:ascii="Times New Roman" w:hAnsi="Times New Roman" w:cs="Times New Roman"/>
          <w:sz w:val="28"/>
          <w:szCs w:val="28"/>
        </w:rPr>
        <w:t xml:space="preserve"> </w:t>
      </w:r>
      <w:r w:rsidR="00B92EC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солнечная постоянная</w:t>
      </w:r>
      <w:r w:rsidR="00B92ECD">
        <w:rPr>
          <w:rFonts w:ascii="Times New Roman" w:hAnsi="Times New Roman" w:cs="Times New Roman"/>
          <w:sz w:val="28"/>
          <w:szCs w:val="28"/>
        </w:rPr>
        <w:t>.</w:t>
      </w:r>
    </w:p>
    <w:p w14:paraId="7FEF2227" w14:textId="77777777" w:rsidR="00B92ECD" w:rsidRDefault="00B92ECD" w:rsidP="00B92ECD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альбедо Бонда планеты (принимается за </w:t>
      </w:r>
      <w:r w:rsidRPr="001A6220">
        <w:rPr>
          <w:rFonts w:ascii="Times New Roman" w:hAnsi="Times New Roman" w:cs="Times New Roman"/>
          <w:sz w:val="28"/>
          <w:szCs w:val="28"/>
        </w:rPr>
        <w:t>0.3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1A6220">
        <w:rPr>
          <w:rFonts w:ascii="Times New Roman" w:hAnsi="Times New Roman" w:cs="Times New Roman"/>
          <w:sz w:val="28"/>
          <w:szCs w:val="28"/>
        </w:rPr>
        <w:t>)</w:t>
      </w:r>
    </w:p>
    <w:p w14:paraId="13FE3A17" w14:textId="77777777" w:rsidR="00B92ECD" w:rsidRDefault="00B92ECD" w:rsidP="00B92ECD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эффективная излучательная способность (принимается за 1)</w:t>
      </w:r>
    </w:p>
    <w:p w14:paraId="1B074B04" w14:textId="77777777" w:rsidR="00B92ECD" w:rsidRPr="00B92ECD" w:rsidRDefault="00B92ECD" w:rsidP="00B92ECD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постоянная Стефана-Больцмана</w:t>
      </w:r>
    </w:p>
    <w:p w14:paraId="01D596F3" w14:textId="77777777" w:rsidR="00B92ECD" w:rsidRPr="00B92ECD" w:rsidRDefault="00B92ECD" w:rsidP="00B92ECD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T</m:t>
        </m:r>
      </m:oMath>
      <w:r w:rsidRPr="00B92ECD">
        <w:rPr>
          <w:rFonts w:ascii="Times New Roman" w:hAnsi="Times New Roman" w:cs="Times New Roman"/>
          <w:sz w:val="28"/>
          <w:szCs w:val="28"/>
        </w:rPr>
        <w:t xml:space="preserve"> – равновесная температура</w:t>
      </w:r>
    </w:p>
    <w:p w14:paraId="7A0C881E" w14:textId="77777777" w:rsidR="008D4CE2" w:rsidRPr="0001156F" w:rsidRDefault="00E00FDA" w:rsidP="005040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="008D4CE2" w:rsidRPr="0001156F">
        <w:rPr>
          <w:rFonts w:ascii="Times New Roman" w:hAnsi="Times New Roman" w:cs="Times New Roman"/>
          <w:b/>
          <w:sz w:val="28"/>
          <w:szCs w:val="28"/>
        </w:rPr>
        <w:t>Физический смысл климатической модели 0-</w:t>
      </w:r>
      <w:r w:rsidR="008D4CE2" w:rsidRPr="0001156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D4CE2" w:rsidRPr="0001156F">
        <w:rPr>
          <w:rFonts w:ascii="Times New Roman" w:hAnsi="Times New Roman" w:cs="Times New Roman"/>
          <w:b/>
          <w:sz w:val="28"/>
          <w:szCs w:val="28"/>
        </w:rPr>
        <w:t>:</w:t>
      </w:r>
    </w:p>
    <w:p w14:paraId="4DCEEEAC" w14:textId="77777777" w:rsidR="000064E4" w:rsidRDefault="00EC6EBD" w:rsidP="00B92E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 xml:space="preserve">В данном уравнении главную роль играет </w:t>
      </w:r>
      <w:r w:rsidR="005329E4" w:rsidRPr="0001156F">
        <w:rPr>
          <w:rFonts w:ascii="Times New Roman" w:hAnsi="Times New Roman" w:cs="Times New Roman"/>
          <w:sz w:val="28"/>
          <w:szCs w:val="28"/>
        </w:rPr>
        <w:t xml:space="preserve">две изменяющиеся </w:t>
      </w:r>
      <w:r w:rsidR="00813D3D" w:rsidRPr="0001156F">
        <w:rPr>
          <w:rFonts w:ascii="Times New Roman" w:hAnsi="Times New Roman" w:cs="Times New Roman"/>
          <w:sz w:val="28"/>
          <w:szCs w:val="28"/>
        </w:rPr>
        <w:t xml:space="preserve">во времени </w:t>
      </w:r>
      <w:r w:rsidR="005329E4" w:rsidRPr="0001156F">
        <w:rPr>
          <w:rFonts w:ascii="Times New Roman" w:hAnsi="Times New Roman" w:cs="Times New Roman"/>
          <w:sz w:val="28"/>
          <w:szCs w:val="28"/>
        </w:rPr>
        <w:t>переменные</w:t>
      </w:r>
      <w:r w:rsidR="00813D3D" w:rsidRPr="0001156F">
        <w:rPr>
          <w:rFonts w:ascii="Times New Roman" w:hAnsi="Times New Roman" w:cs="Times New Roman"/>
          <w:sz w:val="28"/>
          <w:szCs w:val="28"/>
        </w:rPr>
        <w:t>, с которыми необходимо работать</w:t>
      </w:r>
      <w:r w:rsidRPr="0001156F">
        <w:rPr>
          <w:rFonts w:ascii="Times New Roman" w:hAnsi="Times New Roman" w:cs="Times New Roman"/>
          <w:sz w:val="28"/>
          <w:szCs w:val="28"/>
        </w:rPr>
        <w:t xml:space="preserve">: </w:t>
      </w:r>
      <w:r w:rsidR="00D73C6F" w:rsidRPr="0001156F">
        <w:rPr>
          <w:rFonts w:ascii="Times New Roman" w:hAnsi="Times New Roman" w:cs="Times New Roman"/>
          <w:sz w:val="28"/>
          <w:szCs w:val="28"/>
        </w:rPr>
        <w:t>равновесная</w:t>
      </w:r>
      <w:r w:rsidR="005329E4" w:rsidRPr="0001156F">
        <w:rPr>
          <w:rFonts w:ascii="Times New Roman" w:hAnsi="Times New Roman" w:cs="Times New Roman"/>
          <w:sz w:val="28"/>
          <w:szCs w:val="28"/>
        </w:rPr>
        <w:t xml:space="preserve"> </w:t>
      </w:r>
      <w:r w:rsidRPr="0001156F">
        <w:rPr>
          <w:rFonts w:ascii="Times New Roman" w:hAnsi="Times New Roman" w:cs="Times New Roman"/>
          <w:sz w:val="28"/>
          <w:szCs w:val="28"/>
        </w:rPr>
        <w:t>температура (</w:t>
      </w:r>
      <w:r w:rsidRPr="0001156F">
        <w:rPr>
          <w:rFonts w:ascii="Times New Roman" w:hAnsi="Times New Roman" w:cs="Times New Roman"/>
          <w:i/>
          <w:sz w:val="28"/>
          <w:szCs w:val="28"/>
        </w:rPr>
        <w:t>Т</w:t>
      </w:r>
      <w:r w:rsidR="005329E4" w:rsidRPr="0001156F">
        <w:rPr>
          <w:rFonts w:ascii="Times New Roman" w:hAnsi="Times New Roman" w:cs="Times New Roman"/>
          <w:i/>
          <w:sz w:val="28"/>
          <w:szCs w:val="28"/>
        </w:rPr>
        <w:t>, характеристика планеты</w:t>
      </w:r>
      <w:r w:rsidRPr="0001156F">
        <w:rPr>
          <w:rFonts w:ascii="Times New Roman" w:hAnsi="Times New Roman" w:cs="Times New Roman"/>
          <w:sz w:val="28"/>
          <w:szCs w:val="28"/>
        </w:rPr>
        <w:t>) и солнечная постоянная (</w:t>
      </w:r>
      <w:r w:rsidRPr="0001156F">
        <w:rPr>
          <w:rFonts w:ascii="Times New Roman" w:hAnsi="Times New Roman" w:cs="Times New Roman"/>
          <w:i/>
          <w:sz w:val="28"/>
          <w:szCs w:val="28"/>
        </w:rPr>
        <w:t>А</w:t>
      </w:r>
      <w:r w:rsidR="005329E4" w:rsidRPr="0001156F">
        <w:rPr>
          <w:rFonts w:ascii="Times New Roman" w:hAnsi="Times New Roman" w:cs="Times New Roman"/>
          <w:i/>
          <w:sz w:val="28"/>
          <w:szCs w:val="28"/>
        </w:rPr>
        <w:t>, характеристика звезды</w:t>
      </w:r>
      <w:r w:rsidRPr="0001156F">
        <w:rPr>
          <w:rFonts w:ascii="Times New Roman" w:hAnsi="Times New Roman" w:cs="Times New Roman"/>
          <w:sz w:val="28"/>
          <w:szCs w:val="28"/>
        </w:rPr>
        <w:t xml:space="preserve">). </w:t>
      </w:r>
      <w:r w:rsidR="005329E4" w:rsidRPr="0001156F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5329E4" w:rsidRPr="0001156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1156F">
        <w:rPr>
          <w:rFonts w:ascii="Times New Roman" w:hAnsi="Times New Roman" w:cs="Times New Roman"/>
          <w:sz w:val="28"/>
          <w:szCs w:val="28"/>
        </w:rPr>
        <w:t xml:space="preserve"> </w:t>
      </w:r>
      <w:r w:rsidR="005329E4" w:rsidRPr="0001156F">
        <w:rPr>
          <w:rFonts w:ascii="Times New Roman" w:hAnsi="Times New Roman" w:cs="Times New Roman"/>
          <w:sz w:val="28"/>
          <w:szCs w:val="28"/>
        </w:rPr>
        <w:t xml:space="preserve">= 1360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hAnsi="Times New Roman" w:cs="Times New Roman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29E4" w:rsidRPr="0001156F">
        <w:rPr>
          <w:rFonts w:ascii="Times New Roman" w:hAnsi="Times New Roman" w:cs="Times New Roman"/>
          <w:sz w:val="28"/>
          <w:szCs w:val="28"/>
        </w:rPr>
        <w:t xml:space="preserve">. </w:t>
      </w:r>
      <w:r w:rsidRPr="0001156F">
        <w:rPr>
          <w:rFonts w:ascii="Times New Roman" w:hAnsi="Times New Roman" w:cs="Times New Roman"/>
          <w:sz w:val="28"/>
          <w:szCs w:val="28"/>
        </w:rPr>
        <w:t>Как известно, в будущем излучение от Солнца может п</w:t>
      </w:r>
      <w:r w:rsidR="005329E4" w:rsidRPr="0001156F">
        <w:rPr>
          <w:rFonts w:ascii="Times New Roman" w:hAnsi="Times New Roman" w:cs="Times New Roman"/>
          <w:sz w:val="28"/>
          <w:szCs w:val="28"/>
        </w:rPr>
        <w:t>ревысить</w:t>
      </w:r>
      <w:r w:rsidRPr="0001156F">
        <w:rPr>
          <w:rFonts w:ascii="Times New Roman" w:hAnsi="Times New Roman" w:cs="Times New Roman"/>
          <w:sz w:val="28"/>
          <w:szCs w:val="28"/>
        </w:rPr>
        <w:t xml:space="preserve"> текущее значение, соответственно </w:t>
      </w:r>
      <w:r w:rsidR="005329E4" w:rsidRPr="0001156F">
        <w:rPr>
          <w:rFonts w:ascii="Times New Roman" w:hAnsi="Times New Roman" w:cs="Times New Roman"/>
          <w:sz w:val="28"/>
          <w:szCs w:val="28"/>
        </w:rPr>
        <w:t>данный член</w:t>
      </w:r>
      <w:r w:rsidRPr="0001156F">
        <w:rPr>
          <w:rFonts w:ascii="Times New Roman" w:hAnsi="Times New Roman" w:cs="Times New Roman"/>
          <w:sz w:val="28"/>
          <w:szCs w:val="28"/>
        </w:rPr>
        <w:t xml:space="preserve"> уравнение с годами может меняться</w:t>
      </w:r>
      <w:r w:rsidR="00732F1F" w:rsidRPr="0001156F">
        <w:rPr>
          <w:rFonts w:ascii="Times New Roman" w:hAnsi="Times New Roman" w:cs="Times New Roman"/>
          <w:sz w:val="28"/>
          <w:szCs w:val="28"/>
        </w:rPr>
        <w:t>, в связи с эволюцией звезды</w:t>
      </w:r>
      <w:r w:rsidRPr="0001156F">
        <w:rPr>
          <w:rFonts w:ascii="Times New Roman" w:hAnsi="Times New Roman" w:cs="Times New Roman"/>
          <w:sz w:val="28"/>
          <w:szCs w:val="28"/>
        </w:rPr>
        <w:t xml:space="preserve">, тем самым, </w:t>
      </w:r>
      <w:r w:rsidR="005329E4" w:rsidRPr="0001156F">
        <w:rPr>
          <w:rFonts w:ascii="Times New Roman" w:hAnsi="Times New Roman" w:cs="Times New Roman"/>
          <w:sz w:val="28"/>
          <w:szCs w:val="28"/>
        </w:rPr>
        <w:t xml:space="preserve">пропорционально </w:t>
      </w:r>
      <w:r w:rsidRPr="0001156F">
        <w:rPr>
          <w:rFonts w:ascii="Times New Roman" w:hAnsi="Times New Roman" w:cs="Times New Roman"/>
          <w:sz w:val="28"/>
          <w:szCs w:val="28"/>
        </w:rPr>
        <w:t xml:space="preserve">изменяя и </w:t>
      </w:r>
      <w:r w:rsidR="00D73C6F" w:rsidRPr="0001156F">
        <w:rPr>
          <w:rFonts w:ascii="Times New Roman" w:hAnsi="Times New Roman" w:cs="Times New Roman"/>
          <w:sz w:val="28"/>
          <w:szCs w:val="28"/>
        </w:rPr>
        <w:t>равновесную</w:t>
      </w:r>
      <w:r w:rsidRPr="0001156F">
        <w:rPr>
          <w:rFonts w:ascii="Times New Roman" w:hAnsi="Times New Roman" w:cs="Times New Roman"/>
          <w:sz w:val="28"/>
          <w:szCs w:val="28"/>
        </w:rPr>
        <w:t xml:space="preserve"> температуру на Земле (</w:t>
      </w:r>
      <w:r w:rsidRPr="0001156F">
        <w:rPr>
          <w:rFonts w:ascii="Times New Roman" w:hAnsi="Times New Roman" w:cs="Times New Roman"/>
          <w:i/>
          <w:sz w:val="28"/>
          <w:szCs w:val="28"/>
        </w:rPr>
        <w:t>Т</w:t>
      </w:r>
      <w:r w:rsidRPr="0001156F">
        <w:rPr>
          <w:rFonts w:ascii="Times New Roman" w:hAnsi="Times New Roman" w:cs="Times New Roman"/>
          <w:sz w:val="28"/>
          <w:szCs w:val="28"/>
        </w:rPr>
        <w:t>).</w:t>
      </w:r>
      <w:r w:rsidR="003340BE">
        <w:rPr>
          <w:rFonts w:ascii="Times New Roman" w:hAnsi="Times New Roman" w:cs="Times New Roman"/>
          <w:sz w:val="28"/>
          <w:szCs w:val="28"/>
        </w:rPr>
        <w:t xml:space="preserve"> Важно понимать, что </w:t>
      </w: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T</m:t>
        </m:r>
      </m:oMath>
      <w:r w:rsidR="003340BE" w:rsidRPr="0001156F">
        <w:rPr>
          <w:rFonts w:ascii="Times New Roman" w:hAnsi="Times New Roman" w:cs="Times New Roman"/>
          <w:b/>
          <w:sz w:val="28"/>
          <w:szCs w:val="28"/>
        </w:rPr>
        <w:t xml:space="preserve"> не демонстрир</w:t>
      </w:r>
      <w:r w:rsidR="003340BE">
        <w:rPr>
          <w:rFonts w:ascii="Times New Roman" w:hAnsi="Times New Roman" w:cs="Times New Roman"/>
          <w:b/>
          <w:sz w:val="28"/>
          <w:szCs w:val="28"/>
        </w:rPr>
        <w:t>ует</w:t>
      </w:r>
      <w:r w:rsidR="003340BE" w:rsidRPr="0001156F">
        <w:rPr>
          <w:rFonts w:ascii="Times New Roman" w:hAnsi="Times New Roman" w:cs="Times New Roman"/>
          <w:b/>
          <w:sz w:val="28"/>
          <w:szCs w:val="28"/>
        </w:rPr>
        <w:t xml:space="preserve"> ни среднюю температуру атмосферы, ни среднюю температуру поверхности.</w:t>
      </w:r>
    </w:p>
    <w:p w14:paraId="16A70C23" w14:textId="77777777" w:rsidR="00D13F54" w:rsidRPr="0001156F" w:rsidRDefault="00D13F54" w:rsidP="00D13F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FC19B8">
        <w:rPr>
          <w:rFonts w:ascii="Times New Roman" w:hAnsi="Times New Roman" w:cs="Times New Roman"/>
          <w:b/>
          <w:sz w:val="28"/>
          <w:szCs w:val="28"/>
        </w:rPr>
        <w:t>Метод</w:t>
      </w:r>
      <w:r w:rsidRPr="0001156F">
        <w:rPr>
          <w:rFonts w:ascii="Times New Roman" w:hAnsi="Times New Roman" w:cs="Times New Roman"/>
          <w:b/>
          <w:sz w:val="28"/>
          <w:szCs w:val="28"/>
        </w:rPr>
        <w:t xml:space="preserve"> вычисления границ зоны обитаемости, используя трансформированную формулу климатической модели:</w:t>
      </w:r>
    </w:p>
    <w:p w14:paraId="2189516A" w14:textId="77777777" w:rsidR="00D13F54" w:rsidRPr="00D13F54" w:rsidRDefault="00D13F54" w:rsidP="00D13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Помимо расстояния от звезды, претендующая на поддержание жизни планета должна обладать и другим</w:t>
      </w:r>
      <w:r>
        <w:rPr>
          <w:rFonts w:ascii="Times New Roman" w:hAnsi="Times New Roman" w:cs="Times New Roman"/>
          <w:sz w:val="28"/>
          <w:szCs w:val="28"/>
        </w:rPr>
        <w:t>и, не менее важными качествами</w:t>
      </w:r>
      <w:r w:rsidRPr="00D13F54">
        <w:rPr>
          <w:rFonts w:ascii="Times New Roman" w:hAnsi="Times New Roman" w:cs="Times New Roman"/>
          <w:sz w:val="28"/>
          <w:szCs w:val="28"/>
        </w:rPr>
        <w:t>:</w:t>
      </w:r>
    </w:p>
    <w:p w14:paraId="2C0519EA" w14:textId="77777777" w:rsidR="00D13F54" w:rsidRDefault="00D13F54" w:rsidP="00D13F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 xml:space="preserve">Масса. </w:t>
      </w:r>
      <w:r w:rsidRPr="0001156F">
        <w:rPr>
          <w:rFonts w:ascii="Times New Roman" w:hAnsi="Times New Roman" w:cs="Times New Roman"/>
          <w:sz w:val="28"/>
          <w:szCs w:val="28"/>
        </w:rPr>
        <w:t>Масса планеты должна быть от 0.5 земной массы до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231" w:rsidRPr="00205231">
        <w:rPr>
          <w:rFonts w:ascii="Times New Roman" w:hAnsi="Times New Roman" w:cs="Times New Roman"/>
          <w:sz w:val="28"/>
          <w:szCs w:val="28"/>
        </w:rPr>
        <w:t>[</w:t>
      </w:r>
      <w:r w:rsidR="00205231">
        <w:rPr>
          <w:rFonts w:ascii="Times New Roman" w:hAnsi="Times New Roman" w:cs="Times New Roman"/>
          <w:sz w:val="28"/>
          <w:szCs w:val="28"/>
        </w:rPr>
        <w:t>Попов С.Б., 2019</w:t>
      </w:r>
      <w:r w:rsidR="00205231" w:rsidRPr="00205231">
        <w:rPr>
          <w:rFonts w:ascii="Times New Roman" w:hAnsi="Times New Roman" w:cs="Times New Roman"/>
          <w:sz w:val="28"/>
          <w:szCs w:val="28"/>
        </w:rPr>
        <w:t>]</w:t>
      </w:r>
      <w:r w:rsidRPr="000115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FE7A5" w14:textId="77777777" w:rsidR="00D13F54" w:rsidRPr="0001156F" w:rsidRDefault="00D13F54" w:rsidP="00D13F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b/>
          <w:sz w:val="28"/>
          <w:szCs w:val="28"/>
        </w:rPr>
        <w:t>Атмосфера</w:t>
      </w:r>
      <w:r w:rsidRPr="005171F7">
        <w:rPr>
          <w:rFonts w:ascii="Times New Roman" w:hAnsi="Times New Roman" w:cs="Times New Roman"/>
          <w:b/>
          <w:sz w:val="28"/>
          <w:szCs w:val="28"/>
        </w:rPr>
        <w:t>.</w:t>
      </w:r>
      <w:r w:rsidRPr="00517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156F">
        <w:rPr>
          <w:rFonts w:ascii="Times New Roman" w:hAnsi="Times New Roman" w:cs="Times New Roman"/>
          <w:sz w:val="28"/>
          <w:szCs w:val="28"/>
        </w:rPr>
        <w:t xml:space="preserve">тмосферный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156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аккумулировать</w:t>
      </w:r>
      <w:r w:rsidRPr="00011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всякий раз</w:t>
      </w:r>
      <w:r w:rsidRPr="0001156F">
        <w:rPr>
          <w:rFonts w:ascii="Times New Roman" w:hAnsi="Times New Roman" w:cs="Times New Roman"/>
          <w:sz w:val="28"/>
          <w:szCs w:val="28"/>
        </w:rPr>
        <w:t>, когда температура поверхности будет опускаться ниже 273К – точка замерзания воды. Это является условием карбонатно-силикатного цик</w:t>
      </w:r>
      <w:r>
        <w:rPr>
          <w:rFonts w:ascii="Times New Roman" w:hAnsi="Times New Roman" w:cs="Times New Roman"/>
          <w:sz w:val="28"/>
          <w:szCs w:val="28"/>
        </w:rPr>
        <w:t xml:space="preserve">ла, которой протекает на Земле </w:t>
      </w:r>
      <w:r w:rsidR="00205231" w:rsidRPr="00205231">
        <w:rPr>
          <w:rFonts w:ascii="Times New Roman" w:hAnsi="Times New Roman" w:cs="Times New Roman"/>
          <w:sz w:val="28"/>
          <w:szCs w:val="24"/>
        </w:rPr>
        <w:t>[</w:t>
      </w:r>
      <w:r w:rsidR="00205231">
        <w:rPr>
          <w:rFonts w:ascii="Times New Roman" w:hAnsi="Times New Roman" w:cs="Times New Roman"/>
          <w:sz w:val="28"/>
          <w:szCs w:val="24"/>
        </w:rPr>
        <w:t>F. Selsis e.g., 2007</w:t>
      </w:r>
      <w:r w:rsidR="00205231" w:rsidRPr="00205231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68348" w14:textId="77777777" w:rsidR="00D13F54" w:rsidRPr="00346FA4" w:rsidRDefault="00D13F54" w:rsidP="00D13F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ab/>
      </w:r>
      <w:r w:rsidRPr="0001156F">
        <w:rPr>
          <w:rFonts w:ascii="Times New Roman" w:hAnsi="Times New Roman" w:cs="Times New Roman"/>
          <w:b/>
          <w:sz w:val="28"/>
          <w:szCs w:val="28"/>
        </w:rPr>
        <w:t xml:space="preserve">Вода.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1156F">
        <w:rPr>
          <w:rFonts w:ascii="Times New Roman" w:hAnsi="Times New Roman" w:cs="Times New Roman"/>
          <w:sz w:val="28"/>
          <w:szCs w:val="28"/>
        </w:rPr>
        <w:t xml:space="preserve">а планете должно быть столько воды, чтобы при полном испарении океанов водяной пар создавал давление в 220 бар (22 МПа), иначе поверхностная вода рискует перейти в стабильно газовое </w:t>
      </w:r>
      <w:r w:rsidR="007D30E2">
        <w:rPr>
          <w:rFonts w:ascii="Times New Roman" w:hAnsi="Times New Roman" w:cs="Times New Roman"/>
          <w:sz w:val="28"/>
          <w:szCs w:val="28"/>
        </w:rPr>
        <w:t xml:space="preserve">состояние до критической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647К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231" w:rsidRPr="00205231">
        <w:rPr>
          <w:rFonts w:ascii="Times New Roman" w:hAnsi="Times New Roman" w:cs="Times New Roman"/>
          <w:sz w:val="28"/>
          <w:szCs w:val="24"/>
        </w:rPr>
        <w:t>[</w:t>
      </w:r>
      <w:r w:rsidR="00205231">
        <w:rPr>
          <w:rFonts w:ascii="Times New Roman" w:hAnsi="Times New Roman" w:cs="Times New Roman"/>
          <w:sz w:val="28"/>
          <w:szCs w:val="24"/>
        </w:rPr>
        <w:t>F. Selsis e.g., 2007</w:t>
      </w:r>
      <w:r w:rsidR="00205231" w:rsidRPr="00205231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70891" w14:textId="77777777" w:rsidR="00D13F54" w:rsidRDefault="00D13F54" w:rsidP="00D13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внутренней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границы</w:t>
      </w:r>
      <w:r w:rsidRPr="007E799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proofErr w:type="gramEnd"/>
      <w:r w:rsidRPr="007E7999">
        <w:rPr>
          <w:rFonts w:ascii="Times New Roman" w:hAnsi="Times New Roman" w:cs="Times New Roman"/>
          <w:sz w:val="28"/>
          <w:szCs w:val="28"/>
          <w:vertAlign w:val="superscript"/>
        </w:rPr>
        <w:t>2]</w:t>
      </w:r>
      <w:r w:rsidRPr="00011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Внутренняя граница обитаемой зоны характеризуется процессом бесконтрольного парникового эффекта </w:t>
      </w:r>
      <w:r w:rsidR="00205231" w:rsidRPr="00205231">
        <w:rPr>
          <w:rFonts w:ascii="Times New Roman" w:hAnsi="Times New Roman" w:cs="Times New Roman"/>
          <w:sz w:val="28"/>
        </w:rPr>
        <w:t>[</w:t>
      </w:r>
      <w:r w:rsidRPr="007E7999">
        <w:rPr>
          <w:rFonts w:ascii="Times New Roman" w:hAnsi="Times New Roman" w:cs="Times New Roman"/>
          <w:sz w:val="28"/>
        </w:rPr>
        <w:t xml:space="preserve">M. </w:t>
      </w:r>
      <w:r w:rsidR="00205231">
        <w:rPr>
          <w:rFonts w:ascii="Times New Roman" w:hAnsi="Times New Roman" w:cs="Times New Roman"/>
          <w:sz w:val="28"/>
        </w:rPr>
        <w:t>Komabayasi, 1967</w:t>
      </w:r>
      <w:r w:rsidR="00205231" w:rsidRPr="0020523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Бесконтрольный парниковый эффект, в свою очередь, характеризуется верхним</w:t>
      </w:r>
      <w:r w:rsidRPr="0001156F">
        <w:rPr>
          <w:rFonts w:ascii="Times New Roman" w:hAnsi="Times New Roman" w:cs="Times New Roman"/>
          <w:sz w:val="28"/>
          <w:szCs w:val="28"/>
        </w:rPr>
        <w:t xml:space="preserve"> предел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1156F">
        <w:rPr>
          <w:rFonts w:ascii="Times New Roman" w:hAnsi="Times New Roman" w:cs="Times New Roman"/>
          <w:sz w:val="28"/>
          <w:szCs w:val="28"/>
        </w:rPr>
        <w:t xml:space="preserve"> излучения влажной атмосферы при бесконтрольном парниковом эффекте</w:t>
      </w:r>
      <w:r w:rsidRPr="00106532">
        <w:rPr>
          <w:rFonts w:ascii="Times New Roman" w:hAnsi="Times New Roman" w:cs="Times New Roman"/>
          <w:sz w:val="28"/>
          <w:szCs w:val="28"/>
        </w:rPr>
        <w:t xml:space="preserve"> </w:t>
      </w:r>
      <w:r w:rsidR="00205231" w:rsidRPr="00205231">
        <w:rPr>
          <w:rFonts w:ascii="Times New Roman" w:hAnsi="Times New Roman" w:cs="Times New Roman"/>
          <w:sz w:val="28"/>
        </w:rPr>
        <w:t>[</w:t>
      </w:r>
      <w:r w:rsidRPr="007E7999">
        <w:rPr>
          <w:rFonts w:ascii="Times New Roman" w:hAnsi="Times New Roman" w:cs="Times New Roman"/>
          <w:sz w:val="28"/>
        </w:rPr>
        <w:t>Colin Goldb</w:t>
      </w:r>
      <w:r w:rsidR="00205231">
        <w:rPr>
          <w:rFonts w:ascii="Times New Roman" w:hAnsi="Times New Roman" w:cs="Times New Roman"/>
          <w:sz w:val="28"/>
        </w:rPr>
        <w:t>latt and Andrew J. Watson, 2012</w:t>
      </w:r>
      <w:r w:rsidR="00205231" w:rsidRPr="00205231">
        <w:rPr>
          <w:rFonts w:ascii="Times New Roman" w:hAnsi="Times New Roman" w:cs="Times New Roman"/>
          <w:sz w:val="28"/>
        </w:rPr>
        <w:t>]</w:t>
      </w:r>
      <w:r w:rsidRPr="0001156F">
        <w:rPr>
          <w:rFonts w:ascii="Times New Roman" w:hAnsi="Times New Roman" w:cs="Times New Roman"/>
          <w:sz w:val="28"/>
          <w:szCs w:val="28"/>
        </w:rPr>
        <w:t xml:space="preserve">.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01156F">
        <w:rPr>
          <w:rFonts w:ascii="Times New Roman" w:hAnsi="Times New Roman" w:cs="Times New Roman"/>
          <w:sz w:val="28"/>
          <w:szCs w:val="28"/>
        </w:rPr>
        <w:t xml:space="preserve">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156F">
        <w:rPr>
          <w:rFonts w:ascii="Times New Roman" w:hAnsi="Times New Roman" w:cs="Times New Roman"/>
          <w:sz w:val="28"/>
          <w:szCs w:val="28"/>
        </w:rPr>
        <w:t xml:space="preserve">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Kasting</w:t>
      </w:r>
      <w:r w:rsidRPr="00106532">
        <w:rPr>
          <w:rFonts w:ascii="Times New Roman" w:hAnsi="Times New Roman" w:cs="Times New Roman"/>
          <w:sz w:val="28"/>
          <w:szCs w:val="28"/>
        </w:rPr>
        <w:t xml:space="preserve"> </w:t>
      </w:r>
      <w:r w:rsidR="00205231" w:rsidRPr="00205231">
        <w:rPr>
          <w:rFonts w:ascii="Times New Roman" w:hAnsi="Times New Roman" w:cs="Times New Roman"/>
          <w:sz w:val="28"/>
          <w:szCs w:val="28"/>
        </w:rPr>
        <w:t>[</w:t>
      </w:r>
      <w:r w:rsidR="00205231">
        <w:rPr>
          <w:rFonts w:ascii="Times New Roman" w:hAnsi="Times New Roman" w:cs="Times New Roman"/>
          <w:sz w:val="28"/>
          <w:szCs w:val="28"/>
        </w:rPr>
        <w:t>James F. Kasting, 1987</w:t>
      </w:r>
      <w:r w:rsidR="00205231" w:rsidRPr="00205231">
        <w:rPr>
          <w:rFonts w:ascii="Times New Roman" w:hAnsi="Times New Roman" w:cs="Times New Roman"/>
          <w:sz w:val="28"/>
          <w:szCs w:val="28"/>
        </w:rPr>
        <w:t>]</w:t>
      </w:r>
      <w:r w:rsidRPr="0001156F">
        <w:rPr>
          <w:rFonts w:ascii="Times New Roman" w:hAnsi="Times New Roman" w:cs="Times New Roman"/>
          <w:sz w:val="28"/>
          <w:szCs w:val="28"/>
        </w:rPr>
        <w:t xml:space="preserve"> в своем исследовании вычислил данный предел, он составил </w:t>
      </w:r>
      <m:oMath>
        <m:r>
          <w:rPr>
            <w:rFonts w:ascii="Cambria Math" w:hAnsi="Cambria Math" w:cs="Times New Roman"/>
            <w:sz w:val="28"/>
            <w:szCs w:val="28"/>
          </w:rPr>
          <m:t>320 Вт*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Pr="0001156F">
        <w:rPr>
          <w:rFonts w:ascii="Times New Roman" w:hAnsi="Times New Roman" w:cs="Times New Roman"/>
          <w:sz w:val="28"/>
          <w:szCs w:val="28"/>
        </w:rPr>
        <w:t xml:space="preserve">. Это эквивалентно равновесной температуре, равной 270К. Значит,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=269К</m:t>
        </m:r>
      </m:oMath>
      <w:r w:rsidRPr="0001156F">
        <w:rPr>
          <w:rFonts w:ascii="Times New Roman" w:hAnsi="Times New Roman" w:cs="Times New Roman"/>
          <w:sz w:val="28"/>
          <w:szCs w:val="28"/>
        </w:rPr>
        <w:t>.</w:t>
      </w:r>
    </w:p>
    <w:p w14:paraId="7E609157" w14:textId="77777777" w:rsidR="00D13F54" w:rsidRPr="00D13F54" w:rsidRDefault="00D13F54" w:rsidP="00D13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="007618E0">
        <w:rPr>
          <w:rFonts w:ascii="Times New Roman" w:hAnsi="Times New Roman" w:cs="Times New Roman"/>
          <w:b/>
          <w:sz w:val="28"/>
          <w:szCs w:val="28"/>
        </w:rPr>
        <w:t>внешней</w:t>
      </w:r>
      <w:r>
        <w:rPr>
          <w:rFonts w:ascii="Times New Roman" w:hAnsi="Times New Roman" w:cs="Times New Roman"/>
          <w:b/>
          <w:sz w:val="28"/>
          <w:szCs w:val="28"/>
        </w:rPr>
        <w:t xml:space="preserve"> границы</w:t>
      </w:r>
      <w:r w:rsidRPr="00011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9B8">
        <w:rPr>
          <w:rFonts w:ascii="Times New Roman" w:hAnsi="Times New Roman" w:cs="Times New Roman"/>
          <w:sz w:val="28"/>
          <w:szCs w:val="28"/>
        </w:rPr>
        <w:t>Минимальная</w:t>
      </w:r>
      <w:r>
        <w:rPr>
          <w:rFonts w:ascii="Times New Roman" w:hAnsi="Times New Roman" w:cs="Times New Roman"/>
          <w:sz w:val="28"/>
          <w:szCs w:val="28"/>
        </w:rPr>
        <w:t xml:space="preserve"> равновесн</w:t>
      </w:r>
      <w:r w:rsidR="00FC19B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температур</w:t>
      </w:r>
      <w:r w:rsidR="00FC19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=203К</m:t>
        </m:r>
      </m:oMath>
      <w:r w:rsidRPr="00DF32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минимально необходимая температура, при которой возникнет стабильная смена фаз воды. При данной температуре эффективное солнечное излучение будет </w:t>
      </w:r>
      <w:r w:rsidRPr="00DF32E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4</w:t>
      </w:r>
      <w:r w:rsidR="00FC19B8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231" w:rsidRPr="00205231">
        <w:rPr>
          <w:rFonts w:ascii="Times New Roman" w:hAnsi="Times New Roman" w:cs="Times New Roman"/>
          <w:sz w:val="28"/>
          <w:szCs w:val="28"/>
        </w:rPr>
        <w:t>[</w:t>
      </w:r>
      <w:r w:rsidRPr="00DF32E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F32E9">
        <w:rPr>
          <w:rFonts w:ascii="Times New Roman" w:hAnsi="Times New Roman" w:cs="Times New Roman"/>
          <w:i/>
          <w:sz w:val="28"/>
          <w:szCs w:val="28"/>
          <w:lang w:val="en-US"/>
        </w:rPr>
        <w:t>Valle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F32E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F32E9">
        <w:rPr>
          <w:rFonts w:ascii="Times New Roman" w:hAnsi="Times New Roman" w:cs="Times New Roman"/>
          <w:i/>
          <w:sz w:val="28"/>
          <w:szCs w:val="28"/>
        </w:rPr>
        <w:t>., 2018</w:t>
      </w:r>
      <w:r w:rsidR="00205231" w:rsidRPr="00205231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9B4C1AC" w14:textId="77777777" w:rsidR="000064E4" w:rsidRDefault="00E00FDA" w:rsidP="00E00FDA">
      <w:pPr>
        <w:pStyle w:val="1"/>
        <w:ind w:left="36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4" w:name="_Toc89712789"/>
      <w:bookmarkStart w:id="5" w:name="_Toc90299492"/>
      <w:r>
        <w:rPr>
          <w:rFonts w:ascii="Times New Roman" w:hAnsi="Times New Roman" w:cs="Times New Roman"/>
          <w:color w:val="000000" w:themeColor="text1"/>
          <w:sz w:val="32"/>
        </w:rPr>
        <w:t xml:space="preserve">3. </w:t>
      </w:r>
      <w:r w:rsidR="00ED409C" w:rsidRPr="00A61F7A">
        <w:rPr>
          <w:rFonts w:ascii="Times New Roman" w:hAnsi="Times New Roman" w:cs="Times New Roman"/>
          <w:color w:val="000000" w:themeColor="text1"/>
          <w:sz w:val="32"/>
        </w:rPr>
        <w:t>Исследовательская</w:t>
      </w:r>
      <w:r w:rsidR="00DD1F00" w:rsidRPr="00A61F7A">
        <w:rPr>
          <w:rFonts w:ascii="Times New Roman" w:hAnsi="Times New Roman" w:cs="Times New Roman"/>
          <w:color w:val="000000" w:themeColor="text1"/>
          <w:sz w:val="32"/>
        </w:rPr>
        <w:t xml:space="preserve"> часть</w:t>
      </w:r>
      <w:bookmarkEnd w:id="4"/>
      <w:bookmarkEnd w:id="5"/>
    </w:p>
    <w:p w14:paraId="0676C21F" w14:textId="77777777" w:rsidR="000064E4" w:rsidRPr="000064E4" w:rsidRDefault="00E00FDA" w:rsidP="000064E4">
      <w:pPr>
        <w:spacing w:before="24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="000064E4" w:rsidRPr="000064E4">
        <w:rPr>
          <w:rFonts w:ascii="Times New Roman" w:hAnsi="Times New Roman" w:cs="Times New Roman"/>
          <w:b/>
          <w:sz w:val="28"/>
          <w:szCs w:val="28"/>
        </w:rPr>
        <w:t>Получение формулы на основе климатической модели 0-</w:t>
      </w:r>
      <w:r w:rsidR="000064E4" w:rsidRPr="000064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0064E4" w:rsidRPr="000064E4">
        <w:rPr>
          <w:rFonts w:ascii="Times New Roman" w:hAnsi="Times New Roman" w:cs="Times New Roman"/>
          <w:b/>
          <w:sz w:val="28"/>
          <w:szCs w:val="28"/>
        </w:rPr>
        <w:t>:</w:t>
      </w:r>
    </w:p>
    <w:p w14:paraId="1501E28D" w14:textId="77777777" w:rsidR="000064E4" w:rsidRPr="000064E4" w:rsidRDefault="000064E4" w:rsidP="00B92E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4E4">
        <w:rPr>
          <w:rFonts w:ascii="Times New Roman" w:hAnsi="Times New Roman" w:cs="Times New Roman"/>
          <w:sz w:val="28"/>
          <w:szCs w:val="28"/>
        </w:rPr>
        <w:t>Солнечная постоянная</w:t>
      </w:r>
      <w:r w:rsidR="00F011B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F011BA">
        <w:rPr>
          <w:rFonts w:ascii="Times New Roman" w:hAnsi="Times New Roman" w:cs="Times New Roman"/>
          <w:sz w:val="28"/>
          <w:szCs w:val="28"/>
        </w:rPr>
        <w:t xml:space="preserve"> будет ра</w:t>
      </w:r>
      <w:r w:rsidRPr="000064E4">
        <w:rPr>
          <w:rFonts w:ascii="Times New Roman" w:hAnsi="Times New Roman" w:cs="Times New Roman"/>
          <w:sz w:val="28"/>
          <w:szCs w:val="28"/>
        </w:rPr>
        <w:t>вняться отношению суммарной энергии, излучаемой звездой, к площади сферы, через которую проходит поток (как указано выше):</w:t>
      </w:r>
    </w:p>
    <w:p w14:paraId="045CF30C" w14:textId="77777777" w:rsidR="000064E4" w:rsidRPr="000064E4" w:rsidRDefault="000064E4" w:rsidP="000064E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CE4D332" w14:textId="77777777" w:rsidR="000064E4" w:rsidRPr="000064E4" w:rsidRDefault="000064E4" w:rsidP="00B92E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4E4">
        <w:rPr>
          <w:rFonts w:ascii="Times New Roman" w:hAnsi="Times New Roman" w:cs="Times New Roman"/>
          <w:sz w:val="28"/>
          <w:szCs w:val="28"/>
        </w:rPr>
        <w:t xml:space="preserve">Таким образом, мы предали частной переменной общий смысл и получили возможность выразить радиус орбиты </w:t>
      </w:r>
      <w:r w:rsidRPr="000064E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006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64E4">
        <w:rPr>
          <w:rFonts w:ascii="Times New Roman" w:hAnsi="Times New Roman" w:cs="Times New Roman"/>
          <w:sz w:val="28"/>
          <w:szCs w:val="28"/>
        </w:rPr>
        <w:t>для зоны обитаемости.</w:t>
      </w:r>
      <w:r w:rsidR="00B92ECD" w:rsidRPr="00B92ECD">
        <w:rPr>
          <w:rFonts w:ascii="Times New Roman" w:hAnsi="Times New Roman" w:cs="Times New Roman"/>
          <w:sz w:val="28"/>
          <w:szCs w:val="28"/>
        </w:rPr>
        <w:t xml:space="preserve"> </w:t>
      </w:r>
      <w:r w:rsidR="00F011BA">
        <w:rPr>
          <w:rFonts w:ascii="Times New Roman" w:hAnsi="Times New Roman" w:cs="Times New Roman"/>
          <w:sz w:val="28"/>
          <w:szCs w:val="28"/>
        </w:rPr>
        <w:t xml:space="preserve">Подставим полученное значение </w:t>
      </w:r>
      <w:r w:rsidRPr="000064E4">
        <w:rPr>
          <w:rFonts w:ascii="Times New Roman" w:hAnsi="Times New Roman" w:cs="Times New Roman"/>
          <w:sz w:val="28"/>
          <w:szCs w:val="28"/>
        </w:rPr>
        <w:t>в уравнение климатической модели:</w:t>
      </w:r>
    </w:p>
    <w:p w14:paraId="71871C13" w14:textId="77777777" w:rsidR="000064E4" w:rsidRPr="000064E4" w:rsidRDefault="00442F16" w:rsidP="000064E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ϵσ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74CE8EE" w14:textId="77777777" w:rsidR="000064E4" w:rsidRPr="000064E4" w:rsidRDefault="000064E4" w:rsidP="00B92E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64E4">
        <w:rPr>
          <w:rFonts w:ascii="Times New Roman" w:hAnsi="Times New Roman" w:cs="Times New Roman"/>
          <w:sz w:val="28"/>
          <w:szCs w:val="28"/>
        </w:rPr>
        <w:t xml:space="preserve">Отсюда выразим </w:t>
      </w:r>
      <w:r w:rsidRPr="000064E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0064E4">
        <w:rPr>
          <w:rFonts w:ascii="Times New Roman" w:hAnsi="Times New Roman" w:cs="Times New Roman"/>
          <w:sz w:val="28"/>
          <w:szCs w:val="28"/>
        </w:rPr>
        <w:t>:</w:t>
      </w:r>
    </w:p>
    <w:p w14:paraId="0C90DF2F" w14:textId="77777777" w:rsidR="000064E4" w:rsidRPr="000064E4" w:rsidRDefault="000064E4" w:rsidP="000064E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L*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 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πϵσ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e>
        </m:rad>
      </m:oMath>
      <w:r w:rsidRPr="000064E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CED70E" w14:textId="77777777" w:rsidR="000064E4" w:rsidRPr="000064E4" w:rsidRDefault="000064E4" w:rsidP="00B92EC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64E4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ϵ=1, а значит:</m:t>
        </m:r>
      </m:oMath>
    </w:p>
    <w:p w14:paraId="161D0AC8" w14:textId="77777777" w:rsidR="000064E4" w:rsidRPr="000064E4" w:rsidRDefault="000064E4" w:rsidP="00B92E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4E4">
        <w:rPr>
          <w:rFonts w:ascii="Times New Roman" w:hAnsi="Times New Roman" w:cs="Times New Roman"/>
          <w:sz w:val="28"/>
          <w:szCs w:val="28"/>
        </w:rPr>
        <w:t>Полученная формула для вычисления радиуса обитаемой зоны:</w:t>
      </w:r>
    </w:p>
    <w:p w14:paraId="73335433" w14:textId="77777777" w:rsidR="005040EC" w:rsidRPr="0001156F" w:rsidRDefault="000064E4" w:rsidP="000064E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πσ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</m:rad>
        </m:oMath>
      </m:oMathPara>
    </w:p>
    <w:p w14:paraId="1332158D" w14:textId="77777777" w:rsidR="00B92ECD" w:rsidRPr="00F37B1E" w:rsidRDefault="007A3D2B" w:rsidP="00FC19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 xml:space="preserve">Данную формулу я перевел в программу, написанную на языке программирования 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E2143" w:rsidRPr="0001156F">
        <w:rPr>
          <w:rFonts w:ascii="Times New Roman" w:hAnsi="Times New Roman" w:cs="Times New Roman"/>
          <w:sz w:val="28"/>
          <w:szCs w:val="28"/>
        </w:rPr>
        <w:t xml:space="preserve"> для уд</w:t>
      </w:r>
      <w:r w:rsidR="00503F73">
        <w:rPr>
          <w:rFonts w:ascii="Times New Roman" w:hAnsi="Times New Roman" w:cs="Times New Roman"/>
          <w:sz w:val="28"/>
          <w:szCs w:val="28"/>
        </w:rPr>
        <w:t>обства исчисления.</w:t>
      </w:r>
    </w:p>
    <w:p w14:paraId="037180CB" w14:textId="77777777" w:rsidR="004173A4" w:rsidRPr="0001156F" w:rsidRDefault="00E00FDA" w:rsidP="004173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4173A4" w:rsidRPr="0001156F">
        <w:rPr>
          <w:rFonts w:ascii="Times New Roman" w:hAnsi="Times New Roman" w:cs="Times New Roman"/>
          <w:b/>
          <w:sz w:val="28"/>
          <w:szCs w:val="28"/>
        </w:rPr>
        <w:t>Вычисление границ зоны обитаемости для солнечной системы:</w:t>
      </w:r>
    </w:p>
    <w:p w14:paraId="3466928F" w14:textId="77777777" w:rsidR="003F53D8" w:rsidRPr="00B030CC" w:rsidRDefault="00FD78B7" w:rsidP="00B03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Используя приведенные выше методы оценки расстояния до границ зоны обитаемости, найдем их для нашей Солнечной системы. Получим</w:t>
      </w:r>
      <w:r w:rsidRPr="000115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11553C" w14:textId="77777777" w:rsidR="00FC19B8" w:rsidRPr="007D30E2" w:rsidRDefault="00442F16" w:rsidP="00FC19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132.710.324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км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(0,89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а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= 234.682.660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км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(1.57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а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е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</m:eqArr>
        </m:oMath>
      </m:oMathPara>
    </w:p>
    <w:p w14:paraId="59FFBE1B" w14:textId="77777777" w:rsidR="007D30E2" w:rsidRPr="007D30E2" w:rsidRDefault="007D30E2" w:rsidP="00FC19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1 (таблица) мои результаты сравниваются с результатами других ученых. </w:t>
      </w:r>
      <w:r w:rsidRPr="007D3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CED72" w14:textId="77777777" w:rsidR="00D35EE3" w:rsidRDefault="00E00FDA" w:rsidP="00F37B1E">
      <w:pPr>
        <w:pStyle w:val="a6"/>
        <w:spacing w:line="360" w:lineRule="auto"/>
        <w:ind w:firstLine="14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3.3. </w:t>
      </w:r>
      <w:r w:rsidR="00D35EE3" w:rsidRPr="001C7D7E">
        <w:rPr>
          <w:b/>
          <w:color w:val="000000"/>
          <w:sz w:val="28"/>
          <w:szCs w:val="28"/>
        </w:rPr>
        <w:t>Вычисления границ обитаемой</w:t>
      </w:r>
      <w:r w:rsidR="001C7D7E">
        <w:rPr>
          <w:b/>
          <w:color w:val="000000"/>
          <w:sz w:val="28"/>
          <w:szCs w:val="28"/>
        </w:rPr>
        <w:t xml:space="preserve"> зоны для чужих звездных систем</w:t>
      </w:r>
    </w:p>
    <w:p w14:paraId="2D9E0DE0" w14:textId="77777777" w:rsidR="001C7D7E" w:rsidRDefault="006F604D" w:rsidP="006F604D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базу данных, в которой содержатся все когда-либо открытые экзопланеты, я, с помощью программы, написанной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вычислил границы зоны обитаемости для каждой звездной системы</w:t>
      </w:r>
      <w:r w:rsidR="00F85E51">
        <w:rPr>
          <w:sz w:val="28"/>
          <w:szCs w:val="28"/>
        </w:rPr>
        <w:t xml:space="preserve"> (</w:t>
      </w:r>
      <w:proofErr w:type="gramStart"/>
      <w:r w:rsidR="00F85E51">
        <w:rPr>
          <w:sz w:val="28"/>
          <w:szCs w:val="28"/>
        </w:rPr>
        <w:t>у звезд</w:t>
      </w:r>
      <w:proofErr w:type="gramEnd"/>
      <w:r w:rsidR="00F85E51">
        <w:rPr>
          <w:sz w:val="28"/>
          <w:szCs w:val="28"/>
        </w:rPr>
        <w:t xml:space="preserve"> которых известны радиус и эффективная температура.)</w:t>
      </w:r>
      <w:r>
        <w:rPr>
          <w:sz w:val="28"/>
          <w:szCs w:val="28"/>
        </w:rPr>
        <w:t xml:space="preserve"> и проверил, попадает ли планеты в границы обитаемой зоны или нет. Всего исследовалось 2637 планет (1780 систем), из которых лишь 108 попадают в зону обитаемости. Общий шанс нахождения исследу</w:t>
      </w:r>
      <w:r w:rsidR="00F46815">
        <w:rPr>
          <w:sz w:val="28"/>
          <w:szCs w:val="28"/>
        </w:rPr>
        <w:t>емой планеты в границах ЗО ~4% см. Приложение</w:t>
      </w:r>
      <w:r w:rsidR="00247A60">
        <w:rPr>
          <w:sz w:val="28"/>
          <w:szCs w:val="28"/>
        </w:rPr>
        <w:t xml:space="preserve"> </w:t>
      </w:r>
      <w:r w:rsidR="007D30E2">
        <w:rPr>
          <w:sz w:val="28"/>
          <w:szCs w:val="28"/>
        </w:rPr>
        <w:t xml:space="preserve">2 </w:t>
      </w:r>
      <w:r w:rsidR="00F46815">
        <w:rPr>
          <w:sz w:val="28"/>
          <w:szCs w:val="28"/>
        </w:rPr>
        <w:t>(диаграмма)</w:t>
      </w:r>
      <w:r>
        <w:rPr>
          <w:sz w:val="28"/>
          <w:szCs w:val="28"/>
        </w:rPr>
        <w:t>.</w:t>
      </w:r>
    </w:p>
    <w:p w14:paraId="23870D96" w14:textId="77777777" w:rsidR="00F56877" w:rsidRPr="0098345C" w:rsidRDefault="00ED409C" w:rsidP="006F604D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Анализируя </w:t>
      </w:r>
      <w:r w:rsidR="00247A60">
        <w:rPr>
          <w:sz w:val="28"/>
          <w:szCs w:val="28"/>
        </w:rPr>
        <w:t>данные,</w:t>
      </w:r>
      <w:r w:rsidR="002D1980">
        <w:rPr>
          <w:sz w:val="28"/>
          <w:szCs w:val="28"/>
        </w:rPr>
        <w:t xml:space="preserve"> котор</w:t>
      </w:r>
      <w:r w:rsidR="00247A60">
        <w:rPr>
          <w:sz w:val="28"/>
          <w:szCs w:val="28"/>
        </w:rPr>
        <w:t>ые</w:t>
      </w:r>
      <w:r w:rsidR="002D1980">
        <w:rPr>
          <w:sz w:val="28"/>
          <w:szCs w:val="28"/>
        </w:rPr>
        <w:t xml:space="preserve"> были получены в ходе работы программы</w:t>
      </w:r>
      <w:r w:rsidR="00F46815">
        <w:rPr>
          <w:sz w:val="28"/>
          <w:szCs w:val="28"/>
        </w:rPr>
        <w:t xml:space="preserve"> см. Приложение </w:t>
      </w:r>
      <w:r w:rsidR="007D30E2">
        <w:rPr>
          <w:sz w:val="28"/>
          <w:szCs w:val="28"/>
        </w:rPr>
        <w:t>3</w:t>
      </w:r>
      <w:r w:rsidR="00F46815">
        <w:rPr>
          <w:sz w:val="28"/>
          <w:szCs w:val="28"/>
        </w:rPr>
        <w:t xml:space="preserve"> (таблица),</w:t>
      </w:r>
      <w:r w:rsidR="002D1980">
        <w:rPr>
          <w:sz w:val="28"/>
          <w:szCs w:val="28"/>
        </w:rPr>
        <w:t xml:space="preserve"> </w:t>
      </w:r>
      <w:r w:rsidR="001F7DDA">
        <w:rPr>
          <w:sz w:val="28"/>
          <w:szCs w:val="28"/>
        </w:rPr>
        <w:t xml:space="preserve">можно заметить, что ширина обитаемой зоны </w:t>
      </w:r>
      <w:r w:rsidR="001F7DDA">
        <w:rPr>
          <w:sz w:val="28"/>
          <w:szCs w:val="28"/>
        </w:rPr>
        <w:lastRenderedPageBreak/>
        <w:t>прямо пропорциональна светимости звезды.</w:t>
      </w:r>
      <w:r w:rsidR="002D1980">
        <w:rPr>
          <w:sz w:val="28"/>
          <w:szCs w:val="28"/>
        </w:rPr>
        <w:t xml:space="preserve"> </w:t>
      </w:r>
      <w:r w:rsidR="00F56877">
        <w:rPr>
          <w:sz w:val="28"/>
          <w:szCs w:val="28"/>
        </w:rPr>
        <w:t>Получается</w:t>
      </w:r>
      <w:r w:rsidR="002D1980">
        <w:rPr>
          <w:sz w:val="28"/>
          <w:szCs w:val="28"/>
        </w:rPr>
        <w:t>, что у массивных звезд</w:t>
      </w:r>
      <w:r w:rsidR="00F80318">
        <w:rPr>
          <w:sz w:val="28"/>
          <w:szCs w:val="28"/>
        </w:rPr>
        <w:t xml:space="preserve"> в соотношении</w:t>
      </w:r>
      <w:r w:rsidR="002D1980">
        <w:rPr>
          <w:sz w:val="28"/>
          <w:szCs w:val="28"/>
        </w:rPr>
        <w:t xml:space="preserve"> больше по</w:t>
      </w:r>
      <w:r w:rsidR="00F56877">
        <w:rPr>
          <w:sz w:val="28"/>
          <w:szCs w:val="28"/>
        </w:rPr>
        <w:t>тенциально обитаемых экзопланет?</w:t>
      </w:r>
    </w:p>
    <w:p w14:paraId="0F210AB6" w14:textId="77777777" w:rsidR="001F7DDA" w:rsidRDefault="00E00FDA" w:rsidP="00F56877">
      <w:pPr>
        <w:pStyle w:val="a6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3.4. </w:t>
      </w:r>
      <w:r w:rsidR="00F56877" w:rsidRPr="00F56877">
        <w:rPr>
          <w:b/>
          <w:sz w:val="28"/>
          <w:szCs w:val="28"/>
        </w:rPr>
        <w:t>Экзопланеты у массивных звёзд</w:t>
      </w:r>
    </w:p>
    <w:p w14:paraId="01A4AC15" w14:textId="77777777" w:rsidR="00F56877" w:rsidRDefault="00F56877" w:rsidP="008D7A0C">
      <w:pPr>
        <w:pStyle w:val="a6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проверить данную гипотезу необходимо договориться, какие звезды называть массивными, а какие нет</w:t>
      </w:r>
      <w:r w:rsidR="007D30E2" w:rsidRPr="007D30E2">
        <w:rPr>
          <w:color w:val="000000"/>
          <w:sz w:val="28"/>
          <w:szCs w:val="28"/>
        </w:rPr>
        <w:t>,</w:t>
      </w:r>
      <w:r w:rsidR="007D30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 что</w:t>
      </w:r>
      <w:r w:rsidRPr="0076222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 </w:t>
      </w:r>
    </w:p>
    <w:p w14:paraId="256A4B71" w14:textId="77777777" w:rsidR="00762226" w:rsidRPr="00762226" w:rsidRDefault="00442F16" w:rsidP="00762226">
      <w:pPr>
        <w:pStyle w:val="a6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762226" w:rsidRPr="00762226">
        <w:rPr>
          <w:sz w:val="28"/>
          <w:szCs w:val="28"/>
        </w:rPr>
        <w:t xml:space="preserve"> </w:t>
      </w:r>
      <w:r w:rsidR="00762226" w:rsidRPr="00762226">
        <w:rPr>
          <w:b/>
          <w:bCs/>
          <w:color w:val="000000"/>
          <w:sz w:val="28"/>
          <w:szCs w:val="28"/>
        </w:rPr>
        <w:t xml:space="preserve">&gt; 1 а.е.  </w:t>
      </w:r>
      <w:r w:rsidR="00762226" w:rsidRPr="00762226">
        <w:rPr>
          <w:color w:val="000000"/>
          <w:sz w:val="28"/>
          <w:szCs w:val="28"/>
        </w:rPr>
        <w:t>– массивные звезды (</w:t>
      </w:r>
      <w:r w:rsidR="00762226" w:rsidRPr="00762226">
        <w:rPr>
          <w:color w:val="000000"/>
          <w:sz w:val="28"/>
          <w:szCs w:val="28"/>
          <w:lang w:val="en-US"/>
        </w:rPr>
        <w:t>K</w:t>
      </w:r>
      <w:r w:rsidR="00762226" w:rsidRPr="00762226">
        <w:rPr>
          <w:color w:val="000000"/>
          <w:sz w:val="28"/>
          <w:szCs w:val="28"/>
        </w:rPr>
        <w:t>1</w:t>
      </w:r>
      <w:r w:rsidR="00762226" w:rsidRPr="00762226">
        <w:rPr>
          <w:color w:val="000000"/>
          <w:sz w:val="28"/>
          <w:szCs w:val="28"/>
          <w:lang w:val="en-US"/>
        </w:rPr>
        <w:t>III</w:t>
      </w:r>
      <w:r w:rsidR="00762226" w:rsidRPr="00762226">
        <w:rPr>
          <w:color w:val="000000"/>
          <w:sz w:val="28"/>
          <w:szCs w:val="28"/>
        </w:rPr>
        <w:t xml:space="preserve">, </w:t>
      </w:r>
      <w:r w:rsidR="00762226" w:rsidRPr="00762226">
        <w:rPr>
          <w:color w:val="000000"/>
          <w:sz w:val="28"/>
          <w:szCs w:val="28"/>
          <w:lang w:val="en-US"/>
        </w:rPr>
        <w:t>K</w:t>
      </w:r>
      <w:r w:rsidR="00762226" w:rsidRPr="00762226">
        <w:rPr>
          <w:color w:val="000000"/>
          <w:sz w:val="28"/>
          <w:szCs w:val="28"/>
        </w:rPr>
        <w:t>0</w:t>
      </w:r>
      <w:r w:rsidR="00762226" w:rsidRPr="00762226">
        <w:rPr>
          <w:color w:val="000000"/>
          <w:sz w:val="28"/>
          <w:szCs w:val="28"/>
          <w:lang w:val="en-US"/>
        </w:rPr>
        <w:t>IV</w:t>
      </w:r>
      <w:r w:rsidR="00762226" w:rsidRPr="00762226">
        <w:rPr>
          <w:color w:val="000000"/>
          <w:sz w:val="28"/>
          <w:szCs w:val="28"/>
        </w:rPr>
        <w:t xml:space="preserve">, </w:t>
      </w:r>
      <w:r w:rsidR="00762226" w:rsidRPr="00762226">
        <w:rPr>
          <w:color w:val="000000"/>
          <w:sz w:val="28"/>
          <w:szCs w:val="28"/>
          <w:lang w:val="en-US"/>
        </w:rPr>
        <w:t>F</w:t>
      </w:r>
      <w:r w:rsidR="00762226" w:rsidRPr="00762226">
        <w:rPr>
          <w:color w:val="000000"/>
          <w:sz w:val="28"/>
          <w:szCs w:val="28"/>
        </w:rPr>
        <w:t>6</w:t>
      </w:r>
      <w:r w:rsidR="00762226" w:rsidRPr="00762226">
        <w:rPr>
          <w:color w:val="000000"/>
          <w:sz w:val="28"/>
          <w:szCs w:val="28"/>
          <w:lang w:val="en-US"/>
        </w:rPr>
        <w:t>V</w:t>
      </w:r>
      <w:r w:rsidR="00762226" w:rsidRPr="00762226">
        <w:rPr>
          <w:color w:val="000000"/>
          <w:sz w:val="28"/>
          <w:szCs w:val="28"/>
        </w:rPr>
        <w:t>).</w:t>
      </w:r>
    </w:p>
    <w:p w14:paraId="79DCEF29" w14:textId="77777777" w:rsidR="00762226" w:rsidRPr="0098345C" w:rsidRDefault="00442F16" w:rsidP="00762226">
      <w:pPr>
        <w:pStyle w:val="a6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762226" w:rsidRPr="00762226">
        <w:rPr>
          <w:sz w:val="28"/>
          <w:szCs w:val="28"/>
        </w:rPr>
        <w:t xml:space="preserve"> </w:t>
      </w:r>
      <w:proofErr w:type="gramStart"/>
      <w:r w:rsidR="00762226" w:rsidRPr="00762226">
        <w:rPr>
          <w:b/>
          <w:bCs/>
          <w:color w:val="000000"/>
          <w:sz w:val="28"/>
          <w:szCs w:val="28"/>
        </w:rPr>
        <w:t>&lt; 1</w:t>
      </w:r>
      <w:proofErr w:type="gramEnd"/>
      <w:r w:rsidR="00762226" w:rsidRPr="00762226">
        <w:rPr>
          <w:b/>
          <w:bCs/>
          <w:color w:val="000000"/>
          <w:sz w:val="28"/>
          <w:szCs w:val="28"/>
        </w:rPr>
        <w:t xml:space="preserve"> а.е.  </w:t>
      </w:r>
      <w:r w:rsidR="00762226" w:rsidRPr="00762226">
        <w:rPr>
          <w:color w:val="000000"/>
          <w:sz w:val="28"/>
          <w:szCs w:val="28"/>
        </w:rPr>
        <w:t>– немассивные звезды (</w:t>
      </w:r>
      <w:r w:rsidR="00762226" w:rsidRPr="00762226">
        <w:rPr>
          <w:color w:val="000000"/>
          <w:sz w:val="28"/>
          <w:szCs w:val="28"/>
          <w:lang w:val="en-US"/>
        </w:rPr>
        <w:t>G</w:t>
      </w:r>
      <w:r w:rsidR="00762226" w:rsidRPr="00762226">
        <w:rPr>
          <w:color w:val="000000"/>
          <w:sz w:val="28"/>
          <w:szCs w:val="28"/>
        </w:rPr>
        <w:t>5</w:t>
      </w:r>
      <w:r w:rsidR="00762226" w:rsidRPr="00762226">
        <w:rPr>
          <w:color w:val="000000"/>
          <w:sz w:val="28"/>
          <w:szCs w:val="28"/>
          <w:lang w:val="en-US"/>
        </w:rPr>
        <w:t>V</w:t>
      </w:r>
      <w:r w:rsidR="00762226" w:rsidRPr="00762226">
        <w:rPr>
          <w:color w:val="000000"/>
          <w:sz w:val="28"/>
          <w:szCs w:val="28"/>
        </w:rPr>
        <w:t xml:space="preserve">, </w:t>
      </w:r>
      <w:r w:rsidR="00762226" w:rsidRPr="00762226">
        <w:rPr>
          <w:color w:val="000000"/>
          <w:sz w:val="28"/>
          <w:szCs w:val="28"/>
          <w:lang w:val="en-US"/>
        </w:rPr>
        <w:t>G</w:t>
      </w:r>
      <w:r w:rsidR="00762226" w:rsidRPr="00762226">
        <w:rPr>
          <w:color w:val="000000"/>
          <w:sz w:val="28"/>
          <w:szCs w:val="28"/>
        </w:rPr>
        <w:t>0</w:t>
      </w:r>
      <w:r w:rsidR="00762226" w:rsidRPr="00762226">
        <w:rPr>
          <w:color w:val="000000"/>
          <w:sz w:val="28"/>
          <w:szCs w:val="28"/>
          <w:lang w:val="en-US"/>
        </w:rPr>
        <w:t>V</w:t>
      </w:r>
      <w:r w:rsidR="00762226" w:rsidRPr="00762226">
        <w:rPr>
          <w:color w:val="000000"/>
          <w:sz w:val="28"/>
          <w:szCs w:val="28"/>
        </w:rPr>
        <w:t xml:space="preserve">, </w:t>
      </w:r>
      <w:r w:rsidR="00762226" w:rsidRPr="00762226">
        <w:rPr>
          <w:color w:val="000000"/>
          <w:sz w:val="28"/>
          <w:szCs w:val="28"/>
          <w:lang w:val="en-US"/>
        </w:rPr>
        <w:t>M</w:t>
      </w:r>
      <w:r w:rsidR="00762226" w:rsidRPr="00762226">
        <w:rPr>
          <w:color w:val="000000"/>
          <w:sz w:val="28"/>
          <w:szCs w:val="28"/>
        </w:rPr>
        <w:t>6).</w:t>
      </w:r>
    </w:p>
    <w:p w14:paraId="2BCFFDAE" w14:textId="77777777" w:rsidR="00246B51" w:rsidRPr="00247A60" w:rsidRDefault="00247A60" w:rsidP="008D7A0C">
      <w:pPr>
        <w:pStyle w:val="a6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F46815">
        <w:rPr>
          <w:color w:val="000000"/>
          <w:sz w:val="28"/>
          <w:szCs w:val="28"/>
        </w:rPr>
        <w:t xml:space="preserve">сновываясь на работе программы см. приложение </w:t>
      </w:r>
      <w:r w:rsidR="007D30E2">
        <w:rPr>
          <w:color w:val="000000"/>
          <w:sz w:val="28"/>
          <w:szCs w:val="28"/>
        </w:rPr>
        <w:t>6</w:t>
      </w:r>
      <w:r w:rsidR="00F46815">
        <w:rPr>
          <w:color w:val="000000"/>
          <w:sz w:val="28"/>
          <w:szCs w:val="28"/>
        </w:rPr>
        <w:t xml:space="preserve"> (Рисунок)</w:t>
      </w:r>
      <w:r w:rsidRPr="00247A6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видно</w:t>
      </w:r>
      <w:r w:rsidR="006456B6">
        <w:rPr>
          <w:color w:val="000000"/>
          <w:sz w:val="28"/>
          <w:szCs w:val="28"/>
        </w:rPr>
        <w:t>, что получивший результат совершенно противоречит гипотезе</w:t>
      </w:r>
      <w:r w:rsidR="00F46815">
        <w:rPr>
          <w:color w:val="000000"/>
          <w:sz w:val="28"/>
          <w:szCs w:val="28"/>
        </w:rPr>
        <w:t xml:space="preserve"> см. Приложение </w:t>
      </w:r>
      <w:r w:rsidR="007D30E2">
        <w:rPr>
          <w:color w:val="000000"/>
          <w:sz w:val="28"/>
          <w:szCs w:val="28"/>
        </w:rPr>
        <w:t>4</w:t>
      </w:r>
      <w:r w:rsidR="00F46815">
        <w:rPr>
          <w:color w:val="000000"/>
          <w:sz w:val="28"/>
          <w:szCs w:val="28"/>
        </w:rPr>
        <w:t xml:space="preserve"> (таблица)</w:t>
      </w:r>
      <w:r w:rsidR="006456B6">
        <w:rPr>
          <w:color w:val="000000"/>
          <w:sz w:val="28"/>
          <w:szCs w:val="28"/>
        </w:rPr>
        <w:t>. Этому существует несколько объяснений</w:t>
      </w:r>
      <w:r w:rsidR="006456B6" w:rsidRPr="00247A60">
        <w:rPr>
          <w:color w:val="000000"/>
          <w:sz w:val="28"/>
          <w:szCs w:val="28"/>
        </w:rPr>
        <w:t>:</w:t>
      </w:r>
    </w:p>
    <w:p w14:paraId="6543CF28" w14:textId="77777777" w:rsidR="006456B6" w:rsidRDefault="006456B6" w:rsidP="008D7A0C">
      <w:pPr>
        <w:pStyle w:val="a6"/>
        <w:numPr>
          <w:ilvl w:val="0"/>
          <w:numId w:val="3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Немассивных звезд во Вселенной в целом больше, чем массивных, в том числе из-за того, что их период жизни больше.</w:t>
      </w:r>
    </w:p>
    <w:p w14:paraId="756F0E4A" w14:textId="77777777" w:rsidR="008D3D71" w:rsidRDefault="006456B6" w:rsidP="008D7A0C">
      <w:pPr>
        <w:pStyle w:val="a6"/>
        <w:numPr>
          <w:ilvl w:val="0"/>
          <w:numId w:val="3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большинства массивных звезд внутренняя граница начинается довольно далеко (</w:t>
      </w:r>
      <w:r w:rsidRPr="006456B6">
        <w:rPr>
          <w:color w:val="000000"/>
          <w:sz w:val="28"/>
          <w:szCs w:val="28"/>
        </w:rPr>
        <w:t xml:space="preserve">~5 </w:t>
      </w:r>
      <w:r>
        <w:rPr>
          <w:color w:val="000000"/>
          <w:sz w:val="28"/>
          <w:szCs w:val="28"/>
        </w:rPr>
        <w:t>а.е.). Что уменьшает шансы образования каменистой планеты сразу в зоне обитаемости из протопланетного диска</w:t>
      </w:r>
      <w:r w:rsidR="00CC01B4">
        <w:rPr>
          <w:color w:val="000000"/>
          <w:sz w:val="28"/>
          <w:szCs w:val="28"/>
        </w:rPr>
        <w:t xml:space="preserve"> </w:t>
      </w:r>
      <w:r w:rsidR="00205231" w:rsidRPr="00205231">
        <w:rPr>
          <w:sz w:val="28"/>
          <w:szCs w:val="28"/>
        </w:rPr>
        <w:t>[</w:t>
      </w:r>
      <w:r w:rsidR="00F80318">
        <w:rPr>
          <w:sz w:val="28"/>
          <w:szCs w:val="28"/>
        </w:rPr>
        <w:t>Попов С.Б., 2018</w:t>
      </w:r>
      <w:r w:rsidR="00205231" w:rsidRPr="00205231">
        <w:rPr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14:paraId="40842824" w14:textId="29F2A926" w:rsidR="008D3D71" w:rsidRDefault="00F46815" w:rsidP="008D7A0C">
      <w:pPr>
        <w:pStyle w:val="a6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</w:t>
      </w:r>
      <w:r w:rsidR="007D30E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(таблица) </w:t>
      </w:r>
      <w:r w:rsidR="004675C8">
        <w:rPr>
          <w:color w:val="000000"/>
          <w:sz w:val="28"/>
          <w:szCs w:val="28"/>
        </w:rPr>
        <w:t>представлены результаты распределения экзопланет по спектральным классам родительской звезды.</w:t>
      </w:r>
      <w:r w:rsidR="0094621A">
        <w:rPr>
          <w:color w:val="000000"/>
          <w:sz w:val="28"/>
          <w:szCs w:val="28"/>
        </w:rPr>
        <w:t xml:space="preserve"> Видно, что у звёзд класса М достаточно малое количество экзопланет в зоне </w:t>
      </w:r>
      <w:r w:rsidR="004141E4">
        <w:rPr>
          <w:color w:val="000000"/>
          <w:sz w:val="28"/>
          <w:szCs w:val="28"/>
        </w:rPr>
        <w:t>обитаемости несмотря на то, что</w:t>
      </w:r>
      <w:r w:rsidR="0094621A">
        <w:rPr>
          <w:color w:val="000000"/>
          <w:sz w:val="28"/>
          <w:szCs w:val="28"/>
        </w:rPr>
        <w:t xml:space="preserve"> их больше всего в галактике.</w:t>
      </w:r>
    </w:p>
    <w:p w14:paraId="2904BF47" w14:textId="6C869AAA" w:rsidR="00F85E51" w:rsidRDefault="00F85E51" w:rsidP="008D7A0C">
      <w:pPr>
        <w:pStyle w:val="a6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Звёзды класса М физически довольно разнообразны</w:t>
      </w:r>
      <w:r w:rsidR="00D16C2E">
        <w:rPr>
          <w:color w:val="000000"/>
          <w:sz w:val="28"/>
          <w:szCs w:val="28"/>
        </w:rPr>
        <w:t xml:space="preserve">, они представлены карликами </w:t>
      </w:r>
      <w:r>
        <w:rPr>
          <w:color w:val="000000"/>
          <w:sz w:val="28"/>
          <w:szCs w:val="28"/>
        </w:rPr>
        <w:t>и гигант</w:t>
      </w:r>
      <w:r w:rsidR="00D16C2E">
        <w:rPr>
          <w:color w:val="000000"/>
          <w:sz w:val="28"/>
          <w:szCs w:val="28"/>
        </w:rPr>
        <w:t>ами</w:t>
      </w:r>
      <w:r>
        <w:rPr>
          <w:color w:val="000000"/>
          <w:sz w:val="28"/>
          <w:szCs w:val="28"/>
        </w:rPr>
        <w:t>.</w:t>
      </w:r>
      <w:r w:rsidR="00D16C2E">
        <w:rPr>
          <w:color w:val="000000"/>
          <w:sz w:val="28"/>
          <w:szCs w:val="28"/>
        </w:rPr>
        <w:t xml:space="preserve"> У красных карликов (</w:t>
      </w:r>
      <w:r w:rsidR="00D16C2E">
        <w:rPr>
          <w:color w:val="000000"/>
          <w:sz w:val="28"/>
          <w:szCs w:val="28"/>
          <w:lang w:val="en-US"/>
        </w:rPr>
        <w:t>MVII</w:t>
      </w:r>
      <w:r w:rsidR="00D16C2E" w:rsidRPr="00D16C2E">
        <w:rPr>
          <w:color w:val="000000"/>
          <w:sz w:val="28"/>
          <w:szCs w:val="28"/>
        </w:rPr>
        <w:t>-</w:t>
      </w:r>
      <w:r w:rsidR="00D16C2E">
        <w:rPr>
          <w:color w:val="000000"/>
          <w:sz w:val="28"/>
          <w:szCs w:val="28"/>
          <w:lang w:val="en-US"/>
        </w:rPr>
        <w:t>VI</w:t>
      </w:r>
      <w:r w:rsidR="00D16C2E" w:rsidRPr="00D16C2E">
        <w:rPr>
          <w:color w:val="000000"/>
          <w:sz w:val="28"/>
          <w:szCs w:val="28"/>
        </w:rPr>
        <w:t>)</w:t>
      </w:r>
      <w:r w:rsidR="00D16C2E">
        <w:rPr>
          <w:color w:val="000000"/>
          <w:sz w:val="28"/>
          <w:szCs w:val="28"/>
        </w:rPr>
        <w:t xml:space="preserve"> ширина обитаемой зоны крайне мала</w:t>
      </w:r>
      <w:r w:rsidR="00F46815">
        <w:rPr>
          <w:color w:val="000000"/>
          <w:sz w:val="28"/>
          <w:szCs w:val="28"/>
        </w:rPr>
        <w:t xml:space="preserve"> см. Приложение </w:t>
      </w:r>
      <w:r w:rsidR="007D30E2">
        <w:rPr>
          <w:color w:val="000000"/>
          <w:sz w:val="28"/>
          <w:szCs w:val="28"/>
        </w:rPr>
        <w:t>3</w:t>
      </w:r>
      <w:r w:rsidR="00F46815">
        <w:rPr>
          <w:color w:val="000000"/>
          <w:sz w:val="28"/>
          <w:szCs w:val="28"/>
        </w:rPr>
        <w:t xml:space="preserve"> (таблица)</w:t>
      </w:r>
      <w:r w:rsidR="00D16C2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К</w:t>
      </w:r>
      <w:r w:rsidR="00D16C2E">
        <w:rPr>
          <w:color w:val="000000"/>
          <w:sz w:val="28"/>
          <w:szCs w:val="28"/>
        </w:rPr>
        <w:t xml:space="preserve">расные </w:t>
      </w:r>
      <w:r>
        <w:rPr>
          <w:color w:val="000000"/>
          <w:sz w:val="28"/>
          <w:szCs w:val="28"/>
        </w:rPr>
        <w:t>гиганты (</w:t>
      </w:r>
      <w:r>
        <w:rPr>
          <w:color w:val="000000"/>
          <w:sz w:val="28"/>
          <w:szCs w:val="28"/>
          <w:lang w:val="en-US"/>
        </w:rPr>
        <w:t>MIII</w:t>
      </w:r>
      <w:r w:rsidRPr="00F85E5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в основном являются этапом звёздной эволюции, при котором планетарная структура системы меняется, например, сдвигаются границы обитаемой зоны.</w:t>
      </w:r>
      <w:r w:rsidR="00D16C2E">
        <w:rPr>
          <w:color w:val="000000"/>
          <w:sz w:val="28"/>
          <w:szCs w:val="28"/>
        </w:rPr>
        <w:t xml:space="preserve"> Данный этап ждёт и нашу солнечную систему. Для объяснения данного </w:t>
      </w:r>
      <w:r w:rsidR="00D16C2E">
        <w:rPr>
          <w:color w:val="000000"/>
          <w:sz w:val="28"/>
          <w:szCs w:val="28"/>
        </w:rPr>
        <w:lastRenderedPageBreak/>
        <w:t>явления вначале необходимо внести некоторые корректировки в формулу</w:t>
      </w:r>
      <w:r w:rsidR="00F011BA">
        <w:rPr>
          <w:color w:val="000000"/>
          <w:sz w:val="28"/>
          <w:szCs w:val="28"/>
        </w:rPr>
        <w:t xml:space="preserve">, а именно </w:t>
      </w:r>
      <w:r w:rsidR="004141E4">
        <w:rPr>
          <w:color w:val="000000"/>
          <w:sz w:val="28"/>
          <w:szCs w:val="28"/>
        </w:rPr>
        <w:t>раскрыть физический</w:t>
      </w:r>
      <w:r w:rsidR="00F011BA">
        <w:rPr>
          <w:color w:val="000000"/>
          <w:sz w:val="28"/>
          <w:szCs w:val="28"/>
        </w:rPr>
        <w:t xml:space="preserve"> смысл светимости звезды</w:t>
      </w:r>
      <w:r w:rsidR="00D16C2E" w:rsidRPr="00D16C2E">
        <w:rPr>
          <w:color w:val="000000"/>
          <w:sz w:val="28"/>
          <w:szCs w:val="28"/>
        </w:rPr>
        <w:t>:</w:t>
      </w:r>
    </w:p>
    <w:p w14:paraId="362AC43C" w14:textId="77777777" w:rsidR="00D16C2E" w:rsidRPr="00D16C2E" w:rsidRDefault="00D16C2E" w:rsidP="00D16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эфф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πσ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</m:rad>
        </m:oMath>
      </m:oMathPara>
    </w:p>
    <w:p w14:paraId="21B7098A" w14:textId="77777777" w:rsidR="00D16C2E" w:rsidRPr="00D16C2E" w:rsidRDefault="00D16C2E" w:rsidP="00D16C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формула также может учитывать изменение радиуса звезды и температуры её короны.</w:t>
      </w:r>
      <w:r w:rsidR="00050A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5C183" w14:textId="77777777" w:rsidR="004D624C" w:rsidRPr="000B65AA" w:rsidRDefault="00E00FDA" w:rsidP="00E00FDA">
      <w:pPr>
        <w:pStyle w:val="2"/>
        <w:spacing w:after="240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6" w:name="_Toc90299493"/>
      <w:r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4. </w:t>
      </w:r>
      <w:r w:rsidR="00AE7A0D" w:rsidRPr="000B65AA">
        <w:rPr>
          <w:rFonts w:ascii="Times New Roman" w:hAnsi="Times New Roman" w:cs="Times New Roman"/>
          <w:color w:val="000000" w:themeColor="text1"/>
          <w:sz w:val="32"/>
          <w:szCs w:val="28"/>
        </w:rPr>
        <w:t>Заключение</w:t>
      </w:r>
      <w:bookmarkEnd w:id="6"/>
    </w:p>
    <w:p w14:paraId="400D71EB" w14:textId="77777777" w:rsidR="004D624C" w:rsidRPr="000064E4" w:rsidRDefault="004D624C" w:rsidP="008D7A0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6F">
        <w:rPr>
          <w:rFonts w:ascii="Times New Roman" w:hAnsi="Times New Roman" w:cs="Times New Roman"/>
          <w:sz w:val="28"/>
          <w:szCs w:val="28"/>
        </w:rPr>
        <w:t>В ходе работы над проектом была получена формула для определения границ зоны обитаемости для звёзд главной последовательн</w:t>
      </w:r>
      <w:r w:rsidR="00CC01B4">
        <w:rPr>
          <w:rFonts w:ascii="Times New Roman" w:hAnsi="Times New Roman" w:cs="Times New Roman"/>
          <w:sz w:val="28"/>
          <w:szCs w:val="28"/>
        </w:rPr>
        <w:t>ости с экзопланетами на орбите</w:t>
      </w:r>
      <w:r w:rsidR="00CC01B4" w:rsidRPr="00CC01B4">
        <w:rPr>
          <w:rFonts w:ascii="Times New Roman" w:hAnsi="Times New Roman" w:cs="Times New Roman"/>
          <w:sz w:val="28"/>
          <w:szCs w:val="28"/>
        </w:rPr>
        <w:t>:</w:t>
      </w:r>
    </w:p>
    <w:p w14:paraId="5ED8081B" w14:textId="77777777" w:rsidR="00247A60" w:rsidRPr="00B92ECD" w:rsidRDefault="00CC01B4" w:rsidP="00B92EC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πϵσ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</m:e>
          </m:rad>
        </m:oMath>
      </m:oMathPara>
    </w:p>
    <w:p w14:paraId="20BBD571" w14:textId="77777777" w:rsidR="00CC01B4" w:rsidRDefault="00CC01B4" w:rsidP="00AE7A0D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81D86" w14:textId="77777777" w:rsidR="00CC01B4" w:rsidRDefault="00CC01B4" w:rsidP="00CC01B4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светимость звезды в Вт.</w:t>
      </w:r>
    </w:p>
    <w:p w14:paraId="299196D7" w14:textId="77777777" w:rsidR="00CC01B4" w:rsidRDefault="00CC01B4" w:rsidP="00CC01B4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альбедо Бонда планеты</w:t>
      </w:r>
      <w:r w:rsidR="001A6220">
        <w:rPr>
          <w:rFonts w:ascii="Times New Roman" w:hAnsi="Times New Roman" w:cs="Times New Roman"/>
          <w:sz w:val="28"/>
          <w:szCs w:val="28"/>
        </w:rPr>
        <w:t xml:space="preserve"> (принимается за </w:t>
      </w:r>
      <w:r w:rsidR="001A6220" w:rsidRPr="001A6220">
        <w:rPr>
          <w:rFonts w:ascii="Times New Roman" w:hAnsi="Times New Roman" w:cs="Times New Roman"/>
          <w:sz w:val="28"/>
          <w:szCs w:val="28"/>
        </w:rPr>
        <w:t>0.3</w:t>
      </w:r>
      <w:r w:rsidR="001A6220">
        <w:rPr>
          <w:rFonts w:ascii="Times New Roman" w:hAnsi="Times New Roman" w:cs="Times New Roman"/>
          <w:sz w:val="28"/>
          <w:szCs w:val="28"/>
        </w:rPr>
        <w:t>67</w:t>
      </w:r>
      <w:r w:rsidR="001A6220" w:rsidRPr="001A6220">
        <w:rPr>
          <w:rFonts w:ascii="Times New Roman" w:hAnsi="Times New Roman" w:cs="Times New Roman"/>
          <w:sz w:val="28"/>
          <w:szCs w:val="28"/>
        </w:rPr>
        <w:t>)</w:t>
      </w:r>
    </w:p>
    <w:p w14:paraId="515484EE" w14:textId="77777777" w:rsidR="001A6220" w:rsidRDefault="001A6220" w:rsidP="00CC01B4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эффективная излучательная способность (принимается за 1)</w:t>
      </w:r>
    </w:p>
    <w:p w14:paraId="327C7B99" w14:textId="77777777" w:rsidR="001A6220" w:rsidRDefault="001A6220" w:rsidP="00CC01B4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постоянная Стефана-Больцмана</w:t>
      </w:r>
    </w:p>
    <w:p w14:paraId="6C9E6DF4" w14:textId="77777777" w:rsidR="001A6220" w:rsidRPr="00CC01B4" w:rsidRDefault="001A6220" w:rsidP="00CC01B4">
      <w:pPr>
        <w:pStyle w:val="a3"/>
        <w:numPr>
          <w:ilvl w:val="0"/>
          <w:numId w:val="3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равновесная температура</w:t>
      </w:r>
    </w:p>
    <w:p w14:paraId="14ED0D86" w14:textId="77777777" w:rsidR="000B65AA" w:rsidRDefault="000B65AA" w:rsidP="00AE7A0D">
      <w:pPr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B65AA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B65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2C8619" w14:textId="77777777" w:rsidR="00CE13F9" w:rsidRPr="006456B6" w:rsidRDefault="006456B6" w:rsidP="00A61F7A">
      <w:pPr>
        <w:numPr>
          <w:ilvl w:val="0"/>
          <w:numId w:val="35"/>
        </w:numPr>
        <w:spacing w:after="0" w:line="36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6456B6">
        <w:rPr>
          <w:rFonts w:ascii="Times New Roman" w:hAnsi="Times New Roman" w:cs="Times New Roman"/>
          <w:sz w:val="28"/>
          <w:szCs w:val="28"/>
        </w:rPr>
        <w:t>Оценены границы ЗО у 1760 звездных систем.</w:t>
      </w:r>
    </w:p>
    <w:p w14:paraId="782164AA" w14:textId="77777777" w:rsidR="00CE13F9" w:rsidRDefault="006456B6" w:rsidP="00A61F7A">
      <w:pPr>
        <w:numPr>
          <w:ilvl w:val="0"/>
          <w:numId w:val="35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6456B6">
        <w:rPr>
          <w:rFonts w:ascii="Times New Roman" w:hAnsi="Times New Roman" w:cs="Times New Roman"/>
          <w:sz w:val="28"/>
          <w:szCs w:val="28"/>
        </w:rPr>
        <w:t xml:space="preserve">Уточнен общий шанс нахождения планет в пределах зоны обитаемости </w:t>
      </w:r>
      <w:r w:rsidRPr="008425C1">
        <w:rPr>
          <w:rFonts w:ascii="Times New Roman" w:hAnsi="Times New Roman" w:cs="Times New Roman"/>
          <w:sz w:val="28"/>
          <w:szCs w:val="28"/>
        </w:rPr>
        <w:t>(~ 4%).</w:t>
      </w:r>
    </w:p>
    <w:p w14:paraId="341FCA11" w14:textId="77777777" w:rsidR="009939D3" w:rsidRPr="008425C1" w:rsidRDefault="009939D3" w:rsidP="00A61F7A">
      <w:pPr>
        <w:numPr>
          <w:ilvl w:val="0"/>
          <w:numId w:val="35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 статистика количества потенциально обитаемых планет и спектрального класса родительской звезды.</w:t>
      </w:r>
    </w:p>
    <w:p w14:paraId="4297AED7" w14:textId="77777777" w:rsidR="006456B6" w:rsidRDefault="006456B6" w:rsidP="00A61F7A">
      <w:pPr>
        <w:numPr>
          <w:ilvl w:val="0"/>
          <w:numId w:val="35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6456B6">
        <w:rPr>
          <w:rFonts w:ascii="Times New Roman" w:hAnsi="Times New Roman" w:cs="Times New Roman"/>
          <w:sz w:val="28"/>
          <w:szCs w:val="28"/>
        </w:rPr>
        <w:lastRenderedPageBreak/>
        <w:t xml:space="preserve">Опровергнута </w:t>
      </w:r>
      <w:r w:rsidR="001A6220">
        <w:rPr>
          <w:rFonts w:ascii="Times New Roman" w:hAnsi="Times New Roman" w:cs="Times New Roman"/>
          <w:sz w:val="28"/>
          <w:szCs w:val="28"/>
        </w:rPr>
        <w:t xml:space="preserve">дополнительная </w:t>
      </w:r>
      <w:r w:rsidRPr="006456B6">
        <w:rPr>
          <w:rFonts w:ascii="Times New Roman" w:hAnsi="Times New Roman" w:cs="Times New Roman"/>
          <w:sz w:val="28"/>
          <w:szCs w:val="28"/>
        </w:rPr>
        <w:t xml:space="preserve">гипотеза о том, что у массивных </w:t>
      </w:r>
      <w:r w:rsidR="009939D3">
        <w:rPr>
          <w:rFonts w:ascii="Times New Roman" w:hAnsi="Times New Roman" w:cs="Times New Roman"/>
          <w:sz w:val="28"/>
          <w:szCs w:val="28"/>
        </w:rPr>
        <w:t>звезд больший шанс на нахождение</w:t>
      </w:r>
      <w:r w:rsidRPr="006456B6">
        <w:rPr>
          <w:rFonts w:ascii="Times New Roman" w:hAnsi="Times New Roman" w:cs="Times New Roman"/>
          <w:sz w:val="28"/>
          <w:szCs w:val="28"/>
        </w:rPr>
        <w:t xml:space="preserve"> планеты в ЗО.</w:t>
      </w:r>
      <w:r w:rsidR="00A61F7A" w:rsidRPr="00A61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B3E94" w14:textId="77777777" w:rsidR="009939D3" w:rsidRPr="00A61F7A" w:rsidRDefault="009939D3" w:rsidP="00A61F7A">
      <w:pPr>
        <w:numPr>
          <w:ilvl w:val="0"/>
          <w:numId w:val="35"/>
        </w:numPr>
        <w:tabs>
          <w:tab w:val="clear" w:pos="720"/>
          <w:tab w:val="num" w:pos="1418"/>
        </w:tabs>
        <w:spacing w:after="0"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Появилась возможность исследовать влияние эволюции звезды на границы обитаемой зоны и выяснить, как человек может на них повлиять</w:t>
      </w:r>
    </w:p>
    <w:p w14:paraId="403C90C0" w14:textId="77777777" w:rsidR="00CC01B4" w:rsidRPr="00E00FDA" w:rsidRDefault="00E00FDA" w:rsidP="00E00FDA">
      <w:pPr>
        <w:pStyle w:val="2"/>
        <w:spacing w:after="240"/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bookmarkStart w:id="7" w:name="_Toc90299494"/>
      <w:r>
        <w:rPr>
          <w:rFonts w:ascii="Times New Roman" w:hAnsi="Times New Roman" w:cs="Times New Roman"/>
          <w:color w:val="000000" w:themeColor="text1"/>
          <w:sz w:val="32"/>
          <w:szCs w:val="28"/>
        </w:rPr>
        <w:t>5</w:t>
      </w:r>
      <w:r w:rsidRPr="00E00FD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. </w:t>
      </w:r>
      <w:r w:rsidR="00123852" w:rsidRPr="00CD4647">
        <w:rPr>
          <w:rFonts w:ascii="Times New Roman" w:hAnsi="Times New Roman" w:cs="Times New Roman"/>
          <w:color w:val="000000" w:themeColor="text1"/>
          <w:sz w:val="32"/>
          <w:szCs w:val="28"/>
        </w:rPr>
        <w:t>Список</w:t>
      </w:r>
      <w:r w:rsidR="00123852" w:rsidRPr="00E00FD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</w:t>
      </w:r>
      <w:bookmarkEnd w:id="7"/>
      <w:r w:rsidR="00247A60">
        <w:rPr>
          <w:rFonts w:ascii="Times New Roman" w:hAnsi="Times New Roman" w:cs="Times New Roman"/>
          <w:color w:val="000000" w:themeColor="text1"/>
          <w:sz w:val="32"/>
          <w:szCs w:val="28"/>
        </w:rPr>
        <w:t>использованных</w:t>
      </w:r>
      <w:r w:rsidR="00247A60" w:rsidRPr="00E00FDA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 xml:space="preserve"> </w:t>
      </w:r>
      <w:r w:rsidR="00247A60">
        <w:rPr>
          <w:rFonts w:ascii="Times New Roman" w:hAnsi="Times New Roman" w:cs="Times New Roman"/>
          <w:color w:val="000000" w:themeColor="text1"/>
          <w:sz w:val="32"/>
          <w:szCs w:val="28"/>
        </w:rPr>
        <w:t>источников</w:t>
      </w:r>
    </w:p>
    <w:p w14:paraId="6E89FF8C" w14:textId="77777777" w:rsidR="00123852" w:rsidRPr="001A6220" w:rsidRDefault="001A6220" w:rsidP="00BD2601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James F. Kasting, Whitmire, Daniel P. Reynolds, Ray T. </w:t>
      </w:r>
      <w:r w:rsidR="00123852"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Habitable Z</w:t>
      </w:r>
      <w:r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ones around Main Sequence Stars /</w:t>
      </w:r>
      <w:r w:rsidR="00346FA4"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Icarus, </w:t>
      </w:r>
      <w:r w:rsidR="00346FA4"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1993. </w:t>
      </w:r>
      <w:r w:rsidR="00123852" w:rsidRPr="001A622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14:paraId="3F1D89FB" w14:textId="77777777" w:rsidR="00123852" w:rsidRPr="001A6220" w:rsidRDefault="001A6220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1A622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Hans J. Deeg Juan Antonio Belmonte. </w:t>
      </w:r>
      <w:r w:rsidR="00123852" w:rsidRPr="001A622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Handbook of Exoplanets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/</w:t>
      </w:r>
      <w:r w:rsidRPr="000E08F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E08FA">
        <w:rPr>
          <w:rFonts w:ascii="Times New Roman" w:hAnsi="Times New Roman" w:cs="Times New Roman"/>
          <w:i/>
          <w:color w:val="0F1111"/>
          <w:sz w:val="28"/>
          <w:szCs w:val="28"/>
          <w:shd w:val="clear" w:color="auto" w:fill="FFFFFF"/>
        </w:rPr>
        <w:t>Springer</w:t>
      </w:r>
      <w:r w:rsidR="000E08F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, 2018.</w:t>
      </w:r>
    </w:p>
    <w:p w14:paraId="6B434037" w14:textId="77777777" w:rsidR="000B65AA" w:rsidRPr="000E08FA" w:rsidRDefault="006F604D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BD2601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8" w:name="_Hlk97145452"/>
      <w:r w:rsidR="000E08FA" w:rsidRPr="000E08FA">
        <w:rPr>
          <w:rFonts w:ascii="Times New Roman" w:hAnsi="Times New Roman" w:cs="Times New Roman"/>
          <w:i/>
          <w:sz w:val="28"/>
          <w:szCs w:val="24"/>
          <w:lang w:val="en-US"/>
        </w:rPr>
        <w:t>F. Selsis</w:t>
      </w:r>
      <w:bookmarkEnd w:id="8"/>
      <w:r w:rsidR="000E08FA" w:rsidRPr="000E08FA">
        <w:rPr>
          <w:rFonts w:ascii="Times New Roman" w:hAnsi="Times New Roman" w:cs="Times New Roman"/>
          <w:i/>
          <w:sz w:val="28"/>
          <w:szCs w:val="24"/>
          <w:lang w:val="en-US"/>
        </w:rPr>
        <w:t>, J. F. Kasting, B. Levrard, J. Paillet, I. Ribas, and X. Delfosse</w:t>
      </w:r>
      <w:r w:rsidR="000E08FA" w:rsidRPr="000E08FA">
        <w:rPr>
          <w:rFonts w:ascii="Times New Roman" w:hAnsi="Times New Roman" w:cs="Times New Roman"/>
          <w:i/>
          <w:sz w:val="28"/>
          <w:lang w:val="en-US"/>
        </w:rPr>
        <w:t xml:space="preserve">. </w:t>
      </w:r>
      <w:r w:rsidR="00BD2601" w:rsidRPr="000E08FA">
        <w:rPr>
          <w:rFonts w:ascii="Times New Roman" w:hAnsi="Times New Roman" w:cs="Times New Roman"/>
          <w:i/>
          <w:sz w:val="28"/>
          <w:lang w:val="en-US"/>
        </w:rPr>
        <w:t xml:space="preserve">Habitable planets around the </w:t>
      </w:r>
      <w:r w:rsidR="000E08FA" w:rsidRPr="000E08FA">
        <w:rPr>
          <w:rFonts w:ascii="Times New Roman" w:hAnsi="Times New Roman" w:cs="Times New Roman"/>
          <w:i/>
          <w:sz w:val="28"/>
          <w:lang w:val="en-US"/>
        </w:rPr>
        <w:t xml:space="preserve">star Gliese 581? / </w:t>
      </w:r>
      <w:r w:rsidR="000E08FA" w:rsidRPr="000E08FA">
        <w:rPr>
          <w:rFonts w:ascii="Times New Roman" w:hAnsi="Times New Roman" w:cs="Times New Roman"/>
          <w:i/>
          <w:sz w:val="28"/>
        </w:rPr>
        <w:t>Astronomy &amp; Astrophysics</w:t>
      </w:r>
      <w:r w:rsidR="000E08FA">
        <w:rPr>
          <w:rFonts w:ascii="Times New Roman" w:hAnsi="Times New Roman" w:cs="Times New Roman"/>
          <w:i/>
          <w:sz w:val="28"/>
          <w:lang w:val="en-US"/>
        </w:rPr>
        <w:t xml:space="preserve">, </w:t>
      </w:r>
      <w:r w:rsidR="00346FA4" w:rsidRPr="000E08FA">
        <w:rPr>
          <w:rFonts w:ascii="Times New Roman" w:hAnsi="Times New Roman" w:cs="Times New Roman"/>
          <w:i/>
          <w:sz w:val="28"/>
          <w:szCs w:val="24"/>
          <w:lang w:val="en-US"/>
        </w:rPr>
        <w:t>2007</w:t>
      </w:r>
      <w:r w:rsidR="000E08FA">
        <w:rPr>
          <w:rFonts w:ascii="Times New Roman" w:hAnsi="Times New Roman" w:cs="Times New Roman"/>
          <w:i/>
          <w:sz w:val="28"/>
          <w:szCs w:val="24"/>
          <w:lang w:val="en-US"/>
        </w:rPr>
        <w:t>.</w:t>
      </w:r>
    </w:p>
    <w:p w14:paraId="0E037C9D" w14:textId="77777777" w:rsidR="00346FA4" w:rsidRPr="000E08FA" w:rsidRDefault="000E08FA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40"/>
          <w:szCs w:val="28"/>
          <w:lang w:val="en-US"/>
        </w:rPr>
      </w:pPr>
      <w:r w:rsidRPr="000E08FA">
        <w:rPr>
          <w:rFonts w:ascii="Times New Roman" w:hAnsi="Times New Roman" w:cs="Times New Roman"/>
          <w:i/>
          <w:sz w:val="28"/>
          <w:lang w:val="en-US"/>
        </w:rPr>
        <w:t xml:space="preserve">M. Komabayasi. </w:t>
      </w:r>
      <w:r w:rsidR="00346FA4" w:rsidRPr="000E08FA">
        <w:rPr>
          <w:rFonts w:ascii="Times New Roman" w:hAnsi="Times New Roman" w:cs="Times New Roman"/>
          <w:i/>
          <w:sz w:val="28"/>
          <w:lang w:val="en-US"/>
        </w:rPr>
        <w:t xml:space="preserve">Discrete Equilibrium Temperatures of a Hypothetical Planet with the Atmosphere and the Hydrosphere of One Component-Two Phase System under Constant Solar </w:t>
      </w:r>
      <w:bookmarkStart w:id="9" w:name="_Hlk97145802"/>
      <w:r w:rsidRPr="000E08FA">
        <w:rPr>
          <w:rFonts w:ascii="Times New Roman" w:hAnsi="Times New Roman" w:cs="Times New Roman"/>
          <w:i/>
          <w:sz w:val="28"/>
          <w:lang w:val="en-US"/>
        </w:rPr>
        <w:t>Radiation /</w:t>
      </w:r>
      <w:r>
        <w:rPr>
          <w:rFonts w:ascii="Times New Roman" w:hAnsi="Times New Roman" w:cs="Times New Roman"/>
          <w:i/>
          <w:sz w:val="28"/>
          <w:lang w:val="en-US"/>
        </w:rPr>
        <w:t xml:space="preserve"> Journal of the Meteorological Society of Japan, </w:t>
      </w:r>
      <w:r w:rsidR="00346FA4" w:rsidRPr="000E08FA">
        <w:rPr>
          <w:rFonts w:ascii="Times New Roman" w:hAnsi="Times New Roman" w:cs="Times New Roman"/>
          <w:i/>
          <w:sz w:val="28"/>
          <w:lang w:val="en-US"/>
        </w:rPr>
        <w:t>1967.</w:t>
      </w:r>
      <w:bookmarkEnd w:id="9"/>
    </w:p>
    <w:p w14:paraId="36D0459D" w14:textId="77777777" w:rsidR="00106532" w:rsidRPr="000E08FA" w:rsidRDefault="000E08FA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48"/>
          <w:szCs w:val="28"/>
          <w:lang w:val="en-US"/>
        </w:rPr>
      </w:pPr>
      <w:r w:rsidRPr="000E08FA">
        <w:rPr>
          <w:rFonts w:ascii="Times New Roman" w:hAnsi="Times New Roman" w:cs="Times New Roman"/>
          <w:i/>
          <w:sz w:val="28"/>
          <w:lang w:val="en-US"/>
        </w:rPr>
        <w:t xml:space="preserve">Colin Goldblatt and Andrew J. Watson. </w:t>
      </w:r>
      <w:r w:rsidR="00106532" w:rsidRPr="000E08FA">
        <w:rPr>
          <w:rFonts w:ascii="Times New Roman" w:hAnsi="Times New Roman" w:cs="Times New Roman"/>
          <w:i/>
          <w:sz w:val="28"/>
          <w:lang w:val="en-US"/>
        </w:rPr>
        <w:t>The Runaway Greenhouse: implications for future climate change, geoengineering and planetary atmospheres</w:t>
      </w:r>
      <w:bookmarkStart w:id="10" w:name="_Hlk97146306"/>
      <w:r w:rsidRPr="000E08FA">
        <w:rPr>
          <w:rFonts w:ascii="Times New Roman" w:hAnsi="Times New Roman" w:cs="Times New Roman"/>
          <w:i/>
          <w:sz w:val="28"/>
          <w:lang w:val="en-US"/>
        </w:rPr>
        <w:t xml:space="preserve"> /</w:t>
      </w:r>
      <w:r w:rsidR="00106532" w:rsidRPr="000E08FA">
        <w:rPr>
          <w:rFonts w:ascii="Times New Roman" w:hAnsi="Times New Roman" w:cs="Times New Roman"/>
          <w:i/>
          <w:sz w:val="28"/>
          <w:lang w:val="en-US"/>
        </w:rPr>
        <w:t xml:space="preserve"> 2012.</w:t>
      </w:r>
      <w:bookmarkEnd w:id="10"/>
    </w:p>
    <w:p w14:paraId="6F0B62D0" w14:textId="77777777" w:rsidR="00106532" w:rsidRPr="00381569" w:rsidRDefault="000E08FA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E08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James F. Kasting. </w:t>
      </w:r>
      <w:r w:rsidR="00106532" w:rsidRPr="000E08FA">
        <w:rPr>
          <w:rFonts w:ascii="Times New Roman" w:hAnsi="Times New Roman" w:cs="Times New Roman"/>
          <w:i/>
          <w:sz w:val="28"/>
          <w:szCs w:val="28"/>
          <w:lang w:val="en-US"/>
        </w:rPr>
        <w:t>Runaway and Moist Greenhouse Atmospheres and t</w:t>
      </w:r>
      <w:r w:rsidRPr="000E08FA">
        <w:rPr>
          <w:rFonts w:ascii="Times New Roman" w:hAnsi="Times New Roman" w:cs="Times New Roman"/>
          <w:i/>
          <w:sz w:val="28"/>
          <w:szCs w:val="28"/>
          <w:lang w:val="en-US"/>
        </w:rPr>
        <w:t>he Evolution of Earth and Venus</w:t>
      </w:r>
      <w:r w:rsidR="00106532" w:rsidRPr="000E08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bookmarkStart w:id="11" w:name="_Hlk97146598"/>
      <w:r w:rsidRPr="000E08FA">
        <w:rPr>
          <w:rFonts w:ascii="Times New Roman" w:hAnsi="Times New Roman" w:cs="Times New Roman"/>
          <w:i/>
          <w:sz w:val="28"/>
          <w:szCs w:val="28"/>
          <w:lang w:val="en-US"/>
        </w:rPr>
        <w:t>James /</w:t>
      </w:r>
      <w:r w:rsidR="00106532" w:rsidRPr="000E08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E08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Icarus, </w:t>
      </w:r>
      <w:r w:rsidR="00106532" w:rsidRPr="000E08FA">
        <w:rPr>
          <w:rFonts w:ascii="Times New Roman" w:hAnsi="Times New Roman" w:cs="Times New Roman"/>
          <w:i/>
          <w:sz w:val="28"/>
          <w:szCs w:val="28"/>
          <w:lang w:val="en-US"/>
        </w:rPr>
        <w:t>1987</w:t>
      </w:r>
      <w:bookmarkEnd w:id="11"/>
      <w:r w:rsidR="00106532" w:rsidRPr="000E08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</w:p>
    <w:p w14:paraId="22DAAA0B" w14:textId="77777777" w:rsidR="00381569" w:rsidRPr="00381569" w:rsidRDefault="00381569" w:rsidP="00BD260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381569">
        <w:rPr>
          <w:rFonts w:ascii="Times New Roman" w:hAnsi="Times New Roman" w:cs="Times New Roman"/>
          <w:i/>
          <w:sz w:val="28"/>
          <w:szCs w:val="24"/>
          <w:lang w:val="en-US"/>
        </w:rPr>
        <w:t>G. Valle, M. Dell’Omodarme, P.G. Prada Moroni, S. Degl’Innocenti</w:t>
      </w:r>
      <w:r w:rsidRPr="00381569">
        <w:rPr>
          <w:rFonts w:ascii="Times New Roman" w:hAnsi="Times New Roman" w:cs="Times New Roman"/>
          <w:b/>
          <w:i/>
          <w:sz w:val="28"/>
          <w:lang w:val="en-US"/>
        </w:rPr>
        <w:t xml:space="preserve">. </w:t>
      </w:r>
      <w:r w:rsidRPr="00381569">
        <w:rPr>
          <w:rFonts w:ascii="Times New Roman" w:hAnsi="Times New Roman" w:cs="Times New Roman"/>
          <w:i/>
          <w:sz w:val="28"/>
          <w:lang w:val="en-US"/>
        </w:rPr>
        <w:t xml:space="preserve">Evolution of the habitable zone of low-mass stars </w:t>
      </w:r>
      <w:r>
        <w:rPr>
          <w:rFonts w:ascii="Times New Roman" w:hAnsi="Times New Roman" w:cs="Times New Roman"/>
          <w:i/>
          <w:sz w:val="28"/>
          <w:lang w:val="en-US"/>
        </w:rPr>
        <w:t>/</w:t>
      </w:r>
      <w:r w:rsidRPr="00381569">
        <w:rPr>
          <w:lang w:val="en-US"/>
        </w:rPr>
        <w:t xml:space="preserve"> </w:t>
      </w:r>
      <w:r w:rsidRPr="00381569">
        <w:rPr>
          <w:rFonts w:ascii="Times New Roman" w:hAnsi="Times New Roman" w:cs="Times New Roman"/>
          <w:i/>
          <w:sz w:val="28"/>
          <w:szCs w:val="28"/>
          <w:lang w:val="en-US"/>
        </w:rPr>
        <w:t>Astronomy &amp; Astrophysics, 2018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39BA31CD" w14:textId="77777777" w:rsidR="00DF32E9" w:rsidRPr="00F011BA" w:rsidRDefault="00DF32E9" w:rsidP="00DF32E9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064E4">
        <w:rPr>
          <w:rFonts w:ascii="Times New Roman" w:hAnsi="Times New Roman" w:cs="Times New Roman"/>
          <w:i/>
          <w:sz w:val="28"/>
          <w:szCs w:val="28"/>
        </w:rPr>
        <w:t>Попов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64E4">
        <w:rPr>
          <w:rFonts w:ascii="Times New Roman" w:hAnsi="Times New Roman" w:cs="Times New Roman"/>
          <w:i/>
          <w:sz w:val="28"/>
          <w:szCs w:val="28"/>
        </w:rPr>
        <w:t>С</w:t>
      </w:r>
      <w:r w:rsidRPr="00DF32E9">
        <w:rPr>
          <w:rFonts w:ascii="Times New Roman" w:hAnsi="Times New Roman" w:cs="Times New Roman"/>
          <w:i/>
          <w:sz w:val="28"/>
          <w:szCs w:val="28"/>
        </w:rPr>
        <w:t>.</w:t>
      </w:r>
      <w:r w:rsidRPr="000064E4">
        <w:rPr>
          <w:rFonts w:ascii="Times New Roman" w:hAnsi="Times New Roman" w:cs="Times New Roman"/>
          <w:i/>
          <w:sz w:val="28"/>
          <w:szCs w:val="28"/>
        </w:rPr>
        <w:t>Б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064E4">
        <w:rPr>
          <w:rFonts w:ascii="Times New Roman" w:hAnsi="Times New Roman" w:cs="Times New Roman"/>
          <w:i/>
          <w:sz w:val="28"/>
          <w:szCs w:val="28"/>
        </w:rPr>
        <w:t>Вселенная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0064E4">
        <w:rPr>
          <w:rFonts w:ascii="Times New Roman" w:hAnsi="Times New Roman" w:cs="Times New Roman"/>
          <w:i/>
          <w:sz w:val="28"/>
          <w:szCs w:val="28"/>
        </w:rPr>
        <w:t>Альпина</w:t>
      </w:r>
      <w:r w:rsidRPr="00DF32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64E4">
        <w:rPr>
          <w:rFonts w:ascii="Times New Roman" w:hAnsi="Times New Roman" w:cs="Times New Roman"/>
          <w:i/>
          <w:sz w:val="28"/>
          <w:szCs w:val="28"/>
        </w:rPr>
        <w:t>нон</w:t>
      </w:r>
      <w:r w:rsidRPr="00DF32E9">
        <w:rPr>
          <w:rFonts w:ascii="Times New Roman" w:hAnsi="Times New Roman" w:cs="Times New Roman"/>
          <w:i/>
          <w:sz w:val="28"/>
          <w:szCs w:val="28"/>
        </w:rPr>
        <w:t>-</w:t>
      </w:r>
      <w:r w:rsidRPr="000064E4">
        <w:rPr>
          <w:rFonts w:ascii="Times New Roman" w:hAnsi="Times New Roman" w:cs="Times New Roman"/>
          <w:i/>
          <w:sz w:val="28"/>
          <w:szCs w:val="28"/>
        </w:rPr>
        <w:t>фикшн</w:t>
      </w:r>
      <w:r w:rsidRPr="00DF32E9">
        <w:rPr>
          <w:rFonts w:ascii="Times New Roman" w:hAnsi="Times New Roman" w:cs="Times New Roman"/>
          <w:i/>
          <w:sz w:val="28"/>
          <w:szCs w:val="28"/>
        </w:rPr>
        <w:t>, 2018.</w:t>
      </w:r>
      <w:r w:rsidR="000064E4" w:rsidRPr="00DF32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55C17" w14:textId="77777777" w:rsidR="00F011BA" w:rsidRPr="00F011BA" w:rsidRDefault="00F011BA" w:rsidP="00F011B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0A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Climate </w:t>
      </w:r>
      <w:proofErr w:type="gramStart"/>
      <w:r w:rsidRPr="00A30A27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A30A27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[</w:t>
      </w:r>
      <w:proofErr w:type="gramEnd"/>
      <w:r w:rsidRPr="00F011BA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1</w:t>
      </w:r>
      <w:r w:rsidRPr="00A30A27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hyperlink r:id="rId8" w:history="1">
        <w:r w:rsidRPr="00A30A2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https://en.wikipedia.org/wiki/Climate_model</w:t>
        </w:r>
      </w:hyperlink>
    </w:p>
    <w:p w14:paraId="497AB74C" w14:textId="77777777" w:rsidR="00F011BA" w:rsidRPr="003775C2" w:rsidRDefault="00051B20" w:rsidP="00F011BA">
      <w:pPr>
        <w:pStyle w:val="a3"/>
        <w:numPr>
          <w:ilvl w:val="0"/>
          <w:numId w:val="24"/>
        </w:numPr>
        <w:spacing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bookmarkStart w:id="12" w:name="_Hlk97217100"/>
      <w:r w:rsidRPr="00F011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F7DDA" w:rsidRPr="00A30A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Circumstellar habitable </w:t>
      </w:r>
      <w:proofErr w:type="gramStart"/>
      <w:r w:rsidR="001F7DDA" w:rsidRPr="00A30A27">
        <w:rPr>
          <w:rFonts w:ascii="Times New Roman" w:hAnsi="Times New Roman" w:cs="Times New Roman"/>
          <w:i/>
          <w:sz w:val="28"/>
          <w:szCs w:val="28"/>
          <w:lang w:val="en-US"/>
        </w:rPr>
        <w:t>zone</w:t>
      </w:r>
      <w:r w:rsidR="00F011BA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[</w:t>
      </w:r>
      <w:proofErr w:type="gramEnd"/>
      <w:r w:rsidR="00F011BA" w:rsidRPr="00F011BA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="00A30A27" w:rsidRPr="00A30A27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]</w:t>
      </w:r>
      <w:r w:rsidR="00A30A2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hyperlink r:id="rId9" w:history="1">
        <w:r w:rsidR="00A30A27" w:rsidRPr="00A30A27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https://en.wikipedia.org/wiki/Circumstellar_habitable_zone</w:t>
        </w:r>
      </w:hyperlink>
      <w:bookmarkStart w:id="13" w:name="_Hlk97216910"/>
      <w:bookmarkEnd w:id="12"/>
      <w:bookmarkEnd w:id="13"/>
    </w:p>
    <w:sectPr w:rsidR="00F011BA" w:rsidRPr="003775C2" w:rsidSect="002409D0">
      <w:head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A5B9" w14:textId="77777777" w:rsidR="00442F16" w:rsidRDefault="00442F16" w:rsidP="0070213C">
      <w:pPr>
        <w:spacing w:after="0" w:line="240" w:lineRule="auto"/>
      </w:pPr>
      <w:r>
        <w:separator/>
      </w:r>
    </w:p>
  </w:endnote>
  <w:endnote w:type="continuationSeparator" w:id="0">
    <w:p w14:paraId="5A7C5920" w14:textId="77777777" w:rsidR="00442F16" w:rsidRDefault="00442F16" w:rsidP="0070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1AC3" w14:textId="77777777" w:rsidR="00442F16" w:rsidRDefault="00442F16" w:rsidP="0070213C">
      <w:pPr>
        <w:spacing w:after="0" w:line="240" w:lineRule="auto"/>
      </w:pPr>
      <w:r>
        <w:separator/>
      </w:r>
    </w:p>
  </w:footnote>
  <w:footnote w:type="continuationSeparator" w:id="0">
    <w:p w14:paraId="13D69460" w14:textId="77777777" w:rsidR="00442F16" w:rsidRDefault="00442F16" w:rsidP="0070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67890"/>
      <w:docPartObj>
        <w:docPartGallery w:val="Page Numbers (Top of Page)"/>
        <w:docPartUnique/>
      </w:docPartObj>
    </w:sdtPr>
    <w:sdtEndPr/>
    <w:sdtContent>
      <w:p w14:paraId="79CB7816" w14:textId="77777777" w:rsidR="00CD0A9B" w:rsidRDefault="00CD0A9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7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CACC85" w14:textId="77777777" w:rsidR="00CD0A9B" w:rsidRDefault="00CD0A9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21D"/>
    <w:multiLevelType w:val="hybridMultilevel"/>
    <w:tmpl w:val="0C382B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788"/>
    <w:multiLevelType w:val="hybridMultilevel"/>
    <w:tmpl w:val="9B049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0745"/>
    <w:multiLevelType w:val="hybridMultilevel"/>
    <w:tmpl w:val="27A08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048E9"/>
    <w:multiLevelType w:val="hybridMultilevel"/>
    <w:tmpl w:val="B874A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8AE"/>
    <w:multiLevelType w:val="hybridMultilevel"/>
    <w:tmpl w:val="2E584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0D2"/>
    <w:multiLevelType w:val="hybridMultilevel"/>
    <w:tmpl w:val="0E08C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544628"/>
    <w:multiLevelType w:val="hybridMultilevel"/>
    <w:tmpl w:val="3AB6A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37C15"/>
    <w:multiLevelType w:val="hybridMultilevel"/>
    <w:tmpl w:val="B1DCDC9C"/>
    <w:lvl w:ilvl="0" w:tplc="F8F8E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33E85"/>
    <w:multiLevelType w:val="multilevel"/>
    <w:tmpl w:val="70F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207A"/>
    <w:multiLevelType w:val="hybridMultilevel"/>
    <w:tmpl w:val="2E584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142C8"/>
    <w:multiLevelType w:val="hybridMultilevel"/>
    <w:tmpl w:val="7F28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83E14"/>
    <w:multiLevelType w:val="hybridMultilevel"/>
    <w:tmpl w:val="97E2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46BC9"/>
    <w:multiLevelType w:val="hybridMultilevel"/>
    <w:tmpl w:val="7FA8E456"/>
    <w:lvl w:ilvl="0" w:tplc="EC1A44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0E61D5"/>
    <w:multiLevelType w:val="hybridMultilevel"/>
    <w:tmpl w:val="0346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3F9D"/>
    <w:multiLevelType w:val="hybridMultilevel"/>
    <w:tmpl w:val="46A0D9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B54E36"/>
    <w:multiLevelType w:val="hybridMultilevel"/>
    <w:tmpl w:val="6FC44D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A15C9"/>
    <w:multiLevelType w:val="hybridMultilevel"/>
    <w:tmpl w:val="0346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31688"/>
    <w:multiLevelType w:val="hybridMultilevel"/>
    <w:tmpl w:val="5EFC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91A09"/>
    <w:multiLevelType w:val="hybridMultilevel"/>
    <w:tmpl w:val="613CBC60"/>
    <w:lvl w:ilvl="0" w:tplc="2B5E2014">
      <w:start w:val="1"/>
      <w:numFmt w:val="upperRoman"/>
      <w:lvlText w:val="%1."/>
      <w:lvlJc w:val="righ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E474B"/>
    <w:multiLevelType w:val="multilevel"/>
    <w:tmpl w:val="86643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9B81894"/>
    <w:multiLevelType w:val="hybridMultilevel"/>
    <w:tmpl w:val="3D8C79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34B2E"/>
    <w:multiLevelType w:val="hybridMultilevel"/>
    <w:tmpl w:val="CE2E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F1939"/>
    <w:multiLevelType w:val="hybridMultilevel"/>
    <w:tmpl w:val="92E6F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BC62D0"/>
    <w:multiLevelType w:val="hybridMultilevel"/>
    <w:tmpl w:val="081EC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36E09"/>
    <w:multiLevelType w:val="hybridMultilevel"/>
    <w:tmpl w:val="5346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52F8D"/>
    <w:multiLevelType w:val="hybridMultilevel"/>
    <w:tmpl w:val="DACC4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182EF1"/>
    <w:multiLevelType w:val="hybridMultilevel"/>
    <w:tmpl w:val="FDC6497A"/>
    <w:lvl w:ilvl="0" w:tplc="04190013">
      <w:start w:val="1"/>
      <w:numFmt w:val="upperRoman"/>
      <w:lvlText w:val="%1."/>
      <w:lvlJc w:val="righ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7" w15:restartNumberingAfterBreak="0">
    <w:nsid w:val="5780215C"/>
    <w:multiLevelType w:val="hybridMultilevel"/>
    <w:tmpl w:val="1B60AF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F52FD"/>
    <w:multiLevelType w:val="hybridMultilevel"/>
    <w:tmpl w:val="FEAEFDAA"/>
    <w:lvl w:ilvl="0" w:tplc="FCD88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8E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2D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3CD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E3E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2C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8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06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C1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B6FD8"/>
    <w:multiLevelType w:val="hybridMultilevel"/>
    <w:tmpl w:val="2E584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40889"/>
    <w:multiLevelType w:val="hybridMultilevel"/>
    <w:tmpl w:val="3536A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F4FCB"/>
    <w:multiLevelType w:val="hybridMultilevel"/>
    <w:tmpl w:val="EDACA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F6CEE"/>
    <w:multiLevelType w:val="hybridMultilevel"/>
    <w:tmpl w:val="6728C36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18974C3"/>
    <w:multiLevelType w:val="hybridMultilevel"/>
    <w:tmpl w:val="614AB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5A2318"/>
    <w:multiLevelType w:val="hybridMultilevel"/>
    <w:tmpl w:val="EB8AC2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93D6183"/>
    <w:multiLevelType w:val="hybridMultilevel"/>
    <w:tmpl w:val="63182DC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5793E"/>
    <w:multiLevelType w:val="hybridMultilevel"/>
    <w:tmpl w:val="4720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10CC2"/>
    <w:multiLevelType w:val="hybridMultilevel"/>
    <w:tmpl w:val="5F0227D4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8" w15:restartNumberingAfterBreak="0">
    <w:nsid w:val="7F54198A"/>
    <w:multiLevelType w:val="hybridMultilevel"/>
    <w:tmpl w:val="2B2EF418"/>
    <w:lvl w:ilvl="0" w:tplc="EBB2BC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16"/>
  </w:num>
  <w:num w:numId="5">
    <w:abstractNumId w:val="13"/>
  </w:num>
  <w:num w:numId="6">
    <w:abstractNumId w:val="6"/>
  </w:num>
  <w:num w:numId="7">
    <w:abstractNumId w:val="37"/>
  </w:num>
  <w:num w:numId="8">
    <w:abstractNumId w:val="30"/>
  </w:num>
  <w:num w:numId="9">
    <w:abstractNumId w:val="9"/>
  </w:num>
  <w:num w:numId="10">
    <w:abstractNumId w:val="4"/>
  </w:num>
  <w:num w:numId="11">
    <w:abstractNumId w:val="29"/>
  </w:num>
  <w:num w:numId="12">
    <w:abstractNumId w:val="24"/>
  </w:num>
  <w:num w:numId="13">
    <w:abstractNumId w:val="36"/>
  </w:num>
  <w:num w:numId="14">
    <w:abstractNumId w:val="18"/>
  </w:num>
  <w:num w:numId="15">
    <w:abstractNumId w:val="2"/>
  </w:num>
  <w:num w:numId="16">
    <w:abstractNumId w:val="3"/>
  </w:num>
  <w:num w:numId="17">
    <w:abstractNumId w:val="12"/>
  </w:num>
  <w:num w:numId="18">
    <w:abstractNumId w:val="11"/>
  </w:num>
  <w:num w:numId="19">
    <w:abstractNumId w:val="31"/>
  </w:num>
  <w:num w:numId="20">
    <w:abstractNumId w:val="21"/>
  </w:num>
  <w:num w:numId="21">
    <w:abstractNumId w:val="10"/>
  </w:num>
  <w:num w:numId="22">
    <w:abstractNumId w:val="25"/>
  </w:num>
  <w:num w:numId="23">
    <w:abstractNumId w:val="22"/>
  </w:num>
  <w:num w:numId="24">
    <w:abstractNumId w:val="38"/>
  </w:num>
  <w:num w:numId="25">
    <w:abstractNumId w:val="27"/>
  </w:num>
  <w:num w:numId="26">
    <w:abstractNumId w:val="35"/>
  </w:num>
  <w:num w:numId="27">
    <w:abstractNumId w:val="15"/>
  </w:num>
  <w:num w:numId="28">
    <w:abstractNumId w:val="33"/>
  </w:num>
  <w:num w:numId="29">
    <w:abstractNumId w:val="7"/>
  </w:num>
  <w:num w:numId="30">
    <w:abstractNumId w:val="23"/>
  </w:num>
  <w:num w:numId="31">
    <w:abstractNumId w:val="26"/>
  </w:num>
  <w:num w:numId="32">
    <w:abstractNumId w:val="20"/>
  </w:num>
  <w:num w:numId="33">
    <w:abstractNumId w:val="8"/>
  </w:num>
  <w:num w:numId="34">
    <w:abstractNumId w:val="34"/>
  </w:num>
  <w:num w:numId="35">
    <w:abstractNumId w:val="28"/>
  </w:num>
  <w:num w:numId="36">
    <w:abstractNumId w:val="5"/>
  </w:num>
  <w:num w:numId="37">
    <w:abstractNumId w:val="14"/>
  </w:num>
  <w:num w:numId="38">
    <w:abstractNumId w:val="3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C74"/>
    <w:rsid w:val="000064E4"/>
    <w:rsid w:val="000103CC"/>
    <w:rsid w:val="0001156F"/>
    <w:rsid w:val="00036C69"/>
    <w:rsid w:val="00046ACB"/>
    <w:rsid w:val="00050A33"/>
    <w:rsid w:val="00051B20"/>
    <w:rsid w:val="00065EC4"/>
    <w:rsid w:val="0008597D"/>
    <w:rsid w:val="000B65AA"/>
    <w:rsid w:val="000D4AE9"/>
    <w:rsid w:val="000E08FA"/>
    <w:rsid w:val="000E7B15"/>
    <w:rsid w:val="000F2DBE"/>
    <w:rsid w:val="00106532"/>
    <w:rsid w:val="00123852"/>
    <w:rsid w:val="00131A32"/>
    <w:rsid w:val="00164C03"/>
    <w:rsid w:val="00182599"/>
    <w:rsid w:val="001932A7"/>
    <w:rsid w:val="001A3A61"/>
    <w:rsid w:val="001A6220"/>
    <w:rsid w:val="001A79A8"/>
    <w:rsid w:val="001C5FE3"/>
    <w:rsid w:val="001C648D"/>
    <w:rsid w:val="001C7D7E"/>
    <w:rsid w:val="001D1660"/>
    <w:rsid w:val="001D68C6"/>
    <w:rsid w:val="001E123A"/>
    <w:rsid w:val="001E2143"/>
    <w:rsid w:val="001E7DBF"/>
    <w:rsid w:val="001F7DDA"/>
    <w:rsid w:val="00205231"/>
    <w:rsid w:val="002409D0"/>
    <w:rsid w:val="002448F7"/>
    <w:rsid w:val="00246B51"/>
    <w:rsid w:val="00247A60"/>
    <w:rsid w:val="00247C74"/>
    <w:rsid w:val="00296757"/>
    <w:rsid w:val="002A4B78"/>
    <w:rsid w:val="002B4E7E"/>
    <w:rsid w:val="002B7038"/>
    <w:rsid w:val="002C38C4"/>
    <w:rsid w:val="002D1980"/>
    <w:rsid w:val="002E67FC"/>
    <w:rsid w:val="002F543E"/>
    <w:rsid w:val="00300016"/>
    <w:rsid w:val="00316769"/>
    <w:rsid w:val="0032508A"/>
    <w:rsid w:val="003340BE"/>
    <w:rsid w:val="0033637D"/>
    <w:rsid w:val="00346FA4"/>
    <w:rsid w:val="00350C12"/>
    <w:rsid w:val="003752A7"/>
    <w:rsid w:val="003775C2"/>
    <w:rsid w:val="00381569"/>
    <w:rsid w:val="00382FF1"/>
    <w:rsid w:val="003924B5"/>
    <w:rsid w:val="003E4E65"/>
    <w:rsid w:val="003F2EFF"/>
    <w:rsid w:val="003F53D8"/>
    <w:rsid w:val="003F690C"/>
    <w:rsid w:val="00403632"/>
    <w:rsid w:val="00406207"/>
    <w:rsid w:val="004141E4"/>
    <w:rsid w:val="004173A4"/>
    <w:rsid w:val="00423B3D"/>
    <w:rsid w:val="00425998"/>
    <w:rsid w:val="004364BB"/>
    <w:rsid w:val="00442F16"/>
    <w:rsid w:val="00454460"/>
    <w:rsid w:val="004675C8"/>
    <w:rsid w:val="004717BE"/>
    <w:rsid w:val="00493158"/>
    <w:rsid w:val="004A460C"/>
    <w:rsid w:val="004A505A"/>
    <w:rsid w:val="004B41E5"/>
    <w:rsid w:val="004C2F9D"/>
    <w:rsid w:val="004D48D9"/>
    <w:rsid w:val="004D624C"/>
    <w:rsid w:val="004E0B10"/>
    <w:rsid w:val="004F737E"/>
    <w:rsid w:val="00503F73"/>
    <w:rsid w:val="005040EC"/>
    <w:rsid w:val="00506AE1"/>
    <w:rsid w:val="005171F7"/>
    <w:rsid w:val="0052134F"/>
    <w:rsid w:val="00523DB9"/>
    <w:rsid w:val="005329E4"/>
    <w:rsid w:val="00537F98"/>
    <w:rsid w:val="0055070F"/>
    <w:rsid w:val="005759D8"/>
    <w:rsid w:val="0059639F"/>
    <w:rsid w:val="005B39E4"/>
    <w:rsid w:val="005C5D19"/>
    <w:rsid w:val="006126FF"/>
    <w:rsid w:val="006356B2"/>
    <w:rsid w:val="006456B6"/>
    <w:rsid w:val="006517F6"/>
    <w:rsid w:val="0066273A"/>
    <w:rsid w:val="0067369E"/>
    <w:rsid w:val="00692DB6"/>
    <w:rsid w:val="00693072"/>
    <w:rsid w:val="006A5654"/>
    <w:rsid w:val="006B0460"/>
    <w:rsid w:val="006C1668"/>
    <w:rsid w:val="006C1ADC"/>
    <w:rsid w:val="006C4375"/>
    <w:rsid w:val="006C4BD6"/>
    <w:rsid w:val="006E534D"/>
    <w:rsid w:val="006F604D"/>
    <w:rsid w:val="0070213C"/>
    <w:rsid w:val="00732F1F"/>
    <w:rsid w:val="0076154E"/>
    <w:rsid w:val="007618E0"/>
    <w:rsid w:val="00762226"/>
    <w:rsid w:val="00791A0C"/>
    <w:rsid w:val="007A3D2B"/>
    <w:rsid w:val="007A51A2"/>
    <w:rsid w:val="007B12B2"/>
    <w:rsid w:val="007B42BA"/>
    <w:rsid w:val="007C668D"/>
    <w:rsid w:val="007D30E2"/>
    <w:rsid w:val="007E6E0E"/>
    <w:rsid w:val="007E7999"/>
    <w:rsid w:val="00802496"/>
    <w:rsid w:val="00805FC2"/>
    <w:rsid w:val="00807DF4"/>
    <w:rsid w:val="00813D3D"/>
    <w:rsid w:val="008425C1"/>
    <w:rsid w:val="00853D4F"/>
    <w:rsid w:val="008567F6"/>
    <w:rsid w:val="00860D33"/>
    <w:rsid w:val="00867F0D"/>
    <w:rsid w:val="00895503"/>
    <w:rsid w:val="00897817"/>
    <w:rsid w:val="008C0102"/>
    <w:rsid w:val="008C588F"/>
    <w:rsid w:val="008D3D71"/>
    <w:rsid w:val="008D4CE2"/>
    <w:rsid w:val="008D7A0C"/>
    <w:rsid w:val="008D7A20"/>
    <w:rsid w:val="008F686F"/>
    <w:rsid w:val="009143CF"/>
    <w:rsid w:val="00914A57"/>
    <w:rsid w:val="00930204"/>
    <w:rsid w:val="00933AD3"/>
    <w:rsid w:val="0094621A"/>
    <w:rsid w:val="009462C7"/>
    <w:rsid w:val="0098345C"/>
    <w:rsid w:val="00983A78"/>
    <w:rsid w:val="009939D3"/>
    <w:rsid w:val="009A75D6"/>
    <w:rsid w:val="009B69B1"/>
    <w:rsid w:val="009C41C2"/>
    <w:rsid w:val="009D1CC5"/>
    <w:rsid w:val="00A30A27"/>
    <w:rsid w:val="00A30D39"/>
    <w:rsid w:val="00A375E6"/>
    <w:rsid w:val="00A406EE"/>
    <w:rsid w:val="00A436B6"/>
    <w:rsid w:val="00A6073A"/>
    <w:rsid w:val="00A60DCA"/>
    <w:rsid w:val="00A61F7A"/>
    <w:rsid w:val="00A70204"/>
    <w:rsid w:val="00A70E35"/>
    <w:rsid w:val="00A717FE"/>
    <w:rsid w:val="00A748EE"/>
    <w:rsid w:val="00A9649B"/>
    <w:rsid w:val="00AA4E8D"/>
    <w:rsid w:val="00AA5987"/>
    <w:rsid w:val="00AA764B"/>
    <w:rsid w:val="00AB60B2"/>
    <w:rsid w:val="00AC09F4"/>
    <w:rsid w:val="00AC45B7"/>
    <w:rsid w:val="00AE7A0D"/>
    <w:rsid w:val="00AF06F3"/>
    <w:rsid w:val="00AF7A6B"/>
    <w:rsid w:val="00B030CC"/>
    <w:rsid w:val="00B12DC0"/>
    <w:rsid w:val="00B223C8"/>
    <w:rsid w:val="00B35DEC"/>
    <w:rsid w:val="00B369BE"/>
    <w:rsid w:val="00B84800"/>
    <w:rsid w:val="00B904DB"/>
    <w:rsid w:val="00B91A7A"/>
    <w:rsid w:val="00B928D0"/>
    <w:rsid w:val="00B92ECD"/>
    <w:rsid w:val="00B94CCB"/>
    <w:rsid w:val="00B95659"/>
    <w:rsid w:val="00B9650C"/>
    <w:rsid w:val="00BB7113"/>
    <w:rsid w:val="00BD2601"/>
    <w:rsid w:val="00BE37B7"/>
    <w:rsid w:val="00BF1D35"/>
    <w:rsid w:val="00BF28B1"/>
    <w:rsid w:val="00C02EC9"/>
    <w:rsid w:val="00C15D70"/>
    <w:rsid w:val="00C241CC"/>
    <w:rsid w:val="00C245C4"/>
    <w:rsid w:val="00C25086"/>
    <w:rsid w:val="00C27664"/>
    <w:rsid w:val="00C33B95"/>
    <w:rsid w:val="00C35DB6"/>
    <w:rsid w:val="00C40986"/>
    <w:rsid w:val="00C50095"/>
    <w:rsid w:val="00C52347"/>
    <w:rsid w:val="00C56182"/>
    <w:rsid w:val="00C62A19"/>
    <w:rsid w:val="00C72F88"/>
    <w:rsid w:val="00C87FBB"/>
    <w:rsid w:val="00C9250E"/>
    <w:rsid w:val="00CB3B5B"/>
    <w:rsid w:val="00CC01B4"/>
    <w:rsid w:val="00CD0A9B"/>
    <w:rsid w:val="00CD4647"/>
    <w:rsid w:val="00CE13F9"/>
    <w:rsid w:val="00CE467F"/>
    <w:rsid w:val="00CE7041"/>
    <w:rsid w:val="00CE7FCE"/>
    <w:rsid w:val="00CF5ADF"/>
    <w:rsid w:val="00CF7FAC"/>
    <w:rsid w:val="00D07D9A"/>
    <w:rsid w:val="00D13F54"/>
    <w:rsid w:val="00D14B71"/>
    <w:rsid w:val="00D16C2E"/>
    <w:rsid w:val="00D20F52"/>
    <w:rsid w:val="00D301A0"/>
    <w:rsid w:val="00D35EE3"/>
    <w:rsid w:val="00D377E3"/>
    <w:rsid w:val="00D409C4"/>
    <w:rsid w:val="00D433E8"/>
    <w:rsid w:val="00D47C75"/>
    <w:rsid w:val="00D73C6F"/>
    <w:rsid w:val="00D92259"/>
    <w:rsid w:val="00DA029E"/>
    <w:rsid w:val="00DA0F71"/>
    <w:rsid w:val="00DB02BE"/>
    <w:rsid w:val="00DC0C37"/>
    <w:rsid w:val="00DD14C3"/>
    <w:rsid w:val="00DD1F00"/>
    <w:rsid w:val="00DD3D41"/>
    <w:rsid w:val="00DF32E9"/>
    <w:rsid w:val="00DF669C"/>
    <w:rsid w:val="00E00FDA"/>
    <w:rsid w:val="00E2263F"/>
    <w:rsid w:val="00E25747"/>
    <w:rsid w:val="00E3608D"/>
    <w:rsid w:val="00E36EDE"/>
    <w:rsid w:val="00E42AC3"/>
    <w:rsid w:val="00E43891"/>
    <w:rsid w:val="00E567F0"/>
    <w:rsid w:val="00E57553"/>
    <w:rsid w:val="00E7064B"/>
    <w:rsid w:val="00E86550"/>
    <w:rsid w:val="00E915AE"/>
    <w:rsid w:val="00EB3C7B"/>
    <w:rsid w:val="00EC6EBD"/>
    <w:rsid w:val="00EC7AA8"/>
    <w:rsid w:val="00ED0D68"/>
    <w:rsid w:val="00ED409C"/>
    <w:rsid w:val="00EE479E"/>
    <w:rsid w:val="00EF4459"/>
    <w:rsid w:val="00F0062C"/>
    <w:rsid w:val="00F011BA"/>
    <w:rsid w:val="00F059E1"/>
    <w:rsid w:val="00F07F57"/>
    <w:rsid w:val="00F10FC5"/>
    <w:rsid w:val="00F3047D"/>
    <w:rsid w:val="00F32F0A"/>
    <w:rsid w:val="00F3454F"/>
    <w:rsid w:val="00F37B1E"/>
    <w:rsid w:val="00F46815"/>
    <w:rsid w:val="00F56877"/>
    <w:rsid w:val="00F80318"/>
    <w:rsid w:val="00F85E51"/>
    <w:rsid w:val="00FC19B8"/>
    <w:rsid w:val="00FD3AB3"/>
    <w:rsid w:val="00FD78B7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311F"/>
  <w15:docId w15:val="{67FF1DA8-CF1B-4014-8AF4-CC4FA66E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5C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2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1F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1F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D1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4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61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61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6">
    <w:name w:val="Normal (Web)"/>
    <w:basedOn w:val="a"/>
    <w:uiPriority w:val="99"/>
    <w:unhideWhenUsed/>
    <w:rsid w:val="0076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76154E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6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54E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E43891"/>
    <w:rPr>
      <w:color w:val="808080"/>
    </w:rPr>
  </w:style>
  <w:style w:type="table" w:styleId="ab">
    <w:name w:val="Table Grid"/>
    <w:basedOn w:val="a1"/>
    <w:uiPriority w:val="59"/>
    <w:rsid w:val="00635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D1F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Intense Quote"/>
    <w:basedOn w:val="a"/>
    <w:next w:val="a"/>
    <w:link w:val="ad"/>
    <w:uiPriority w:val="30"/>
    <w:qFormat/>
    <w:rsid w:val="00DD1F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D1F00"/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F0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F00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e">
    <w:name w:val="header"/>
    <w:basedOn w:val="a"/>
    <w:link w:val="af"/>
    <w:uiPriority w:val="99"/>
    <w:unhideWhenUsed/>
    <w:rsid w:val="00702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213C"/>
    <w:rPr>
      <w:rFonts w:eastAsiaTheme="minorEastAsia"/>
      <w:lang w:eastAsia="ru-RU"/>
    </w:rPr>
  </w:style>
  <w:style w:type="paragraph" w:styleId="af0">
    <w:name w:val="footer"/>
    <w:basedOn w:val="a"/>
    <w:link w:val="af1"/>
    <w:uiPriority w:val="99"/>
    <w:unhideWhenUsed/>
    <w:rsid w:val="00702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213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2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AA76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A76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7A0D"/>
    <w:pPr>
      <w:spacing w:after="100"/>
      <w:ind w:left="220"/>
    </w:pPr>
  </w:style>
  <w:style w:type="character" w:styleId="af3">
    <w:name w:val="FollowedHyperlink"/>
    <w:basedOn w:val="a0"/>
    <w:uiPriority w:val="99"/>
    <w:semiHidden/>
    <w:unhideWhenUsed/>
    <w:rsid w:val="00FF742D"/>
    <w:rPr>
      <w:color w:val="800080" w:themeColor="followedHyperlink"/>
      <w:u w:val="single"/>
    </w:rPr>
  </w:style>
  <w:style w:type="character" w:styleId="af4">
    <w:name w:val="Emphasis"/>
    <w:basedOn w:val="a0"/>
    <w:uiPriority w:val="20"/>
    <w:qFormat/>
    <w:rsid w:val="00762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mate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ircumstellar_habitable_zo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BDFE-6ADE-4EA1-A710-06055110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mr.keep09@yandex.ru</dc:creator>
  <cp:lastModifiedBy>Евгений Никитин</cp:lastModifiedBy>
  <cp:revision>17</cp:revision>
  <cp:lastPrinted>2021-12-13T11:55:00Z</cp:lastPrinted>
  <dcterms:created xsi:type="dcterms:W3CDTF">2022-03-09T13:57:00Z</dcterms:created>
  <dcterms:modified xsi:type="dcterms:W3CDTF">2023-06-27T12:07:00Z</dcterms:modified>
</cp:coreProperties>
</file>