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A638FD"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77777777" w:rsidR="00770789" w:rsidRPr="006704AB" w:rsidRDefault="00770789" w:rsidP="008B66C9">
      <w:pPr>
        <w:pStyle w:val="TitlePage"/>
        <w:spacing w:line="240" w:lineRule="auto"/>
      </w:pPr>
      <w:r w:rsidRPr="006704AB">
        <w:t>April 15,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05D23A9A" w:rsidR="00770789" w:rsidRPr="000724A2" w:rsidRDefault="009136AF" w:rsidP="000E065B">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002D35" w:rsidRPr="00002D35">
        <w:rPr>
          <w:noProof/>
        </w:rPr>
        <w:t xml:space="preserve">cloud computing,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5E8921E6" w:rsidR="004C5B51" w:rsidRDefault="0094403D" w:rsidP="000E065B">
      <w:pPr>
        <w:jc w:val="both"/>
        <w:rPr>
          <w:spacing w:val="-1"/>
          <w:lang w:eastAsia="x-none"/>
        </w:rPr>
      </w:pPr>
      <w:r>
        <w:t xml:space="preserve">To accomplish </w:t>
      </w:r>
      <w:r w:rsidR="00D737C1" w:rsidRPr="006959F9">
        <w:rPr>
          <w:noProof/>
        </w:rPr>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770789">
        <w:t xml:space="preserve">. </w:t>
      </w:r>
      <w:r w:rsidR="00770789" w:rsidRPr="00783E3D">
        <w:rPr>
          <w:noProof/>
        </w:rPr>
        <w:t>According to National Institute of Standards and Technology (NIST) - “</w:t>
      </w:r>
      <w:r w:rsidR="00770789" w:rsidRPr="00783E3D">
        <w:rPr>
          <w:i/>
          <w:noProof/>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783E3D">
        <w:rPr>
          <w:noProof/>
        </w:rPr>
        <w:t>”</w:t>
      </w:r>
      <w:r w:rsidR="00770789">
        <w:t xml:space="preserve"> </w:t>
      </w:r>
      <w:r w:rsidR="00770789">
        <w:fldChar w:fldCharType="begin" w:fldLock="1"/>
      </w:r>
      <w:r w:rsidR="0077078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rsidR="00770789">
        <w:fldChar w:fldCharType="separate"/>
      </w:r>
      <w:r w:rsidR="00770789" w:rsidRPr="005F4E30">
        <w:rPr>
          <w:noProof/>
        </w:rPr>
        <w:t>[4]</w:t>
      </w:r>
      <w:r w:rsidR="00770789">
        <w:fldChar w:fldCharType="end"/>
      </w:r>
      <w:r w:rsidR="00770789" w:rsidRPr="00E7507F">
        <w:t xml:space="preserve">. </w:t>
      </w:r>
      <w:r w:rsidR="00093425">
        <w:t xml:space="preserve">Access control is always </w:t>
      </w:r>
      <w:r w:rsidR="003F609E">
        <w:rPr>
          <w:noProof/>
        </w:rPr>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rPr>
          <w:noProof/>
        </w:rPr>
        <w:t xml:space="preserve">secure </w:t>
      </w:r>
      <w:r w:rsidR="008F1EBD">
        <w:rPr>
          <w:noProof/>
        </w:rPr>
        <w:t xml:space="preserve">critical </w:t>
      </w:r>
      <w:r w:rsidR="00067599" w:rsidRPr="00AD4C9E">
        <w:rPr>
          <w:noProof/>
        </w:rPr>
        <w:t>assets</w:t>
      </w:r>
      <w:r w:rsidR="00770789">
        <w:t xml:space="preserve"> of distributed workflow system that deals with multi-users and</w:t>
      </w:r>
      <w:r w:rsidR="00593494">
        <w:t xml:space="preserve"> the</w:t>
      </w:r>
      <w:r w:rsidR="00770789">
        <w:t xml:space="preserve"> </w:t>
      </w:r>
      <w:r w:rsidR="00770789" w:rsidRPr="00593494">
        <w:rPr>
          <w:noProof/>
        </w:rPr>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770789" w:rsidRPr="00E7507F">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"[5]" }, "properties" : { "noteIndex" : 0 }, "schema" : "https://github.com/citation-style-language/schema/raw/master/csl-citation.json" }</w:instrText>
      </w:r>
      <w:r w:rsidR="00770789" w:rsidRPr="00E7507F">
        <w:fldChar w:fldCharType="separate"/>
      </w:r>
      <w:r w:rsidR="00770789" w:rsidRPr="00E7507F">
        <w:rPr>
          <w:noProof/>
        </w:rPr>
        <w:t>[5]</w:t>
      </w:r>
      <w:r w:rsidR="00770789" w:rsidRPr="00E7507F">
        <w:fldChar w:fldCharType="end"/>
      </w:r>
      <w:r w:rsidR="00770789" w:rsidRPr="00E7507F">
        <w:fldChar w:fldCharType="begin" w:fldLock="1"/>
      </w:r>
      <w:r w:rsidR="00770789" w:rsidRPr="00E7507F">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"[6]" }, "properties" : { "noteIndex" : 0 }, "schema" : "https://github.com/citation-style-language/schema/raw/master/csl-citation.json" }</w:instrText>
      </w:r>
      <w:r w:rsidR="00770789" w:rsidRPr="00E7507F">
        <w:fldChar w:fldCharType="separate"/>
      </w:r>
      <w:r w:rsidR="00770789" w:rsidRPr="00E7507F">
        <w:rPr>
          <w:noProof/>
        </w:rPr>
        <w:t>[6]</w:t>
      </w:r>
      <w:r w:rsidR="00770789" w:rsidRPr="00E7507F">
        <w:fldChar w:fldCharType="end"/>
      </w:r>
      <w:r w:rsidR="00770789" w:rsidRPr="00E7507F">
        <w:fldChar w:fldCharType="begin" w:fldLock="1"/>
      </w:r>
      <w:r w:rsidR="00770789" w:rsidRPr="00E7507F">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"[7]" }, "properties" : { "noteIndex" : 0 }, "schema" : "https://github.com/citation-style-language/schema/raw/master/csl-citation.json" }</w:instrText>
      </w:r>
      <w:r w:rsidR="00770789" w:rsidRPr="00E7507F">
        <w:fldChar w:fldCharType="separate"/>
      </w:r>
      <w:r w:rsidR="00770789" w:rsidRPr="00E7507F">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14DC">
        <w:rPr>
          <w:spacing w:val="-1"/>
          <w:lang w:eastAsia="x-none"/>
        </w:rPr>
        <w:t xml:space="preserve"> </w:t>
      </w:r>
      <w:r w:rsidR="00770789">
        <w:rPr>
          <w:spacing w:val="-1"/>
          <w:lang w:eastAsia="x-none"/>
        </w:rPr>
        <w:t xml:space="preserve">using </w:t>
      </w:r>
      <w:r w:rsidR="00770789" w:rsidRPr="00730DF7">
        <w:rPr>
          <w:spacing w:val="-1"/>
          <w:lang w:eastAsia="x-none"/>
        </w:rPr>
        <w:t>traditional security</w:t>
      </w:r>
      <w:r w:rsidR="00770789">
        <w:rPr>
          <w:spacing w:val="-1"/>
          <w:lang w:eastAsia="x-none"/>
        </w:rPr>
        <w:t xml:space="preserve"> methods. </w:t>
      </w:r>
      <w:r w:rsidR="00770789">
        <w:t>Unfortunately, t</w:t>
      </w:r>
      <w:r w:rsidR="00770789">
        <w:rPr>
          <w:spacing w:val="-1"/>
          <w:lang w:eastAsia="x-none"/>
        </w:rPr>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w:t>
      </w:r>
      <w:r w:rsidR="00680274" w:rsidRPr="00C32CD0">
        <w:lastRenderedPageBreak/>
        <w:t xml:space="preserve">access is defined and controlled </w:t>
      </w:r>
      <w:r w:rsidR="00680274">
        <w:rPr>
          <w:noProof/>
        </w:rPr>
        <w:t>by</w:t>
      </w:r>
      <w:r w:rsidR="00680274" w:rsidRPr="00C32CD0">
        <w:t xml:space="preserve"> each application’</w:t>
      </w:r>
      <w:r w:rsidR="00680274">
        <w:t xml:space="preserve">s backend database or via hard-wiring within code-level which can make them </w:t>
      </w:r>
      <w:r w:rsidR="000C34C7">
        <w:rPr>
          <w:noProof/>
        </w:rPr>
        <w:t>harder</w:t>
      </w:r>
      <w:r w:rsidR="00680274" w:rsidRPr="000C34C7">
        <w:rPr>
          <w:noProof/>
        </w:rPr>
        <w:t xml:space="preserve"> to address</w:t>
      </w:r>
      <w:r w:rsidR="00680274">
        <w:t xml:space="preserve"> the dynamic organizational changes and </w:t>
      </w:r>
      <w:r w:rsidR="00680274" w:rsidRPr="00AD4C9E">
        <w:rPr>
          <w:noProof/>
        </w:rPr>
        <w:t>restructuring</w:t>
      </w:r>
      <w:r w:rsidR="00680274">
        <w:t xml:space="preserve"> processes. </w:t>
      </w:r>
      <w:r w:rsidR="00B179E7">
        <w:rPr>
          <w:noProof/>
          <w:spacing w:val="-1"/>
          <w:lang w:eastAsia="x-none"/>
        </w:rPr>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rPr>
          <w:noProof/>
        </w:rPr>
        <w:t>T</w:t>
      </w:r>
      <w:r w:rsidR="00A52F69" w:rsidRPr="000D67F9">
        <w:rPr>
          <w:noProof/>
        </w:rPr>
        <w:t>o</w:t>
      </w:r>
      <w:r w:rsidR="00770789">
        <w:t xml:space="preserve"> make such WfMS more secure and </w:t>
      </w:r>
      <w:r w:rsidR="00770789" w:rsidRPr="00557FF8">
        <w:rPr>
          <w:noProof/>
        </w:rPr>
        <w:t>maintainable</w:t>
      </w:r>
      <w:r w:rsidR="00557FF8">
        <w:rPr>
          <w:noProof/>
        </w:rPr>
        <w:t>,</w:t>
      </w:r>
      <w:r w:rsidR="00770789">
        <w:t xml:space="preserve"> we need </w:t>
      </w:r>
      <w:r w:rsidR="00770789" w:rsidRPr="000C34C7">
        <w:rPr>
          <w:noProof/>
        </w:rPr>
        <w:t xml:space="preserve">to </w:t>
      </w:r>
      <w:r w:rsidR="000C34C7">
        <w:rPr>
          <w:noProof/>
        </w:rPr>
        <w:t>separate clearly</w:t>
      </w:r>
      <w:r w:rsidR="009B0795">
        <w:rPr>
          <w:noProof/>
        </w:rPr>
        <w:t xml:space="preserve"> </w:t>
      </w:r>
      <w:r w:rsidR="00770789">
        <w:rPr>
          <w:spacing w:val="-1"/>
          <w:lang w:eastAsia="x-none"/>
        </w:rPr>
        <w:t xml:space="preserve">the business logic </w:t>
      </w:r>
      <w:r w:rsidR="000D67F9">
        <w:rPr>
          <w:spacing w:val="-1"/>
          <w:lang w:eastAsia="x-none"/>
        </w:rPr>
        <w:t>from</w:t>
      </w:r>
      <w:r w:rsidR="00770789">
        <w:rPr>
          <w:spacing w:val="-1"/>
          <w:lang w:eastAsia="x-none"/>
        </w:rPr>
        <w:t xml:space="preserve"> the security features</w:t>
      </w:r>
      <w:r w:rsidR="00EC1A19">
        <w:rPr>
          <w:spacing w:val="-1"/>
          <w:lang w:eastAsia="x-none"/>
        </w:rPr>
        <w:t xml:space="preserve"> so</w:t>
      </w:r>
      <w:r w:rsidR="00770789">
        <w:rPr>
          <w:spacing w:val="-1"/>
          <w:lang w:eastAsia="x-none"/>
        </w:rPr>
        <w:t xml:space="preserve"> that </w:t>
      </w:r>
      <w:r w:rsidR="00770789" w:rsidRPr="00D813D7">
        <w:rPr>
          <w:spacing w:val="-1"/>
          <w:lang w:eastAsia="x-none"/>
        </w:rPr>
        <w:t>authorization logic</w:t>
      </w:r>
      <w:r w:rsidR="000C34C7">
        <w:rPr>
          <w:spacing w:val="-1"/>
          <w:lang w:eastAsia="x-none"/>
        </w:rPr>
        <w:t>s</w:t>
      </w:r>
      <w:r w:rsidR="00770789" w:rsidRPr="00D813D7">
        <w:rPr>
          <w:spacing w:val="-1"/>
          <w:lang w:eastAsia="x-none"/>
        </w:rPr>
        <w:t xml:space="preserve"> </w:t>
      </w:r>
      <w:r w:rsidR="000C34C7">
        <w:rPr>
          <w:spacing w:val="-1"/>
          <w:lang w:eastAsia="x-none"/>
        </w:rPr>
        <w:t xml:space="preserve">do not need to </w:t>
      </w:r>
      <w:r w:rsidR="000C34C7" w:rsidRPr="00783E3D">
        <w:rPr>
          <w:noProof/>
          <w:spacing w:val="-1"/>
          <w:lang w:eastAsia="x-none"/>
        </w:rPr>
        <w:t>be managed</w:t>
      </w:r>
      <w:r w:rsidR="000C34C7">
        <w:rPr>
          <w:spacing w:val="-1"/>
          <w:lang w:eastAsia="x-none"/>
        </w:rPr>
        <w:t xml:space="preserve"> within the code rather can</w:t>
      </w:r>
      <w:r w:rsidR="00770789" w:rsidRPr="00D813D7">
        <w:rPr>
          <w:spacing w:val="-1"/>
          <w:lang w:eastAsia="x-none"/>
        </w:rPr>
        <w:t xml:space="preserve"> </w:t>
      </w:r>
      <w:r w:rsidR="00770789" w:rsidRPr="000C34C7">
        <w:rPr>
          <w:noProof/>
          <w:spacing w:val="-1"/>
          <w:lang w:eastAsia="x-none"/>
        </w:rPr>
        <w:t>be created and maintained external to the application.</w:t>
      </w:r>
      <w:r w:rsidR="00770789" w:rsidRPr="00D813D7">
        <w:rPr>
          <w:spacing w:val="-1"/>
          <w:lang w:eastAsia="x-none"/>
        </w:rPr>
        <w:t xml:space="preserve"> </w:t>
      </w:r>
    </w:p>
    <w:p w14:paraId="301F7658" w14:textId="6E040B78" w:rsidR="00770789" w:rsidRDefault="00AD4C9E" w:rsidP="000E065B">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0E065B">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0E065B">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lastRenderedPageBreak/>
        <w:t>Thesis Statement</w:t>
      </w:r>
    </w:p>
    <w:p w14:paraId="669F2A3B" w14:textId="5759629E" w:rsidR="003B4140" w:rsidRDefault="00770789" w:rsidP="000E065B">
      <w:pPr>
        <w:autoSpaceDE w:val="0"/>
        <w:autoSpaceDN w:val="0"/>
        <w:adjustRightInd w:val="0"/>
        <w:spacing w:after="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178E7B34" w14:textId="77777777" w:rsidR="003B4140" w:rsidRDefault="003B4140" w:rsidP="000E065B">
      <w:pPr>
        <w:autoSpaceDE w:val="0"/>
        <w:autoSpaceDN w:val="0"/>
        <w:adjustRightInd w:val="0"/>
        <w:spacing w:after="0"/>
        <w:jc w:val="both"/>
      </w:pPr>
    </w:p>
    <w:p w14:paraId="6B076A8F" w14:textId="31367544" w:rsidR="00AF659E" w:rsidRDefault="00770789" w:rsidP="000E065B">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0E065B">
      <w:pPr>
        <w:autoSpaceDE w:val="0"/>
        <w:autoSpaceDN w:val="0"/>
        <w:adjustRightInd w:val="0"/>
        <w:spacing w:after="0"/>
        <w:jc w:val="both"/>
      </w:pPr>
    </w:p>
    <w:p w14:paraId="44F9F519" w14:textId="4B0DD07E" w:rsidR="00611BD1" w:rsidRDefault="003A67FB" w:rsidP="000E065B">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3D7AC1CD" w:rsidR="007D53BA" w:rsidRDefault="009D077C" w:rsidP="000E065B">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(WfMC)</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"[8]", "plainTextFormattedCitation" : "[8]", "previouslyFormattedCitation" : "[8]" }, "properties" : { "noteIndex" : 0 }, "schema" : "https://github.com/citation-style-language/schema/raw/master/csl-citation.json" }</w:instrText>
      </w:r>
      <w:r>
        <w:fldChar w:fldCharType="separate"/>
      </w:r>
      <w:r w:rsidRPr="002A1A63">
        <w:rPr>
          <w:noProof/>
        </w:rPr>
        <w:t>[8]</w:t>
      </w:r>
      <w:r>
        <w:fldChar w:fldCharType="end"/>
      </w:r>
      <w:r>
        <w:t>.</w:t>
      </w:r>
      <w:r w:rsidRPr="008078FE">
        <w:t xml:space="preserve"> </w:t>
      </w:r>
      <w:r>
        <w:t xml:space="preserve">The WfMC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t>some</w:t>
      </w:r>
      <w:r>
        <w:t xml:space="preserve"> security services that </w:t>
      </w:r>
      <w:r w:rsidRPr="001D72BF">
        <w:t>includes authentication, authorization, access control, data privacy, audit</w:t>
      </w:r>
      <w:r>
        <w:t xml:space="preserve">, data </w:t>
      </w:r>
      <w:r>
        <w:lastRenderedPageBreak/>
        <w:t>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paper </w:t>
      </w:r>
      <w:r>
        <w:fldChar w:fldCharType="begin" w:fldLock="1"/>
      </w:r>
      <w:r>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"[9]", "plainTextFormattedCitation" : "[9]", "previouslyFormattedCitation" : "[9]" }, "properties" : { "noteIndex" : 0 }, "schema" : "https://github.com/citation-style-language/schema/raw/master/csl-citation.json" }</w:instrText>
      </w:r>
      <w:r>
        <w:fldChar w:fldCharType="separate"/>
      </w:r>
      <w:r w:rsidRPr="002A1A63">
        <w:rPr>
          <w:noProof/>
        </w:rPr>
        <w:t>[9]</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E3E16D9" w:rsidR="009D077C" w:rsidRDefault="009D077C" w:rsidP="000E065B">
      <w:pPr>
        <w:spacing w:line="240" w:lineRule="auto"/>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Pr="00DF487E">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rsidRPr="00DF487E">
        <w:fldChar w:fldCharType="separate"/>
      </w:r>
      <w:r w:rsidRPr="00DF487E">
        <w:rPr>
          <w:noProof/>
        </w:rPr>
        <w:t>[10]</w:t>
      </w:r>
      <w:r w:rsidRPr="00DF487E">
        <w:fldChar w:fldCharType="end"/>
      </w:r>
      <w:r w:rsidRPr="00D252D1">
        <w:t>.</w:t>
      </w:r>
      <w:r w:rsidRPr="00DF487E">
        <w:t xml:space="preserve"> </w:t>
      </w:r>
      <w:r w:rsidR="00AD078A">
        <w:t xml:space="preserve">As WfMSs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fldChar w:fldCharType="separate"/>
      </w:r>
      <w:r w:rsidRPr="002A1A63">
        <w:rPr>
          <w:noProof/>
        </w:rPr>
        <w:t>[10]</w:t>
      </w:r>
      <w:r>
        <w:fldChar w:fldCharType="end"/>
      </w:r>
      <w:r w:rsidRPr="00F07116">
        <w:t xml:space="preserve"> and ABAC without the concept of DOA and Obligations. </w:t>
      </w:r>
      <w:r w:rsidRPr="00A81892">
        <w:t>NIST</w:t>
      </w:r>
      <w:r>
        <w:fldChar w:fldCharType="begin" w:fldLock="1"/>
      </w:r>
      <w:r>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fldChar w:fldCharType="separate"/>
      </w:r>
      <w:r w:rsidRPr="00F86EB5">
        <w:rPr>
          <w:noProof/>
        </w:rPr>
        <w:t>[4]</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FAEA5C7" w:rsidR="009D077C" w:rsidRDefault="009D077C" w:rsidP="000E065B">
      <w:pPr>
        <w:spacing w:line="240" w:lineRule="auto"/>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Pr="00273EAF">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"[11]", "plainTextFormattedCitation" : "[11]", "previouslyFormattedCitation" : "[11]" }, "properties" : { "noteIndex" : 0 }, "schema" : "https://github.com/citation-style-language/schema/raw/master/csl-citation.json" }</w:instrText>
      </w:r>
      <w:r w:rsidRPr="00273EAF">
        <w:fldChar w:fldCharType="separate"/>
      </w:r>
      <w:r w:rsidRPr="00273EAF">
        <w:rPr>
          <w:noProof/>
        </w:rPr>
        <w:t>[11]</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52C0BF16" w:rsidR="00D84069" w:rsidRDefault="009D077C" w:rsidP="00382382">
      <w:pPr>
        <w:spacing w:after="0" w:line="240" w:lineRule="auto"/>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165129">
        <w:t xml:space="preserve">any </w:t>
      </w:r>
      <w:r>
        <w:t>defined security mechanisms.</w:t>
      </w:r>
      <w:r w:rsidRPr="00060465">
        <w:t xml:space="preserve"> </w:t>
      </w:r>
      <w:r w:rsidR="00A80BAF">
        <w:t>One of the many outstanding technical challenges of adaptive WfMS is that it need to unify people and resources with diverse features into a more cohesive way.</w:t>
      </w:r>
    </w:p>
    <w:p w14:paraId="59B03AE3" w14:textId="77777777" w:rsidR="00D84069" w:rsidRDefault="00D84069" w:rsidP="00382382">
      <w:pPr>
        <w:spacing w:after="0" w:line="240" w:lineRule="auto"/>
        <w:jc w:val="both"/>
      </w:pPr>
    </w:p>
    <w:p w14:paraId="2A74360A" w14:textId="64E0D144" w:rsidR="00EC41FB" w:rsidRDefault="00DC17C7" w:rsidP="00382382">
      <w:pPr>
        <w:spacing w:after="0" w:line="240" w:lineRule="auto"/>
        <w:jc w:val="both"/>
      </w:pPr>
      <w:r>
        <w:t xml:space="preserve">In particular, </w:t>
      </w:r>
      <w:r w:rsidRPr="00DE2803">
        <w:rPr>
          <w:noProof/>
        </w:rPr>
        <w:t>we</w:t>
      </w:r>
      <w:r w:rsidR="00DE2803">
        <w:rPr>
          <w:noProof/>
        </w:rPr>
        <w:t xml:space="preserve"> are</w:t>
      </w:r>
      <w:r>
        <w:t xml:space="preserve"> going to investigate various security concerns in a complex environment of GPWfMS</w:t>
      </w:r>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r w:rsidR="00491922">
        <w:t>GPWfMS</w:t>
      </w:r>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on Appendix V</w:t>
      </w:r>
      <w:r w:rsidR="000D312A">
        <w:t>I</w:t>
      </w:r>
      <w:r w:rsidR="00EF6EF2">
        <w:t>. If such data is leaked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which </w:t>
      </w:r>
      <w:r w:rsidR="00EC41FB" w:rsidRPr="001956CF">
        <w:t xml:space="preserve">lack the </w:t>
      </w:r>
      <w:r w:rsidR="00EC41FB" w:rsidRPr="005936B8">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5936B8">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w:t>
      </w:r>
      <w:r w:rsidR="00EC41FB" w:rsidRPr="001956CF">
        <w:lastRenderedPageBreak/>
        <w:t>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382382">
      <w:pPr>
        <w:spacing w:after="0" w:line="240" w:lineRule="auto"/>
        <w:jc w:val="both"/>
      </w:pPr>
    </w:p>
    <w:p w14:paraId="4C5C5E36" w14:textId="3F5F86C0" w:rsidR="00770789" w:rsidRDefault="00770789" w:rsidP="000E065B">
      <w:pPr>
        <w:jc w:val="both"/>
      </w:pPr>
      <w:r w:rsidRPr="004350B8">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0E065B">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0AD826D5" w:rsidR="00770789" w:rsidRDefault="00770789" w:rsidP="0083409B">
      <w:pPr>
        <w:pStyle w:val="Caption"/>
        <w:rPr>
          <w:noProof/>
        </w:rPr>
      </w:pPr>
      <w:bookmarkStart w:id="0" w:name="_Ref448102198"/>
      <w:r>
        <w:t xml:space="preserve">Figure </w:t>
      </w:r>
      <w:r w:rsidR="004F1EF3">
        <w:fldChar w:fldCharType="begin"/>
      </w:r>
      <w:r w:rsidR="004F1EF3">
        <w:instrText xml:space="preserve"> SEQ Figure \* ARABIC </w:instrText>
      </w:r>
      <w:r w:rsidR="004F1EF3">
        <w:fldChar w:fldCharType="separate"/>
      </w:r>
      <w:r w:rsidR="000B5D0F">
        <w:rPr>
          <w:noProof/>
        </w:rPr>
        <w:t>1</w:t>
      </w:r>
      <w:r w:rsidR="004F1EF3">
        <w:rPr>
          <w:noProof/>
        </w:rPr>
        <w:fldChar w:fldCharType="end"/>
      </w:r>
      <w:bookmarkEnd w:id="0"/>
      <w:r>
        <w:t xml:space="preserve"> P</w:t>
      </w:r>
      <w:r w:rsidRPr="008167A6">
        <w:t>roposal workflow</w:t>
      </w:r>
      <w:r>
        <w:t xml:space="preserve"> life cycle</w:t>
      </w:r>
    </w:p>
    <w:p w14:paraId="63B9D051" w14:textId="77777777" w:rsidR="008A7A82" w:rsidRDefault="00770789" w:rsidP="000E065B">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5F5C00C9" w:rsidR="0056775E" w:rsidRDefault="00770789" w:rsidP="0056775E">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0B5D0F">
        <w:t xml:space="preserve">Figure </w:t>
      </w:r>
      <w:r w:rsidR="000B5D0F">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then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640BF1B" w:rsidR="00770789" w:rsidRDefault="00770789" w:rsidP="0056775E">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lastRenderedPageBreak/>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783E3D">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0B5D0F">
        <w:t xml:space="preserve">Figure </w:t>
      </w:r>
      <w:r w:rsidR="000B5D0F">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GPWfMS which may involve various subjects trying to perform certain actions on </w:t>
      </w:r>
      <w:r w:rsidR="00B56489">
        <w:rPr>
          <w:noProof/>
        </w:rPr>
        <w:t>different</w:t>
      </w:r>
      <w:r>
        <w:t xml:space="preserve"> resources</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t xml:space="preserve"> resources </w:t>
      </w:r>
      <w:r w:rsidR="00D37376">
        <w:rPr>
          <w:noProof/>
        </w:rPr>
        <w:t>using</w:t>
      </w:r>
      <w:r>
        <w:t xml:space="preserve"> subject’s access levels </w:t>
      </w:r>
      <w:r w:rsidR="008522B4">
        <w:t xml:space="preserve">which can </w:t>
      </w:r>
      <w:r w:rsidR="008522B4" w:rsidRPr="00783E3D">
        <w:rPr>
          <w:noProof/>
        </w:rPr>
        <w:t xml:space="preserve">be </w:t>
      </w:r>
      <w:r w:rsidRPr="00783E3D">
        <w:rPr>
          <w:noProof/>
        </w:rPr>
        <w:t>determined</w:t>
      </w:r>
      <w:r>
        <w:t xml:space="preserve"> by 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 from where the user is accessing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0E065B">
      <w:pPr>
        <w:spacing w:after="0"/>
        <w:jc w:val="both"/>
        <w:rPr>
          <w:spacing w:val="-1"/>
          <w:lang w:val="x-none" w:eastAsia="x-none"/>
        </w:rPr>
      </w:pPr>
    </w:p>
    <w:p w14:paraId="6F3471A6" w14:textId="0990C045" w:rsidR="00770789" w:rsidRPr="006E3B71" w:rsidRDefault="00682184" w:rsidP="000E065B">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7167DBEE" w14:textId="59463815" w:rsidR="00770789" w:rsidRDefault="00770789" w:rsidP="00360163">
      <w:pPr>
        <w:spacing w:line="240" w:lineRule="auto"/>
        <w:jc w:val="both"/>
      </w:pPr>
      <w:r>
        <w:t xml:space="preserve">A workflow involves a sequence of related tasks that are performed automatically </w:t>
      </w:r>
      <w:r w:rsidRPr="00CB3979">
        <w:t>to</w:t>
      </w:r>
      <w:r>
        <w:t xml:space="preserve"> achieve an organizational goal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t>[12]</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r w:rsidR="003A3F7B">
        <w:t xml:space="preserve"> </w:t>
      </w:r>
      <w:r>
        <w:t xml:space="preserve">WfMSs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rPr>
          <w:noProof/>
        </w:rPr>
        <w:t>[12]</w:t>
      </w:r>
      <w:r>
        <w:fldChar w:fldCharType="end"/>
      </w:r>
      <w:r>
        <w:fldChar w:fldCharType="begin" w:fldLock="1"/>
      </w:r>
      <w:r>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"[13]", "plainTextFormattedCitation" : "[13]", "previouslyFormattedCitation" : "[13]" }, "properties" : { "noteIndex" : 0 }, "schema" : "https://github.com/citation-style-language/schema/raw/master/csl-citation.json" }</w:instrText>
      </w:r>
      <w:r>
        <w:fldChar w:fldCharType="separate"/>
      </w:r>
      <w:r w:rsidRPr="00F86EB5">
        <w:rPr>
          <w:noProof/>
        </w:rPr>
        <w:t>[13]</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"[14]", "plainTextFormattedCitation" : "[14]", "previouslyFormattedCitation" : "[14]" }, "properties" : { "noteIndex" : 0 }, "schema" : "https://github.com/citation-style-language/schema/raw/master/csl-citation.json" }</w:instrText>
      </w:r>
      <w:r w:rsidRPr="00EE564A">
        <w:fldChar w:fldCharType="separate"/>
      </w:r>
      <w:r w:rsidRPr="00F86EB5">
        <w:rPr>
          <w:noProof/>
        </w:rPr>
        <w:t>[14]</w:t>
      </w:r>
      <w:r w:rsidRPr="00EE564A">
        <w:fldChar w:fldCharType="end"/>
      </w:r>
      <w:r>
        <w:t xml:space="preserve">. </w:t>
      </w:r>
    </w:p>
    <w:p w14:paraId="517ADE3B" w14:textId="56A0B498" w:rsidR="00770789" w:rsidRDefault="00770789" w:rsidP="000E065B">
      <w:pPr>
        <w:shd w:val="clear" w:color="auto" w:fill="FFFFFF"/>
        <w:spacing w:after="0" w:line="240" w:lineRule="auto"/>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"[15]", "plainTextFormattedCitation" : "[15]", "previouslyFormattedCitation" : "[15]" }, "properties" : { "noteIndex" : 0 }, "schema" : "https://github.com/citation-style-language/schema/raw/master/csl-citation.json" }</w:instrText>
      </w:r>
      <w:r w:rsidRPr="00847E58">
        <w:fldChar w:fldCharType="separate"/>
      </w:r>
      <w:r w:rsidRPr="00F86EB5">
        <w:rPr>
          <w:noProof/>
        </w:rPr>
        <w:t>[15]</w:t>
      </w:r>
      <w:r w:rsidRPr="00847E58">
        <w:fldChar w:fldCharType="end"/>
      </w:r>
      <w:r w:rsidRPr="00847E58">
        <w:t xml:space="preserve">. The traditional RBAC model is insufficient </w:t>
      </w:r>
      <w:r>
        <w:t>that</w:t>
      </w:r>
      <w:r w:rsidRPr="004401ED">
        <w:t xml:space="preserve"> cannot give fine-grained </w:t>
      </w:r>
      <w:r>
        <w:t xml:space="preserve">access </w:t>
      </w:r>
      <w:r w:rsidRPr="004401ED">
        <w:t>constraints</w:t>
      </w:r>
      <w:r>
        <w:t xml:space="preserve">. RBAC imposes many limitations for the granularity of permissions among </w:t>
      </w:r>
      <w:r>
        <w:lastRenderedPageBreak/>
        <w:t xml:space="preserve">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information or Object attributes 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an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6E3D1A8F" w14:textId="77777777" w:rsidR="00DD024B" w:rsidRPr="00AA0A52" w:rsidRDefault="00DD024B" w:rsidP="000E065B">
      <w:pPr>
        <w:shd w:val="clear" w:color="auto" w:fill="FFFFFF"/>
        <w:spacing w:after="0" w:line="240" w:lineRule="auto"/>
        <w:jc w:val="both"/>
      </w:pPr>
    </w:p>
    <w:p w14:paraId="3B1C3728" w14:textId="77777777" w:rsidR="003A3F0F" w:rsidRDefault="003A3F0F" w:rsidP="003A3F0F">
      <w:pPr>
        <w:pStyle w:val="BodyText"/>
        <w:keepNext/>
        <w:framePr w:w="4240" w:h="6047" w:hRule="exact" w:wrap="around" w:vAnchor="page" w:hAnchor="page" w:x="7434" w:y="8167"/>
        <w:ind w:firstLine="0"/>
      </w:pPr>
      <w:r w:rsidRPr="004F00C7">
        <w:rPr>
          <w:noProof/>
          <w:lang w:val="en-US" w:eastAsia="en-US"/>
        </w:rPr>
        <w:drawing>
          <wp:inline distT="0" distB="0" distL="0" distR="0" wp14:anchorId="769347BA" wp14:editId="5CED9390">
            <wp:extent cx="2587697" cy="3605530"/>
            <wp:effectExtent l="0" t="0" r="3175" b="0"/>
            <wp:docPr id="26" name="Picture 26" descr="C:\Users\Mils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son\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8420" cy="3690137"/>
                    </a:xfrm>
                    <a:prstGeom prst="rect">
                      <a:avLst/>
                    </a:prstGeom>
                    <a:noFill/>
                    <a:ln>
                      <a:noFill/>
                    </a:ln>
                  </pic:spPr>
                </pic:pic>
              </a:graphicData>
            </a:graphic>
          </wp:inline>
        </w:drawing>
      </w:r>
    </w:p>
    <w:p w14:paraId="447CDB2A" w14:textId="77777777" w:rsidR="003A3F0F" w:rsidRDefault="003A3F0F" w:rsidP="003A3F0F">
      <w:pPr>
        <w:pStyle w:val="Caption"/>
        <w:framePr w:w="4240" w:h="6047" w:hRule="exact" w:wrap="around" w:vAnchor="page" w:hAnchor="page" w:x="7434" w:y="8167"/>
      </w:pPr>
      <w:bookmarkStart w:id="1" w:name="_Ref448095568"/>
      <w:r>
        <w:t xml:space="preserve">Figure </w:t>
      </w:r>
      <w:r>
        <w:fldChar w:fldCharType="begin"/>
      </w:r>
      <w:r>
        <w:instrText xml:space="preserve"> SEQ Figure \* ARABIC </w:instrText>
      </w:r>
      <w:r>
        <w:fldChar w:fldCharType="separate"/>
      </w:r>
      <w:r w:rsidR="000B5D0F">
        <w:rPr>
          <w:noProof/>
        </w:rPr>
        <w:t>2</w:t>
      </w:r>
      <w:r>
        <w:rPr>
          <w:noProof/>
        </w:rPr>
        <w:fldChar w:fldCharType="end"/>
      </w:r>
      <w:bookmarkEnd w:id="1"/>
      <w:r>
        <w:t xml:space="preserve"> </w:t>
      </w:r>
      <w:r w:rsidRPr="003C4231">
        <w:t>Application Architecture</w:t>
      </w:r>
    </w:p>
    <w:p w14:paraId="04F0A7BD" w14:textId="77777777" w:rsidR="003A3F0F" w:rsidRDefault="003A3F0F" w:rsidP="003A3F0F">
      <w:pPr>
        <w:pStyle w:val="BodyText"/>
        <w:keepNext/>
        <w:framePr w:w="4240" w:h="6047" w:hRule="exact" w:wrap="around" w:vAnchor="page" w:hAnchor="page" w:x="7434" w:y="8167"/>
        <w:ind w:firstLine="0"/>
      </w:pPr>
    </w:p>
    <w:p w14:paraId="71AC5D7D" w14:textId="2B26AC54" w:rsidR="00770789" w:rsidRDefault="00F577EA" w:rsidP="000E065B">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E626E7">
        <w:rPr>
          <w:noProof/>
        </w:rPr>
        <w:t xml:space="preserve">be </w:t>
      </w:r>
      <w:r w:rsidR="0059736F" w:rsidRPr="00E626E7">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E626E7">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77777777" w:rsidR="009E6162" w:rsidRDefault="00770789" w:rsidP="00FD2774">
      <w:pPr>
        <w:jc w:val="both"/>
      </w:pPr>
      <w:r w:rsidRPr="00E9183F">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Pr="001E4A0D">
        <w:t xml:space="preserve"> 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lastRenderedPageBreak/>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068C7577" w14:textId="55919970" w:rsidR="00276999" w:rsidRDefault="00FC55D8" w:rsidP="00104170">
      <w:pPr>
        <w:pStyle w:val="BodyText"/>
        <w:keepNext/>
        <w:framePr w:w="4346" w:h="5320" w:hRule="exact" w:wrap="around" w:vAnchor="page" w:hAnchor="page" w:x="7892" w:y="6635"/>
        <w:ind w:firstLine="0"/>
      </w:pPr>
      <w:r w:rsidRPr="00FC55D8">
        <w:rPr>
          <w:noProof/>
          <w:lang w:val="en-US" w:eastAsia="en-US"/>
        </w:rPr>
        <w:drawing>
          <wp:inline distT="0" distB="0" distL="0" distR="0" wp14:anchorId="3D93249D" wp14:editId="7BBB06E8">
            <wp:extent cx="2640180" cy="3155229"/>
            <wp:effectExtent l="0" t="0" r="8255" b="7620"/>
            <wp:docPr id="11" name="Picture 11" descr="D:\!@#Downloads\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omponent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828" cy="3179905"/>
                    </a:xfrm>
                    <a:prstGeom prst="rect">
                      <a:avLst/>
                    </a:prstGeom>
                    <a:noFill/>
                    <a:ln>
                      <a:noFill/>
                    </a:ln>
                  </pic:spPr>
                </pic:pic>
              </a:graphicData>
            </a:graphic>
          </wp:inline>
        </w:drawing>
      </w:r>
    </w:p>
    <w:p w14:paraId="5DEC2252" w14:textId="0B2CD9D8" w:rsidR="00BD0B94" w:rsidRDefault="00276999" w:rsidP="00104170">
      <w:pPr>
        <w:pStyle w:val="Caption"/>
        <w:framePr w:w="4346" w:h="5320" w:hRule="exact" w:wrap="around" w:vAnchor="page" w:hAnchor="page" w:x="7892" w:y="6635"/>
      </w:pPr>
      <w:r>
        <w:t xml:space="preserve">Figure </w:t>
      </w:r>
      <w:r>
        <w:fldChar w:fldCharType="begin"/>
      </w:r>
      <w:r>
        <w:instrText xml:space="preserve"> SEQ Figure \* ARABIC </w:instrText>
      </w:r>
      <w:r>
        <w:fldChar w:fldCharType="separate"/>
      </w:r>
      <w:r w:rsidR="000B5D0F">
        <w:rPr>
          <w:noProof/>
        </w:rPr>
        <w:t>3</w:t>
      </w:r>
      <w:r>
        <w:fldChar w:fldCharType="end"/>
      </w:r>
      <w:r>
        <w:t xml:space="preserve"> </w:t>
      </w:r>
      <w:r w:rsidR="00ED44A8">
        <w:rPr>
          <w:spacing w:val="-1"/>
          <w:lang w:val="x-none" w:eastAsia="x-none"/>
        </w:rPr>
        <w:t>GPWfMS</w:t>
      </w:r>
      <w:r w:rsidR="00ED44A8" w:rsidRPr="00E411A5">
        <w:rPr>
          <w:spacing w:val="-1"/>
          <w:lang w:val="x-none" w:eastAsia="x-none"/>
        </w:rPr>
        <w:t xml:space="preserve"> </w:t>
      </w:r>
      <w:r>
        <w:t>Software Design</w:t>
      </w:r>
    </w:p>
    <w:p w14:paraId="24298AEC" w14:textId="77777777" w:rsidR="00BD0B94" w:rsidRDefault="00BD0B94" w:rsidP="00104170">
      <w:pPr>
        <w:pStyle w:val="BodyText"/>
        <w:keepNext/>
        <w:framePr w:w="4346" w:h="5320" w:hRule="exact" w:wrap="around" w:vAnchor="page" w:hAnchor="page" w:x="7892" w:y="6635"/>
        <w:ind w:firstLine="0"/>
      </w:pPr>
    </w:p>
    <w:p w14:paraId="7553D63B" w14:textId="21B4B7E1" w:rsidR="00770789" w:rsidRPr="00FD2774" w:rsidRDefault="00FD2774" w:rsidP="00FD2774">
      <w:pPr>
        <w:jc w:val="both"/>
      </w:pPr>
      <w:r w:rsidRPr="00AA0A52">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EF6772">
        <w:t xml:space="preserve"> as shown in </w:t>
      </w:r>
      <w:r w:rsidR="00EF6772">
        <w:fldChar w:fldCharType="begin"/>
      </w:r>
      <w:r w:rsidR="00EF6772">
        <w:instrText xml:space="preserve"> REF _Ref448702602 \h </w:instrText>
      </w:r>
      <w:r w:rsidR="00EF6772">
        <w:fldChar w:fldCharType="separate"/>
      </w:r>
      <w:r w:rsidR="000B5D0F">
        <w:rPr>
          <w:b/>
          <w:bCs/>
        </w:rPr>
        <w:t>Error! Reference source not found.</w:t>
      </w:r>
      <w:r w:rsidR="00EF6772">
        <w:fldChar w:fldCharType="end"/>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8368DB">
        <w:t xml:space="preserve"> many examples are available. </w:t>
      </w:r>
      <w:r w:rsidR="00A33232">
        <w:t>Also</w:t>
      </w:r>
      <w:r w:rsidR="00770789" w:rsidRPr="004149C1">
        <w:t>, the</w:t>
      </w:r>
      <w:r w:rsidR="003A234C">
        <w:t xml:space="preserve">re is very few related work has </w:t>
      </w:r>
      <w:r w:rsidR="003A234C" w:rsidRPr="008A0A5C">
        <w:rPr>
          <w:noProof/>
        </w:rPr>
        <w:t>been done</w:t>
      </w:r>
      <w:r w:rsidR="003A234C">
        <w:t xml:space="preserve"> </w:t>
      </w:r>
      <w:r w:rsidR="00770789" w:rsidRPr="004149C1">
        <w:t xml:space="preserve">on the real use case and implementation of such </w:t>
      </w:r>
      <w:r w:rsidR="00FB473F">
        <w:t xml:space="preserve">security </w:t>
      </w:r>
      <w:r w:rsidR="00770789" w:rsidRPr="004149C1">
        <w:t xml:space="preserve">model. </w:t>
      </w:r>
      <w:r w:rsidR="00BB4133">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p>
    <w:p w14:paraId="3E46A59F" w14:textId="3FA35819" w:rsidR="00770789" w:rsidRDefault="00E62452" w:rsidP="000E065B">
      <w:pPr>
        <w:pStyle w:val="Heading2"/>
        <w:spacing w:line="360" w:lineRule="auto"/>
        <w:jc w:val="both"/>
      </w:pPr>
      <w:r>
        <w:t>4</w:t>
      </w:r>
      <w:r w:rsidR="00770789">
        <w:t xml:space="preserve">.1 </w:t>
      </w:r>
      <w:r w:rsidR="00770789" w:rsidRPr="00096A9B">
        <w:t>Software</w:t>
      </w:r>
      <w:r w:rsidR="00770789">
        <w:t xml:space="preserve"> Design</w:t>
      </w:r>
    </w:p>
    <w:p w14:paraId="5CBB175B" w14:textId="4CF2A0D7" w:rsidR="00E8157F" w:rsidRPr="00DC24C4" w:rsidRDefault="00770789" w:rsidP="003A2D77">
      <w:pPr>
        <w:jc w:val="both"/>
        <w:rPr>
          <w:lang w:eastAsia="he-IL" w:bidi="he-IL"/>
        </w:rPr>
      </w:pPr>
      <w:r w:rsidRPr="009B7538">
        <w:t>The</w:t>
      </w:r>
      <w:r w:rsidRPr="00DB49D4">
        <w:t xml:space="preserve"> basic concept for workflow-enabled applications is that an executable </w:t>
      </w:r>
      <w:r w:rsidRPr="008A0A5C">
        <w:rPr>
          <w:noProof/>
        </w:rPr>
        <w:t>is associated</w:t>
      </w:r>
      <w:r>
        <w:t xml:space="preserve"> with each step in t</w:t>
      </w:r>
      <w:r w:rsidRPr="00DB49D4">
        <w:t xml:space="preserve">he </w:t>
      </w:r>
      <w:r>
        <w:t xml:space="preserve">business </w:t>
      </w:r>
      <w:r w:rsidRPr="00DB49D4">
        <w:t xml:space="preserve">process. </w:t>
      </w:r>
      <w:r w:rsidRPr="009512A2">
        <w:rPr>
          <w:spacing w:val="-1"/>
          <w:lang w:val="x-none" w:eastAsia="x-none"/>
        </w:rPr>
        <w:t xml:space="preserve">The overall </w:t>
      </w:r>
      <w:r w:rsidR="00426B33">
        <w:rPr>
          <w:spacing w:val="-1"/>
          <w:lang w:eastAsia="x-none"/>
        </w:rPr>
        <w:t xml:space="preserve">software </w:t>
      </w:r>
      <w:r w:rsidRPr="009512A2">
        <w:rPr>
          <w:spacing w:val="-1"/>
          <w:lang w:val="x-none" w:eastAsia="x-none"/>
        </w:rPr>
        <w:t>design of the GP</w:t>
      </w:r>
      <w:r>
        <w:rPr>
          <w:spacing w:val="-1"/>
          <w:lang w:eastAsia="x-none"/>
        </w:rPr>
        <w:t>Wf</w:t>
      </w:r>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Pr>
          <w:spacing w:val="-1"/>
          <w:lang w:val="x-none" w:eastAsia="x-none"/>
        </w:rPr>
        <w:fldChar w:fldCharType="begin"/>
      </w:r>
      <w:r>
        <w:rPr>
          <w:spacing w:val="-1"/>
          <w:lang w:val="x-none" w:eastAsia="x-none"/>
        </w:rPr>
        <w:instrText xml:space="preserve"> REF _Ref448095568 \h  \* MERGEFORMAT </w:instrText>
      </w:r>
      <w:r>
        <w:rPr>
          <w:spacing w:val="-1"/>
          <w:lang w:val="x-none" w:eastAsia="x-none"/>
        </w:rPr>
      </w:r>
      <w:r>
        <w:rPr>
          <w:spacing w:val="-1"/>
          <w:lang w:val="x-none" w:eastAsia="x-none"/>
        </w:rPr>
        <w:fldChar w:fldCharType="separate"/>
      </w:r>
      <w:r w:rsidR="000B5D0F">
        <w:t xml:space="preserve">Figure </w:t>
      </w:r>
      <w:r w:rsidR="000B5D0F">
        <w:rPr>
          <w:noProof/>
        </w:rPr>
        <w:t>2</w:t>
      </w:r>
      <w:r>
        <w:rPr>
          <w:spacing w:val="-1"/>
          <w:lang w:val="x-none" w:eastAsia="x-none"/>
        </w:rPr>
        <w:fldChar w:fldCharType="end"/>
      </w:r>
      <w:r>
        <w:rPr>
          <w:spacing w:val="-1"/>
          <w:lang w:eastAsia="x-none"/>
        </w:rPr>
        <w:t xml:space="preserve"> that </w:t>
      </w:r>
      <w:r w:rsidR="002D78ED">
        <w:rPr>
          <w:spacing w:val="-1"/>
          <w:lang w:eastAsia="x-none"/>
        </w:rPr>
        <w:t>shows</w:t>
      </w:r>
      <w:r w:rsidRPr="00FE000B">
        <w:rPr>
          <w:spacing w:val="-1"/>
          <w:lang w:val="x-none" w:eastAsia="x-none"/>
        </w:rPr>
        <w:t xml:space="preserve"> an abstract view or </w:t>
      </w:r>
      <w:bookmarkStart w:id="2" w:name="_GoBack"/>
      <w:bookmarkEnd w:id="2"/>
      <w:r w:rsidRPr="00FE000B">
        <w:rPr>
          <w:spacing w:val="-1"/>
          <w:lang w:val="x-none" w:eastAsia="x-none"/>
        </w:rPr>
        <w:t xml:space="preserve">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Pr>
          <w:lang w:eastAsia="he-IL" w:bidi="he-IL"/>
        </w:rPr>
        <w:t xml:space="preserve"> we need to understand an overview of the organizational aspects of workflow technology in the context of the workflow life cycle.</w:t>
      </w:r>
      <w:r w:rsidR="008A0A5C">
        <w:rPr>
          <w:lang w:eastAsia="he-IL" w:bidi="he-IL"/>
        </w:rPr>
        <w:t xml:space="preserve"> </w:t>
      </w:r>
      <w:r w:rsidR="00CE0D56" w:rsidRPr="00E411A5">
        <w:rPr>
          <w:spacing w:val="-1"/>
          <w:lang w:val="x-none" w:eastAsia="x-none"/>
        </w:rPr>
        <w:t xml:space="preserve">With the popularity of distributed systems, to manage workflow of organization which </w:t>
      </w:r>
      <w:r w:rsidR="00CE0D56" w:rsidRPr="00776DE7">
        <w:rPr>
          <w:noProof/>
          <w:spacing w:val="-1"/>
          <w:lang w:val="x-none" w:eastAsia="x-none"/>
        </w:rPr>
        <w:t>involves different</w:t>
      </w:r>
      <w:r w:rsidR="00CE0D56" w:rsidRPr="00894C2C">
        <w:rPr>
          <w:noProof/>
          <w:spacing w:val="-1"/>
          <w:lang w:val="x-none" w:eastAsia="x-none"/>
        </w:rPr>
        <w:t xml:space="preserve"> levels</w:t>
      </w:r>
      <w:r w:rsidR="00CE0D56" w:rsidRPr="00E411A5">
        <w:rPr>
          <w:spacing w:val="-1"/>
          <w:lang w:val="x-none" w:eastAsia="x-none"/>
        </w:rPr>
        <w:t xml:space="preserve"> of users </w:t>
      </w:r>
      <w:r w:rsidR="005B6579">
        <w:rPr>
          <w:spacing w:val="-1"/>
          <w:lang w:eastAsia="x-none"/>
        </w:rPr>
        <w:t xml:space="preserve">and resources </w:t>
      </w:r>
      <w:r w:rsidR="00CE0D56" w:rsidRPr="00E411A5">
        <w:rPr>
          <w:spacing w:val="-1"/>
          <w:lang w:val="x-none" w:eastAsia="x-none"/>
        </w:rPr>
        <w:t xml:space="preserve">gets more time and effort. It is evident that we need to </w:t>
      </w:r>
      <w:r w:rsidR="00192C29">
        <w:rPr>
          <w:spacing w:val="-1"/>
          <w:lang w:eastAsia="x-none"/>
        </w:rPr>
        <w:t>concern</w:t>
      </w:r>
      <w:r w:rsidR="004D41BE">
        <w:rPr>
          <w:spacing w:val="-1"/>
          <w:lang w:val="x-none" w:eastAsia="x-none"/>
        </w:rPr>
        <w:t xml:space="preserve"> more about how such system</w:t>
      </w:r>
      <w:r w:rsidR="00CE0D56" w:rsidRPr="00E411A5">
        <w:rPr>
          <w:spacing w:val="-1"/>
          <w:lang w:val="x-none" w:eastAsia="x-none"/>
        </w:rPr>
        <w:t xml:space="preserve"> can </w:t>
      </w:r>
      <w:r w:rsidR="00CE0D56" w:rsidRPr="00D018F0">
        <w:rPr>
          <w:noProof/>
          <w:spacing w:val="-1"/>
          <w:lang w:val="x-none" w:eastAsia="x-none"/>
        </w:rPr>
        <w:t>be</w:t>
      </w:r>
      <w:r w:rsidR="00C15CFD">
        <w:rPr>
          <w:noProof/>
          <w:spacing w:val="-1"/>
          <w:lang w:eastAsia="x-none"/>
        </w:rPr>
        <w:t xml:space="preserve"> </w:t>
      </w:r>
      <w:r w:rsidR="00B15562">
        <w:rPr>
          <w:spacing w:val="-1"/>
          <w:lang w:val="x-none" w:eastAsia="x-none"/>
        </w:rPr>
        <w:t xml:space="preserve">more secure and reliable as well as </w:t>
      </w:r>
      <w:r w:rsidR="008A25D0">
        <w:rPr>
          <w:spacing w:val="-1"/>
          <w:lang w:eastAsia="x-none"/>
        </w:rPr>
        <w:t>how</w:t>
      </w:r>
      <w:r w:rsidR="009F05F7">
        <w:rPr>
          <w:spacing w:val="-1"/>
          <w:lang w:eastAsia="x-none"/>
        </w:rPr>
        <w:t xml:space="preserve"> it can utilize</w:t>
      </w:r>
      <w:r w:rsidR="008A25D0">
        <w:rPr>
          <w:spacing w:val="-1"/>
          <w:lang w:eastAsia="x-none"/>
        </w:rPr>
        <w:t xml:space="preserve"> </w:t>
      </w:r>
      <w:r w:rsidR="00B15562">
        <w:rPr>
          <w:spacing w:val="-1"/>
          <w:lang w:val="x-none" w:eastAsia="x-none"/>
        </w:rPr>
        <w:t>all available</w:t>
      </w:r>
      <w:r w:rsidR="00E345DE">
        <w:rPr>
          <w:spacing w:val="-1"/>
          <w:lang w:eastAsia="x-none"/>
        </w:rPr>
        <w:t xml:space="preserve"> organizational</w:t>
      </w:r>
      <w:r w:rsidR="00F56539">
        <w:rPr>
          <w:spacing w:val="-1"/>
          <w:lang w:eastAsia="x-none"/>
        </w:rPr>
        <w:t xml:space="preserve"> resources</w:t>
      </w:r>
      <w:r w:rsidR="009F05F7" w:rsidRPr="009F05F7">
        <w:rPr>
          <w:noProof/>
          <w:spacing w:val="-1"/>
          <w:lang w:eastAsia="x-none"/>
        </w:rPr>
        <w:t xml:space="preserve"> efficiently</w:t>
      </w:r>
      <w:r w:rsidR="00B15562">
        <w:rPr>
          <w:spacing w:val="-1"/>
          <w:lang w:val="x-none" w:eastAsia="x-none"/>
        </w:rPr>
        <w:t>.</w:t>
      </w:r>
    </w:p>
    <w:p w14:paraId="46912D32" w14:textId="77777777" w:rsidR="00D8337E" w:rsidRDefault="00770789" w:rsidP="000E065B">
      <w:pPr>
        <w:jc w:val="both"/>
        <w:rPr>
          <w:spacing w:val="-1"/>
          <w:lang w:val="x-none" w:eastAsia="x-none"/>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Pr>
          <w:rStyle w:val="FootnoteReference"/>
          <w:spacing w:val="-1"/>
          <w:lang w:val="x-none" w:eastAsia="x-non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Pr="00E411A5">
        <w:rPr>
          <w:spacing w:val="-1"/>
          <w:lang w:val="x-none" w:eastAsia="x-none"/>
        </w:rPr>
        <w:t xml:space="preserve">services 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used to connect enforcement points which control access to information.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 xml:space="preserve">applications to call the services of a </w:t>
      </w:r>
      <w:r>
        <w:lastRenderedPageBreak/>
        <w:t>workflow engine from outside the organizational boundaries.</w:t>
      </w:r>
      <w:r>
        <w:rPr>
          <w:spacing w:val="-1"/>
          <w:lang w:val="x-none" w:eastAsia="x-none"/>
        </w:rPr>
        <w:t xml:space="preserve"> GPWfMS</w:t>
      </w:r>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Pr>
          <w:rStyle w:val="FootnoteReference"/>
          <w:spacing w:val="-1"/>
          <w:lang w:eastAsia="x-non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Pr>
          <w:rStyle w:val="FootnoteReference"/>
          <w:spacing w:val="-1"/>
          <w:lang w:eastAsia="x-non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Pr>
          <w:spacing w:val="-1"/>
          <w:lang w:eastAsia="x-none"/>
        </w:rPr>
        <w:t xml:space="preserve">To evaluate and test the working of each </w:t>
      </w:r>
      <w:r w:rsidRPr="0035400A">
        <w:rPr>
          <w:noProof/>
          <w:spacing w:val="-1"/>
          <w:lang w:eastAsia="x-none"/>
        </w:rPr>
        <w:t>service</w:t>
      </w:r>
      <w:r w:rsidR="00EE4179">
        <w:rPr>
          <w:noProof/>
          <w:spacing w:val="-1"/>
          <w:lang w:eastAsia="x-none"/>
        </w:rPr>
        <w:t xml:space="preserve"> and functionality</w:t>
      </w:r>
      <w:r>
        <w:rPr>
          <w:spacing w:val="-1"/>
          <w:lang w:eastAsia="x-none"/>
        </w:rPr>
        <w:t xml:space="preserve"> </w:t>
      </w:r>
      <w:r w:rsidR="00AB7C21">
        <w:rPr>
          <w:spacing w:val="-1"/>
          <w:lang w:eastAsia="x-none"/>
        </w:rPr>
        <w:t>we have</w:t>
      </w:r>
      <w:r>
        <w:rPr>
          <w:spacing w:val="-1"/>
          <w:lang w:eastAsia="x-none"/>
        </w:rPr>
        <w:t xml:space="preserve"> us</w:t>
      </w:r>
      <w:r w:rsidR="00AB7C21">
        <w:rPr>
          <w:spacing w:val="-1"/>
          <w:lang w:eastAsia="x-none"/>
        </w:rPr>
        <w:t>ed</w:t>
      </w:r>
      <w:r>
        <w:rPr>
          <w:spacing w:val="-1"/>
          <w:lang w:eastAsia="x-none"/>
        </w:rPr>
        <w:t xml:space="preserve"> jUnit</w:t>
      </w:r>
      <w:r>
        <w:rPr>
          <w:rStyle w:val="FootnoteReference"/>
          <w:spacing w:val="-1"/>
          <w:lang w:eastAsia="x-none"/>
        </w:rPr>
        <w:footnoteReference w:id="5"/>
      </w:r>
      <w:r w:rsidR="00EF7512">
        <w:rPr>
          <w:spacing w:val="-1"/>
          <w:lang w:eastAsia="x-none"/>
        </w:rPr>
        <w:t xml:space="preserve"> t</w:t>
      </w:r>
      <w:r>
        <w:rPr>
          <w:spacing w:val="-1"/>
          <w:lang w:eastAsia="x-none"/>
        </w:rPr>
        <w:t xml:space="preserve">est cases. </w:t>
      </w:r>
      <w:r w:rsidR="00AD4C9E">
        <w:rPr>
          <w:noProof/>
          <w:spacing w:val="-1"/>
          <w:lang w:val="x-none" w:eastAsia="x-none"/>
        </w:rPr>
        <w:t>However</w:t>
      </w:r>
      <w:r w:rsidRPr="00AD4C9E">
        <w:rPr>
          <w:noProof/>
          <w:spacing w:val="-1"/>
          <w:lang w:val="x-none" w:eastAsia="x-none"/>
        </w:rPr>
        <w:t>,</w:t>
      </w:r>
      <w:r w:rsidRPr="00E411A5">
        <w:rPr>
          <w:spacing w:val="-1"/>
          <w:lang w:val="x-none" w:eastAsia="x-none"/>
        </w:rPr>
        <w:t xml:space="preserve"> one of the critical issue while using such </w:t>
      </w:r>
      <w:r w:rsidR="00811F18">
        <w:rPr>
          <w:spacing w:val="-1"/>
          <w:lang w:eastAsia="x-none"/>
        </w:rPr>
        <w:t xml:space="preserve">publicly visible </w:t>
      </w:r>
      <w:r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Pr="00E411A5">
        <w:rPr>
          <w:spacing w:val="-1"/>
          <w:lang w:val="x-none" w:eastAsia="x-none"/>
        </w:rPr>
        <w:t xml:space="preserve">. </w:t>
      </w:r>
      <w:r w:rsidRPr="004D18BC">
        <w:rPr>
          <w:noProof/>
          <w:spacing w:val="-1"/>
          <w:lang w:val="x-none" w:eastAsia="x-none"/>
        </w:rPr>
        <w:t>This is</w:t>
      </w:r>
      <w:r w:rsidRPr="00E411A5">
        <w:rPr>
          <w:spacing w:val="-1"/>
          <w:lang w:val="x-none" w:eastAsia="x-none"/>
        </w:rPr>
        <w:t xml:space="preserve"> why to make them more secure</w:t>
      </w:r>
      <w:r>
        <w:rPr>
          <w:spacing w:val="-1"/>
          <w:lang w:eastAsia="x-none"/>
        </w:rPr>
        <w:t xml:space="preserve"> </w:t>
      </w:r>
      <w:r w:rsidRPr="00E411A5">
        <w:rPr>
          <w:spacing w:val="-1"/>
          <w:lang w:val="x-none" w:eastAsia="x-none"/>
        </w:rPr>
        <w:t xml:space="preserve">and reliable </w:t>
      </w:r>
      <w:r w:rsidR="00DE4AC2">
        <w:rPr>
          <w:spacing w:val="-1"/>
          <w:lang w:eastAsia="x-none"/>
        </w:rPr>
        <w:t>we need to</w:t>
      </w:r>
      <w:r w:rsidRPr="00E411A5">
        <w:rPr>
          <w:spacing w:val="-1"/>
          <w:lang w:val="x-none" w:eastAsia="x-none"/>
        </w:rPr>
        <w:t xml:space="preserve"> </w:t>
      </w:r>
      <w:r w:rsidRPr="0032278E">
        <w:rPr>
          <w:noProof/>
          <w:spacing w:val="-1"/>
          <w:lang w:val="x-none" w:eastAsia="x-none"/>
        </w:rPr>
        <w:t>enforce</w:t>
      </w:r>
      <w:r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Pr="00E411A5">
        <w:rPr>
          <w:spacing w:val="-1"/>
          <w:lang w:val="x-none" w:eastAsia="x-none"/>
        </w:rPr>
        <w:t>obligation</w:t>
      </w:r>
      <w:r w:rsidR="00D97418">
        <w:rPr>
          <w:spacing w:val="-1"/>
          <w:lang w:eastAsia="x-none"/>
        </w:rPr>
        <w:t>s, advice</w:t>
      </w:r>
      <w:r w:rsidRPr="00E411A5">
        <w:rPr>
          <w:spacing w:val="-1"/>
          <w:lang w:val="x-none" w:eastAsia="x-none"/>
        </w:rPr>
        <w:t xml:space="preserve"> and delegation rules </w:t>
      </w:r>
      <w:r w:rsidR="00CD3DB4">
        <w:rPr>
          <w:spacing w:val="-1"/>
          <w:lang w:eastAsia="x-none"/>
        </w:rPr>
        <w:t>according to the</w:t>
      </w:r>
      <w:r w:rsidRPr="00E411A5">
        <w:rPr>
          <w:spacing w:val="-1"/>
          <w:lang w:val="x-none" w:eastAsia="x-none"/>
        </w:rPr>
        <w:t xml:space="preserve"> user </w:t>
      </w:r>
      <w:r w:rsidR="00927BC1">
        <w:rPr>
          <w:spacing w:val="-1"/>
          <w:lang w:eastAsia="x-none"/>
        </w:rPr>
        <w:t>request context</w:t>
      </w:r>
      <w:r w:rsidR="00866054">
        <w:rPr>
          <w:spacing w:val="-1"/>
          <w:lang w:val="x-none" w:eastAsia="x-none"/>
        </w:rPr>
        <w:t>.</w:t>
      </w:r>
    </w:p>
    <w:p w14:paraId="12893C0C" w14:textId="4A7FAED4" w:rsidR="00770789" w:rsidRPr="00EE5A29" w:rsidRDefault="00770789" w:rsidP="000E065B">
      <w:pPr>
        <w:jc w:val="both"/>
      </w:pPr>
      <w:r w:rsidRPr="00EE4F9E">
        <w:rPr>
          <w:spacing w:val="-1"/>
          <w:lang w:val="x-none" w:eastAsia="x-none"/>
        </w:rPr>
        <w:t>Proposal management system involves</w:t>
      </w:r>
      <w:r w:rsidR="0032278E">
        <w:rPr>
          <w:spacing w:val="-1"/>
          <w:lang w:val="x-none" w:eastAsia="x-none"/>
        </w:rPr>
        <w:t xml:space="preserve"> a</w:t>
      </w:r>
      <w:r w:rsidRPr="00EE4F9E">
        <w:rPr>
          <w:spacing w:val="-1"/>
          <w:lang w:val="x-none" w:eastAsia="x-none"/>
        </w:rPr>
        <w:t xml:space="preserve"> </w:t>
      </w:r>
      <w:r w:rsidR="00C80196" w:rsidRPr="0032278E">
        <w:rPr>
          <w:noProof/>
          <w:spacing w:val="-1"/>
          <w:lang w:eastAsia="x-none"/>
        </w:rPr>
        <w:t>sequence</w:t>
      </w:r>
      <w:r w:rsidRPr="00EE4F9E">
        <w:rPr>
          <w:spacing w:val="-1"/>
          <w:lang w:val="x-none" w:eastAsia="x-none"/>
        </w:rPr>
        <w:t xml:space="preserve"> of </w:t>
      </w:r>
      <w:r w:rsidR="007A7DDE">
        <w:rPr>
          <w:spacing w:val="-1"/>
          <w:lang w:eastAsia="x-none"/>
        </w:rPr>
        <w:t>activities</w:t>
      </w:r>
      <w:r w:rsidRPr="00EE4F9E">
        <w:rPr>
          <w:spacing w:val="-1"/>
          <w:lang w:val="x-none" w:eastAsia="x-none"/>
        </w:rPr>
        <w:t xml:space="preserve"> </w:t>
      </w:r>
      <w:r w:rsidR="005359AB">
        <w:rPr>
          <w:spacing w:val="-1"/>
          <w:lang w:eastAsia="x-none"/>
        </w:rPr>
        <w:t>from</w:t>
      </w:r>
      <w:r w:rsidRPr="00EE4F9E">
        <w:rPr>
          <w:spacing w:val="-1"/>
          <w:lang w:val="x-none" w:eastAsia="x-none"/>
        </w:rPr>
        <w:t xml:space="preserve"> the creation of a research proposal to the final approval which is a very </w:t>
      </w:r>
      <w:r w:rsidRPr="00894C2C">
        <w:rPr>
          <w:noProof/>
          <w:spacing w:val="-1"/>
          <w:lang w:val="x-none" w:eastAsia="x-none"/>
        </w:rPr>
        <w:t>time</w:t>
      </w:r>
      <w:r>
        <w:rPr>
          <w:noProof/>
          <w:spacing w:val="-1"/>
          <w:lang w:val="x-none" w:eastAsia="x-none"/>
        </w:rPr>
        <w:t>-</w:t>
      </w:r>
      <w:r w:rsidRPr="00894C2C">
        <w:rPr>
          <w:noProof/>
          <w:spacing w:val="-1"/>
          <w:lang w:val="x-none" w:eastAsia="x-none"/>
        </w:rPr>
        <w:t>consuming</w:t>
      </w:r>
      <w:r w:rsidRPr="00EE4F9E">
        <w:rPr>
          <w:spacing w:val="-1"/>
          <w:lang w:val="x-none" w:eastAsia="x-none"/>
        </w:rPr>
        <w:t xml:space="preserve"> </w:t>
      </w:r>
      <w:r w:rsidR="007C7B7E">
        <w:rPr>
          <w:spacing w:val="-1"/>
          <w:lang w:eastAsia="x-none"/>
        </w:rPr>
        <w:t xml:space="preserve">and user-centric </w:t>
      </w:r>
      <w:r w:rsidRPr="00EE4F9E">
        <w:rPr>
          <w:spacing w:val="-1"/>
          <w:lang w:val="x-none" w:eastAsia="x-none"/>
        </w:rPr>
        <w:t xml:space="preserve">process as it requires multiple parties to review and </w:t>
      </w:r>
      <w:r w:rsidR="00201D39">
        <w:rPr>
          <w:spacing w:val="-1"/>
          <w:lang w:eastAsia="x-none"/>
        </w:rPr>
        <w:t>approve</w:t>
      </w:r>
      <w:r w:rsidRPr="00EE4F9E">
        <w:rPr>
          <w:spacing w:val="-1"/>
          <w:lang w:val="x-none" w:eastAsia="x-none"/>
        </w:rPr>
        <w:t xml:space="preserve"> </w:t>
      </w:r>
      <w:r w:rsidR="00C54BC9">
        <w:rPr>
          <w:spacing w:val="-1"/>
          <w:lang w:eastAsia="x-none"/>
        </w:rPr>
        <w:t>in every</w:t>
      </w:r>
      <w:r w:rsidRPr="00EE4F9E">
        <w:rPr>
          <w:spacing w:val="-1"/>
          <w:lang w:val="x-none" w:eastAsia="x-none"/>
        </w:rPr>
        <w:t xml:space="preserve"> </w:t>
      </w:r>
      <w:r w:rsidR="0000434E">
        <w:rPr>
          <w:spacing w:val="-1"/>
          <w:lang w:eastAsia="x-none"/>
        </w:rPr>
        <w:t>step</w:t>
      </w:r>
      <w:r w:rsidRPr="00EE4F9E">
        <w:rPr>
          <w:spacing w:val="-1"/>
          <w:lang w:val="x-none" w:eastAsia="x-none"/>
        </w:rPr>
        <w:t xml:space="preserve">. </w:t>
      </w:r>
      <w:r>
        <w:t xml:space="preserve">Based on the </w:t>
      </w:r>
      <w:r w:rsidR="00D61451">
        <w:t>workflow</w:t>
      </w:r>
      <w:r>
        <w:t xml:space="preserve"> status </w:t>
      </w:r>
      <w:r w:rsidR="00EF748E">
        <w:t>of</w:t>
      </w:r>
      <w:r>
        <w:t xml:space="preserve"> a proposal, it </w:t>
      </w:r>
      <w:r w:rsidR="00C77B2E">
        <w:t>needs to</w:t>
      </w:r>
      <w:r>
        <w:t xml:space="preserve"> </w:t>
      </w:r>
      <w:r w:rsidR="00750F57">
        <w:t>initiate</w:t>
      </w:r>
      <w:r w:rsidR="00750F57">
        <w:rPr>
          <w:spacing w:val="-1"/>
          <w:lang w:eastAsia="x-none"/>
        </w:rPr>
        <w:t xml:space="preserve"> </w:t>
      </w:r>
      <w:r>
        <w:t>a</w:t>
      </w:r>
      <w:r w:rsidR="006C0669">
        <w:t>n</w:t>
      </w:r>
      <w:r>
        <w:t xml:space="preserve"> </w:t>
      </w:r>
      <w:r w:rsidR="006C0669">
        <w:t>automated</w:t>
      </w:r>
      <w:r>
        <w:t xml:space="preserve"> </w:t>
      </w:r>
      <w:r w:rsidR="00750F57">
        <w:t>process</w:t>
      </w:r>
      <w:r>
        <w:rPr>
          <w:spacing w:val="-1"/>
          <w:lang w:eastAsia="x-none"/>
        </w:rPr>
        <w:t xml:space="preserve"> and </w:t>
      </w:r>
      <w:r w:rsidR="00750F57">
        <w:rPr>
          <w:spacing w:val="-1"/>
          <w:lang w:eastAsia="x-none"/>
        </w:rPr>
        <w:t xml:space="preserve">route </w:t>
      </w:r>
      <w:r>
        <w:rPr>
          <w:spacing w:val="-1"/>
          <w:lang w:eastAsia="x-none"/>
        </w:rPr>
        <w:t>the document to</w:t>
      </w:r>
      <w:r w:rsidR="00380E1C">
        <w:rPr>
          <w:spacing w:val="-1"/>
          <w:lang w:eastAsia="x-none"/>
        </w:rPr>
        <w:t>ward</w:t>
      </w:r>
      <w:r w:rsidR="000F1992">
        <w:rPr>
          <w:spacing w:val="-1"/>
          <w:lang w:eastAsia="x-none"/>
        </w:rPr>
        <w:t xml:space="preserve"> the</w:t>
      </w:r>
      <w:r>
        <w:rPr>
          <w:spacing w:val="-1"/>
          <w:lang w:eastAsia="x-none"/>
        </w:rPr>
        <w:t xml:space="preserve"> appropriate users. As this application going to </w:t>
      </w:r>
      <w:r>
        <w:t xml:space="preserve">allow each worker </w:t>
      </w:r>
      <w:r w:rsidRPr="00776DE7">
        <w:rPr>
          <w:noProof/>
        </w:rPr>
        <w:t xml:space="preserve">to </w:t>
      </w:r>
      <w:r w:rsidR="00776DE7">
        <w:rPr>
          <w:noProof/>
        </w:rPr>
        <w:t>identify quickl</w:t>
      </w:r>
      <w:r w:rsidRPr="00776DE7">
        <w:rPr>
          <w:noProof/>
        </w:rPr>
        <w:t>y</w:t>
      </w:r>
      <w:r>
        <w:t xml:space="preserve"> and view their current tasks along with anticipated workload.</w:t>
      </w:r>
      <w:r w:rsidRPr="00EE4F9E">
        <w:rPr>
          <w:spacing w:val="-1"/>
          <w:lang w:val="x-none" w:eastAsia="x-none"/>
        </w:rPr>
        <w:t xml:space="preserve"> </w:t>
      </w:r>
      <w:r>
        <w:rPr>
          <w:spacing w:val="-1"/>
          <w:lang w:eastAsia="x-none"/>
        </w:rPr>
        <w:t xml:space="preserve">For ‘Task Automation’, to invoke </w:t>
      </w:r>
      <w:r w:rsidR="00CE22C7">
        <w:rPr>
          <w:noProof/>
          <w:spacing w:val="-1"/>
          <w:lang w:eastAsia="x-none"/>
        </w:rPr>
        <w:t>activities</w:t>
      </w:r>
      <w:r>
        <w:rPr>
          <w:spacing w:val="-1"/>
          <w:lang w:eastAsia="x-none"/>
        </w:rPr>
        <w:t xml:space="preserve"> </w:t>
      </w:r>
      <w:r w:rsidRPr="00776DE7">
        <w:rPr>
          <w:noProof/>
          <w:spacing w:val="-1"/>
          <w:lang w:eastAsia="x-none"/>
        </w:rPr>
        <w:t>automatically</w:t>
      </w:r>
      <w:r w:rsidR="00776DE7">
        <w:rPr>
          <w:noProof/>
          <w:spacing w:val="-1"/>
          <w:lang w:eastAsia="x-none"/>
        </w:rPr>
        <w:t>,</w:t>
      </w:r>
      <w:r>
        <w:rPr>
          <w:spacing w:val="-1"/>
          <w:lang w:eastAsia="x-none"/>
        </w:rPr>
        <w:t xml:space="preserve"> ‘</w:t>
      </w:r>
      <w:r>
        <w:t>Event Notification’</w:t>
      </w:r>
      <w:r w:rsidRPr="00EE4F9E">
        <w:rPr>
          <w:spacing w:val="-1"/>
          <w:lang w:val="x-none" w:eastAsia="x-none"/>
        </w:rPr>
        <w:t xml:space="preserve"> </w:t>
      </w:r>
      <w:r>
        <w:rPr>
          <w:spacing w:val="-1"/>
          <w:lang w:eastAsia="x-none"/>
        </w:rPr>
        <w:t>are send based on workflow status. ‘</w:t>
      </w:r>
      <w:r>
        <w:t xml:space="preserve">Process Monitoring and Reporting’ functionality allows to monitor the currently running processes in the </w:t>
      </w:r>
      <w:r w:rsidRPr="0035400A">
        <w:rPr>
          <w:noProof/>
        </w:rPr>
        <w:t>system</w:t>
      </w:r>
      <w:r>
        <w:t xml:space="preserve"> and </w:t>
      </w:r>
      <w:r w:rsidR="00053CD4">
        <w:t>allows</w:t>
      </w:r>
      <w:r w:rsidR="0032278E">
        <w:t xml:space="preserve"> the</w:t>
      </w:r>
      <w:r w:rsidR="00053CD4">
        <w:t xml:space="preserve"> </w:t>
      </w:r>
      <w:r w:rsidR="00053CD4" w:rsidRPr="0032278E">
        <w:rPr>
          <w:noProof/>
        </w:rPr>
        <w:t>user</w:t>
      </w:r>
      <w:r w:rsidR="00053CD4">
        <w:t xml:space="preserve"> to create</w:t>
      </w:r>
      <w:r>
        <w:t xml:space="preserve"> reports that </w:t>
      </w:r>
      <w:r w:rsidRPr="0032278E">
        <w:rPr>
          <w:noProof/>
        </w:rPr>
        <w:t>provide</w:t>
      </w:r>
      <w:r w:rsidR="00053CD4">
        <w:t xml:space="preserve"> detailed</w:t>
      </w:r>
      <w:r>
        <w:t xml:space="preserve"> information on current workload, future workload, obstructions, </w:t>
      </w:r>
      <w:r w:rsidRPr="009C429B">
        <w:rPr>
          <w:noProof/>
        </w:rPr>
        <w:t>etc</w:t>
      </w:r>
      <w:r>
        <w:t xml:space="preserve">. based on ″historic″ processing data. During each </w:t>
      </w:r>
      <w:r w:rsidRPr="0035400A">
        <w:rPr>
          <w:noProof/>
        </w:rPr>
        <w:t>step</w:t>
      </w:r>
      <w:r>
        <w:t xml:space="preserve">, information regarding ‘Tracking and Logging of Activities’ are recorded logged </w:t>
      </w:r>
      <w:r w:rsidR="00DE209A">
        <w:t xml:space="preserve">onto </w:t>
      </w:r>
      <w:r w:rsidR="00CF740C">
        <w:t xml:space="preserve">system </w:t>
      </w:r>
      <w:r w:rsidR="00DE209A">
        <w:t xml:space="preserve">audit logs </w:t>
      </w:r>
      <w:r>
        <w:t xml:space="preserve">to support non-repudiation. To identify the participants and their </w:t>
      </w:r>
      <w:r w:rsidR="00304046">
        <w:t>associated</w:t>
      </w:r>
      <w:r>
        <w:t xml:space="preserve"> privileges as well as to </w:t>
      </w:r>
      <w:r w:rsidR="00304046">
        <w:t>properly handle the proposal</w:t>
      </w:r>
      <w:r>
        <w:t xml:space="preserve"> </w:t>
      </w:r>
      <w:r w:rsidR="00304046">
        <w:rPr>
          <w:noProof/>
        </w:rPr>
        <w:t xml:space="preserve">routing </w:t>
      </w:r>
      <w:r w:rsidR="005071F0">
        <w:rPr>
          <w:noProof/>
        </w:rPr>
        <w:t xml:space="preserve">in </w:t>
      </w:r>
      <w:r w:rsidR="005071F0">
        <w:t xml:space="preserve">each step </w:t>
      </w:r>
      <w:r>
        <w:t xml:space="preserve">ABAC </w:t>
      </w:r>
      <w:r w:rsidR="00704A6E">
        <w:t xml:space="preserve">based </w:t>
      </w:r>
      <w:r>
        <w:t xml:space="preserve">authentication and authorization mechanisms </w:t>
      </w:r>
      <w:r w:rsidR="003F4365">
        <w:t>with advance</w:t>
      </w:r>
      <w:r w:rsidR="00C67F02">
        <w:t>d</w:t>
      </w:r>
      <w:r w:rsidR="003F4365">
        <w:t xml:space="preserve"> access control concept of DOA and Obligations </w:t>
      </w:r>
      <w:r w:rsidRPr="008A0A5C">
        <w:rPr>
          <w:noProof/>
        </w:rPr>
        <w:t>is used</w:t>
      </w:r>
      <w:r>
        <w:t>.</w:t>
      </w:r>
      <w:r>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Pr>
          <w:spacing w:val="-1"/>
          <w:lang w:eastAsia="x-none"/>
        </w:rPr>
        <w:t xml:space="preserve"> using </w:t>
      </w:r>
      <w:r>
        <w:t xml:space="preserve">centralized security policies and mechanisms </w:t>
      </w:r>
      <w:r w:rsidRPr="00ED6AA9">
        <w:t xml:space="preserve">eliminates the tedious, repetitive, and labor-intensive manual procedures required to provision and manage </w:t>
      </w:r>
      <w:r>
        <w:t>security measures.</w:t>
      </w:r>
      <w:r>
        <w:rPr>
          <w:spacing w:val="-1"/>
          <w:lang w:eastAsia="x-none"/>
        </w:rPr>
        <w:t xml:space="preserve"> </w:t>
      </w:r>
      <w:r>
        <w:rPr>
          <w:spacing w:val="-1"/>
          <w:lang w:val="x-none" w:eastAsia="x-none"/>
        </w:rPr>
        <w:t>GPWfMS</w:t>
      </w:r>
      <w:r w:rsidRPr="00EE4F9E">
        <w:rPr>
          <w:spacing w:val="-1"/>
          <w:lang w:val="x-none" w:eastAsia="x-none"/>
        </w:rPr>
        <w:t xml:space="preserve"> act</w:t>
      </w:r>
      <w:r w:rsidR="00C01E3A">
        <w:rPr>
          <w:spacing w:val="-1"/>
          <w:lang w:eastAsia="x-none"/>
        </w:rPr>
        <w:t>s</w:t>
      </w:r>
      <w:r w:rsidRPr="00EE4F9E">
        <w:rPr>
          <w:spacing w:val="-1"/>
          <w:lang w:val="x-none" w:eastAsia="x-none"/>
        </w:rPr>
        <w:t xml:space="preserve"> as a prototype with the proposed </w:t>
      </w:r>
      <w:r w:rsidR="00FC6994" w:rsidRPr="00AD4C9E">
        <w:rPr>
          <w:noProof/>
          <w:spacing w:val="-1"/>
          <w:lang w:eastAsia="x-none"/>
        </w:rPr>
        <w:t>advance</w:t>
      </w:r>
      <w:r w:rsidR="00AD4C9E">
        <w:rPr>
          <w:noProof/>
          <w:spacing w:val="-1"/>
          <w:lang w:eastAsia="x-none"/>
        </w:rPr>
        <w:t>d</w:t>
      </w:r>
      <w:r w:rsidR="00FC6994">
        <w:rPr>
          <w:spacing w:val="-1"/>
          <w:lang w:eastAsia="x-none"/>
        </w:rPr>
        <w:t xml:space="preserve"> </w:t>
      </w:r>
      <w:r>
        <w:rPr>
          <w:spacing w:val="-1"/>
          <w:lang w:eastAsia="x-none"/>
        </w:rPr>
        <w:t>features</w:t>
      </w:r>
      <w:r w:rsidRPr="00EE4F9E">
        <w:rPr>
          <w:spacing w:val="-1"/>
          <w:lang w:val="x-none" w:eastAsia="x-none"/>
        </w:rPr>
        <w:t xml:space="preserve"> for XACML </w:t>
      </w:r>
      <w:r w:rsidR="005E0C9F">
        <w:rPr>
          <w:spacing w:val="-1"/>
          <w:lang w:eastAsia="x-none"/>
        </w:rPr>
        <w:t xml:space="preserve">3.0 </w:t>
      </w:r>
      <w:r w:rsidRPr="00EE4F9E">
        <w:rPr>
          <w:spacing w:val="-1"/>
          <w:lang w:val="x-none" w:eastAsia="x-none"/>
        </w:rPr>
        <w:t>and provi</w:t>
      </w:r>
      <w:r w:rsidR="00AE3107">
        <w:rPr>
          <w:spacing w:val="-1"/>
          <w:lang w:val="x-none" w:eastAsia="x-none"/>
        </w:rPr>
        <w:t xml:space="preserve">des a use case for implementing, testing </w:t>
      </w:r>
      <w:r w:rsidRPr="00EE4F9E">
        <w:rPr>
          <w:spacing w:val="-1"/>
          <w:lang w:val="x-none" w:eastAsia="x-none"/>
        </w:rPr>
        <w:t xml:space="preserve">and validating </w:t>
      </w:r>
      <w:r w:rsidR="005E4DB4">
        <w:rPr>
          <w:spacing w:val="-1"/>
          <w:lang w:eastAsia="x-none"/>
        </w:rPr>
        <w:t>the</w:t>
      </w:r>
      <w:r w:rsidRPr="00EE4F9E">
        <w:rPr>
          <w:spacing w:val="-1"/>
          <w:lang w:val="x-none" w:eastAsia="x-none"/>
        </w:rPr>
        <w:t xml:space="preserve"> proposed software </w:t>
      </w:r>
      <w:r w:rsidR="00DB63A9">
        <w:rPr>
          <w:spacing w:val="-1"/>
          <w:lang w:eastAsia="x-none"/>
        </w:rPr>
        <w:t xml:space="preserve">security </w:t>
      </w:r>
      <w:r w:rsidRPr="00EE4F9E">
        <w:rPr>
          <w:spacing w:val="-1"/>
          <w:lang w:val="x-none" w:eastAsia="x-none"/>
        </w:rPr>
        <w:t>architecture.</w:t>
      </w:r>
      <w:r>
        <w:rPr>
          <w:spacing w:val="-1"/>
          <w:lang w:eastAsia="x-none"/>
        </w:rPr>
        <w:t xml:space="preserve"> </w:t>
      </w:r>
    </w:p>
    <w:p w14:paraId="35D15B92" w14:textId="078D0C69" w:rsidR="00770789" w:rsidRDefault="00770789" w:rsidP="000E065B">
      <w:pPr>
        <w:spacing w:after="0"/>
        <w:jc w:val="both"/>
      </w:pPr>
      <w:r w:rsidRPr="00156FAC">
        <w:t xml:space="preserve">The architected solution prospect of the model is wider and more extensive with the </w:t>
      </w:r>
      <w:r w:rsidR="00FE551E">
        <w:t xml:space="preserve">use of latest </w:t>
      </w:r>
      <w:r w:rsidRPr="00156FAC">
        <w:t>XACML specification. At each stage, the application must account for all actions that can occur from user interaction. In general consideration, these actions fall under a simple Create, Read, Update and Delete (CRUD</w:t>
      </w:r>
      <w:r>
        <w:rPr>
          <w:rStyle w:val="FootnoteReference"/>
        </w:rPr>
        <w:footnoteReference w:id="6"/>
      </w:r>
      <w:r w:rsidRPr="00156FAC">
        <w:t xml:space="preserve">) paradigm. However, in the </w:t>
      </w:r>
      <w:r w:rsidR="00DF2260">
        <w:t>software design</w:t>
      </w:r>
      <w:r w:rsidRPr="00156FAC">
        <w:t>, our system must also account for the access control policies for each of these actions.</w:t>
      </w:r>
      <w:r>
        <w:t xml:space="preserve"> </w:t>
      </w:r>
      <w:r w:rsidR="0019225C" w:rsidRPr="008A0A5C">
        <w:rPr>
          <w:noProof/>
        </w:rPr>
        <w:t>This is</w:t>
      </w:r>
      <w:r w:rsidR="0019225C">
        <w:t xml:space="preserve"> based on the XACML </w:t>
      </w:r>
      <w:r w:rsidR="0019225C" w:rsidRPr="008A0A5C">
        <w:rPr>
          <w:noProof/>
        </w:rPr>
        <w:t>standard,</w:t>
      </w:r>
      <w:r w:rsidR="0019225C">
        <w:t xml:space="preserve"> and uses authorization policies to determine if a user is allowed or denied to perform a certain action on a particular service. </w:t>
      </w:r>
      <w:r w:rsidRPr="008A0A5C">
        <w:rPr>
          <w:noProof/>
        </w:rPr>
        <w:t>This makes</w:t>
      </w:r>
      <w:r>
        <w:t xml:space="preserve"> the system more efficient and more secure and allows </w:t>
      </w:r>
      <w:r w:rsidRPr="001D60E9">
        <w:rPr>
          <w:szCs w:val="24"/>
        </w:rPr>
        <w:t xml:space="preserve">organizations to monitor </w:t>
      </w:r>
      <w:r>
        <w:rPr>
          <w:szCs w:val="24"/>
        </w:rPr>
        <w:t xml:space="preserve">and maintain </w:t>
      </w:r>
      <w:r w:rsidRPr="001D60E9">
        <w:rPr>
          <w:szCs w:val="24"/>
        </w:rPr>
        <w:t>the availability, integrity, and confidentiality</w:t>
      </w:r>
      <w:r>
        <w:rPr>
          <w:szCs w:val="24"/>
        </w:rPr>
        <w:t xml:space="preserve"> of the process.</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lastRenderedPageBreak/>
        <w:t>Database</w:t>
      </w:r>
    </w:p>
    <w:p w14:paraId="247EB15D" w14:textId="77777777" w:rsidR="00770789" w:rsidRDefault="00770789" w:rsidP="000E065B">
      <w:pPr>
        <w:pStyle w:val="BodyText"/>
        <w:keepNext/>
        <w:framePr w:w="5040" w:h="3192" w:hRule="exact" w:wrap="around" w:vAnchor="page" w:hAnchor="page" w:x="6502" w:y="6514"/>
        <w:ind w:firstLine="0"/>
      </w:pPr>
      <w:r w:rsidRPr="005C5B47">
        <w:rPr>
          <w:noProof/>
          <w:lang w:val="en-US" w:eastAsia="en-US"/>
        </w:rPr>
        <w:drawing>
          <wp:inline distT="0" distB="0" distL="0" distR="0" wp14:anchorId="7C1582C0" wp14:editId="6046020C">
            <wp:extent cx="3175000" cy="1762760"/>
            <wp:effectExtent l="0" t="0" r="6350" b="8890"/>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1762760"/>
                    </a:xfrm>
                    <a:prstGeom prst="rect">
                      <a:avLst/>
                    </a:prstGeom>
                    <a:noFill/>
                    <a:ln>
                      <a:noFill/>
                    </a:ln>
                  </pic:spPr>
                </pic:pic>
              </a:graphicData>
            </a:graphic>
          </wp:inline>
        </w:drawing>
      </w:r>
    </w:p>
    <w:p w14:paraId="2B66FDE6" w14:textId="1E37C584" w:rsidR="00770789" w:rsidRDefault="00770789" w:rsidP="0083409B">
      <w:pPr>
        <w:pStyle w:val="Caption"/>
        <w:framePr w:w="5040" w:h="3192" w:hRule="exact" w:wrap="around" w:vAnchor="page" w:hAnchor="page" w:x="6502" w:y="6514"/>
      </w:pPr>
      <w:bookmarkStart w:id="3" w:name="_Ref448096946"/>
      <w:r>
        <w:t xml:space="preserve">Figure </w:t>
      </w:r>
      <w:r w:rsidR="004F1EF3">
        <w:fldChar w:fldCharType="begin"/>
      </w:r>
      <w:r w:rsidR="004F1EF3">
        <w:instrText xml:space="preserve"> SEQ Figure \* ARABIC </w:instrText>
      </w:r>
      <w:r w:rsidR="004F1EF3">
        <w:fldChar w:fldCharType="separate"/>
      </w:r>
      <w:r w:rsidR="000B5D0F">
        <w:rPr>
          <w:noProof/>
        </w:rPr>
        <w:t>4</w:t>
      </w:r>
      <w:r w:rsidR="004F1EF3">
        <w:rPr>
          <w:noProof/>
        </w:rPr>
        <w:fldChar w:fldCharType="end"/>
      </w:r>
      <w:bookmarkEnd w:id="3"/>
      <w:r>
        <w:t xml:space="preserve"> </w:t>
      </w:r>
      <w:r w:rsidRPr="00CF1EEF">
        <w:t xml:space="preserve">Relational </w:t>
      </w:r>
      <w:r w:rsidRPr="00776DE7">
        <w:rPr>
          <w:noProof/>
        </w:rPr>
        <w:t>vs</w:t>
      </w:r>
      <w:r w:rsidR="00776DE7">
        <w:rPr>
          <w:noProof/>
        </w:rPr>
        <w:t>.</w:t>
      </w:r>
      <w:r w:rsidRPr="00CF1EEF">
        <w:t xml:space="preserve"> Document Database Model</w:t>
      </w:r>
    </w:p>
    <w:p w14:paraId="2927347A" w14:textId="77777777" w:rsidR="00770789" w:rsidRDefault="00770789" w:rsidP="000E065B">
      <w:pPr>
        <w:pStyle w:val="BodyText"/>
        <w:keepNext/>
        <w:framePr w:w="5040" w:h="3192" w:hRule="exact" w:wrap="around" w:vAnchor="page" w:hAnchor="page" w:x="6502" w:y="6514"/>
        <w:ind w:firstLine="0"/>
      </w:pPr>
    </w:p>
    <w:p w14:paraId="6014F094" w14:textId="453BE85C" w:rsidR="00770789" w:rsidRDefault="00770789" w:rsidP="000E065B">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5E7FDB">
        <w:rPr>
          <w:spacing w:val="-1"/>
          <w:vertAlign w:val="superscript"/>
          <w:lang w:val="x-none" w:eastAsia="x-none"/>
        </w:rPr>
        <w:footnoteReference w:id="7"/>
      </w:r>
      <w:r w:rsidR="00423504">
        <w:rPr>
          <w:spacing w:val="-1"/>
          <w:lang w:eastAsia="x-none"/>
        </w:rPr>
        <w:t xml:space="preserve"> </w:t>
      </w:r>
      <w:r w:rsidRPr="00E411A5">
        <w:rPr>
          <w:spacing w:val="-1"/>
          <w:lang w:val="x-none" w:eastAsia="x-none"/>
        </w:rPr>
        <w:t xml:space="preserve">as the best suited No-SQL backend database. </w:t>
      </w:r>
    </w:p>
    <w:p w14:paraId="2242878E" w14:textId="6FE0F051" w:rsidR="00770789" w:rsidRPr="008D6BB1" w:rsidRDefault="00770789" w:rsidP="000E065B">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0B5D0F">
        <w:t xml:space="preserve">Figure </w:t>
      </w:r>
      <w:r w:rsidR="000B5D0F">
        <w:rPr>
          <w:noProof/>
        </w:rPr>
        <w:t>4</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0E065B">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0E065B">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0E065B">
      <w:pPr>
        <w:spacing w:after="0"/>
        <w:jc w:val="both"/>
        <w:rPr>
          <w:spacing w:val="-1"/>
          <w:lang w:val="x-none" w:eastAsia="x-none"/>
        </w:rPr>
      </w:pPr>
      <w:r w:rsidRPr="005C5B47">
        <w:rPr>
          <w:spacing w:val="-1"/>
          <w:lang w:val="x-none" w:eastAsia="x-none"/>
        </w:rPr>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CD718E">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Morphia</w:t>
      </w:r>
    </w:p>
    <w:p w14:paraId="5AE64AC5" w14:textId="667EC985" w:rsidR="00770789" w:rsidRPr="00B531DE" w:rsidRDefault="00770789" w:rsidP="000E065B">
      <w:pPr>
        <w:spacing w:after="0"/>
        <w:jc w:val="both"/>
        <w:rPr>
          <w:spacing w:val="-1"/>
          <w:lang w:eastAsia="x-none"/>
        </w:rPr>
      </w:pPr>
      <w:r w:rsidRPr="005C5B47">
        <w:rPr>
          <w:spacing w:val="-1"/>
          <w:lang w:val="x-none" w:eastAsia="x-none"/>
        </w:rPr>
        <w:t>Morphia</w:t>
      </w:r>
      <w:r>
        <w:rPr>
          <w:rStyle w:val="FootnoteReference"/>
          <w:spacing w:val="-1"/>
          <w:lang w:val="x-none" w:eastAsia="x-none"/>
        </w:rPr>
        <w:footnoteReference w:id="8"/>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w:t>
      </w:r>
      <w:r w:rsidR="00BB1F37">
        <w:rPr>
          <w:spacing w:val="-1"/>
          <w:lang w:eastAsia="x-none"/>
        </w:rPr>
        <w:lastRenderedPageBreak/>
        <w:t xml:space="preserve">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Pr>
          <w:rStyle w:val="FootnoteReference"/>
          <w:spacing w:val="-1"/>
          <w:lang w:val="x-none" w:eastAsia="x-none"/>
        </w:rPr>
        <w:footnoteReference w:id="9"/>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4D18BC">
        <w:rPr>
          <w:rStyle w:val="Strong"/>
          <w:noProof/>
        </w:rPr>
        <w:t>Balana</w:t>
      </w:r>
    </w:p>
    <w:p w14:paraId="1D686956" w14:textId="77777777" w:rsidR="00F62609" w:rsidRDefault="00F62609" w:rsidP="00F62609">
      <w:pPr>
        <w:pStyle w:val="BodyText"/>
        <w:keepNext/>
        <w:framePr w:w="5277" w:h="5407" w:hRule="exact" w:wrap="around" w:vAnchor="page" w:hAnchor="page" w:x="6850" w:y="7690"/>
        <w:ind w:firstLine="0"/>
      </w:pPr>
      <w:r w:rsidRPr="005C5B47">
        <w:rPr>
          <w:noProof/>
          <w:lang w:val="en-US" w:eastAsia="en-US"/>
        </w:rPr>
        <w:drawing>
          <wp:inline distT="0" distB="0" distL="0" distR="0" wp14:anchorId="78C981C3" wp14:editId="48DE66B2">
            <wp:extent cx="3096278" cy="3145809"/>
            <wp:effectExtent l="0" t="0" r="8890" b="0"/>
            <wp:docPr id="12" name="Picture 1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78" cy="3145809"/>
                    </a:xfrm>
                    <a:prstGeom prst="rect">
                      <a:avLst/>
                    </a:prstGeom>
                    <a:noFill/>
                    <a:ln>
                      <a:noFill/>
                    </a:ln>
                  </pic:spPr>
                </pic:pic>
              </a:graphicData>
            </a:graphic>
          </wp:inline>
        </w:drawing>
      </w:r>
    </w:p>
    <w:p w14:paraId="499DDB30" w14:textId="05462C30" w:rsidR="00F62609" w:rsidRDefault="00F62609" w:rsidP="00F62609">
      <w:pPr>
        <w:pStyle w:val="Caption"/>
        <w:framePr w:w="5277" w:h="5407" w:hRule="exact" w:wrap="around" w:vAnchor="page" w:hAnchor="page" w:x="6850" w:y="7690"/>
      </w:pPr>
      <w:bookmarkStart w:id="4" w:name="_Ref448173464"/>
      <w:r>
        <w:t xml:space="preserve">Figure </w:t>
      </w:r>
      <w:r w:rsidR="004F1EF3">
        <w:fldChar w:fldCharType="begin"/>
      </w:r>
      <w:r w:rsidR="004F1EF3">
        <w:instrText xml:space="preserve"> SEQ Figure \* ARABIC </w:instrText>
      </w:r>
      <w:r w:rsidR="004F1EF3">
        <w:fldChar w:fldCharType="separate"/>
      </w:r>
      <w:r w:rsidR="000B5D0F">
        <w:rPr>
          <w:noProof/>
        </w:rPr>
        <w:t>5</w:t>
      </w:r>
      <w:r w:rsidR="004F1EF3">
        <w:rPr>
          <w:noProof/>
        </w:rPr>
        <w:fldChar w:fldCharType="end"/>
      </w:r>
      <w:bookmarkEnd w:id="4"/>
      <w:r>
        <w:t xml:space="preserve"> </w:t>
      </w:r>
      <w:r w:rsidRPr="00AB5EE1">
        <w:t>XACML Policy Language Model</w:t>
      </w:r>
    </w:p>
    <w:p w14:paraId="56BE0D40" w14:textId="2F69EEB7" w:rsidR="00770789" w:rsidRPr="00A322B2" w:rsidRDefault="00770789" w:rsidP="000E065B">
      <w:pPr>
        <w:pStyle w:val="ListParagraph"/>
        <w:spacing w:line="276" w:lineRule="auto"/>
        <w:ind w:left="0"/>
        <w:jc w:val="both"/>
        <w:rPr>
          <w:rFonts w:ascii="Calibri" w:eastAsia="PMingLiU" w:hAnsi="Calibri"/>
          <w:spacing w:val="-1"/>
          <w:sz w:val="22"/>
          <w:szCs w:val="22"/>
          <w:lang w:eastAsia="x-none" w:bidi="ar-SA"/>
        </w:rPr>
      </w:pPr>
      <w:r w:rsidRPr="004D18BC">
        <w:rPr>
          <w:rFonts w:ascii="Calibri" w:eastAsia="PMingLiU" w:hAnsi="Calibri"/>
          <w:noProof/>
          <w:spacing w:val="-1"/>
          <w:sz w:val="22"/>
          <w:szCs w:val="22"/>
          <w:lang w:val="x-none" w:eastAsia="x-none" w:bidi="ar-SA"/>
        </w:rPr>
        <w:t>Balan</w:t>
      </w:r>
      <w:r w:rsidRPr="004D18BC">
        <w:rPr>
          <w:rFonts w:ascii="Calibri" w:eastAsia="PMingLiU" w:hAnsi="Calibri"/>
          <w:noProof/>
          <w:spacing w:val="-1"/>
          <w:sz w:val="22"/>
          <w:szCs w:val="22"/>
          <w:lang w:eastAsia="x-none" w:bidi="ar-SA"/>
        </w:rPr>
        <w:t>a</w:t>
      </w:r>
      <w:r>
        <w:rPr>
          <w:rStyle w:val="FootnoteReference"/>
          <w:rFonts w:ascii="Calibri" w:eastAsia="PMingLiU" w:hAnsi="Calibri"/>
          <w:spacing w:val="-1"/>
          <w:sz w:val="22"/>
          <w:szCs w:val="22"/>
          <w:lang w:eastAsia="x-none"/>
        </w:rPr>
        <w:footnoteReference w:id="10"/>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r w:rsidRPr="005C5B47">
        <w:rPr>
          <w:rFonts w:ascii="Calibri" w:eastAsia="PMingLiU" w:hAnsi="Calibri"/>
          <w:spacing w:val="-1"/>
          <w:sz w:val="22"/>
          <w:szCs w:val="22"/>
          <w:lang w:val="x-none" w:eastAsia="x-none" w:bidi="ar-SA"/>
        </w:rPr>
        <w:t xml:space="preserve">urce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Pr>
          <w:rStyle w:val="FootnoteReference"/>
          <w:rFonts w:ascii="Calibri" w:eastAsia="PMingLiU" w:hAnsi="Calibri"/>
          <w:spacing w:val="-1"/>
          <w:sz w:val="22"/>
          <w:szCs w:val="22"/>
          <w:lang w:eastAsia="x-none" w:bidi="ar-SA"/>
        </w:rPr>
        <w:footnoteReference w:id="11"/>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2511243E"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XACML Implementation</w:t>
      </w:r>
    </w:p>
    <w:p w14:paraId="52DFE89B" w14:textId="4F99F612" w:rsidR="00770789" w:rsidRDefault="00770789" w:rsidP="000E065B">
      <w:pPr>
        <w:spacing w:after="0"/>
        <w:jc w:val="both"/>
        <w:rPr>
          <w:spacing w:val="-1"/>
          <w:lang w:val="x-none" w:eastAsia="x-none"/>
        </w:rPr>
      </w:pPr>
      <w:r>
        <w:rPr>
          <w:color w:val="000000"/>
        </w:rPr>
        <w:t xml:space="preserve">The XACML is </w:t>
      </w:r>
      <w:r w:rsidR="00966394" w:rsidRPr="0035400A">
        <w:rPr>
          <w:noProof/>
          <w:color w:val="000000"/>
        </w:rPr>
        <w:t>XML</w:t>
      </w:r>
      <w:r w:rsidR="0035400A">
        <w:rPr>
          <w:noProof/>
          <w:color w:val="000000"/>
        </w:rPr>
        <w:t>-</w:t>
      </w:r>
      <w:r w:rsidR="00966394" w:rsidRPr="0035400A">
        <w:rPr>
          <w:noProof/>
          <w:color w:val="000000"/>
        </w:rPr>
        <w:t>based</w:t>
      </w:r>
      <w:r w:rsidR="00966394">
        <w:rPr>
          <w:color w:val="000000"/>
        </w:rPr>
        <w:t xml:space="preserve"> </w:t>
      </w:r>
      <w:r w:rsidR="00AD4C9E">
        <w:rPr>
          <w:noProof/>
          <w:color w:val="000000"/>
        </w:rPr>
        <w:t xml:space="preserve">declarative </w:t>
      </w:r>
      <w:r w:rsidR="00966394">
        <w:rPr>
          <w:color w:val="000000"/>
        </w:rPr>
        <w:t xml:space="preserve">policy language </w:t>
      </w:r>
      <w:r w:rsidR="00753083">
        <w:rPr>
          <w:color w:val="000000"/>
        </w:rPr>
        <w:t>for defining access control policies</w:t>
      </w:r>
      <w:r w:rsidR="008E3B40">
        <w:rPr>
          <w:color w:val="000000"/>
        </w:rPr>
        <w:t xml:space="preserve"> and a related processing model</w:t>
      </w:r>
      <w:r w:rsidR="00AD4C9E">
        <w:rPr>
          <w:color w:val="000000"/>
        </w:rPr>
        <w:t xml:space="preserve"> </w:t>
      </w:r>
      <w:r w:rsidR="00AD4C9E">
        <w:rPr>
          <w:noProof/>
          <w:color w:val="000000"/>
        </w:rPr>
        <w:t>which</w:t>
      </w:r>
      <w:r w:rsidRPr="00AD4C9E">
        <w:rPr>
          <w:noProof/>
          <w:color w:val="000000"/>
        </w:rPr>
        <w:t xml:space="preserve"> </w:t>
      </w:r>
      <w:r w:rsidR="00545013">
        <w:rPr>
          <w:noProof/>
          <w:color w:val="000000"/>
        </w:rPr>
        <w:t>permit</w:t>
      </w:r>
      <w:r w:rsidR="00AD4C9E"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w:t>
      </w:r>
      <w:r w:rsidR="008E3B40">
        <w:rPr>
          <w:color w:val="000000"/>
        </w:rPr>
        <w:t>recognized by OASIS standard</w:t>
      </w:r>
      <w:r w:rsidR="005756DF">
        <w:rPr>
          <w:rStyle w:val="FootnoteReference"/>
          <w:color w:val="000000"/>
        </w:rPr>
        <w:footnoteReference w:id="12"/>
      </w:r>
      <w:r>
        <w:rPr>
          <w:color w:val="000000"/>
        </w:rPr>
        <w:t xml:space="preserve"> for access control which </w:t>
      </w:r>
      <w:r w:rsidRPr="0035400A">
        <w:rPr>
          <w:noProof/>
          <w:color w:val="000000"/>
        </w:rPr>
        <w:t>i</w:t>
      </w:r>
      <w:r w:rsidR="0035400A">
        <w:rPr>
          <w:noProof/>
          <w:color w:val="000000"/>
        </w:rPr>
        <w:t>deally provides</w:t>
      </w:r>
      <w:r>
        <w:rPr>
          <w:color w:val="000000"/>
        </w:rPr>
        <w:t xml:space="preserve"> expressiveness, modularity, interoperability and efficiency </w:t>
      </w:r>
      <w:r>
        <w:rPr>
          <w:color w:val="000000"/>
        </w:rPr>
        <w:fldChar w:fldCharType="begin" w:fldLock="1"/>
      </w:r>
      <w:r>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"[16]", "plainTextFormattedCitation" : "[16]", "previouslyFormattedCitation" : "[16]" }, "properties" : { "noteIndex" : 0 }, "schema" : "https://github.com/citation-style-language/schema/raw/master/csl-citation.json" }</w:instrText>
      </w:r>
      <w:r>
        <w:rPr>
          <w:color w:val="000000"/>
        </w:rPr>
        <w:fldChar w:fldCharType="separate"/>
      </w:r>
      <w:r w:rsidRPr="00F86EB5">
        <w:rPr>
          <w:noProof/>
          <w:color w:val="000000"/>
        </w:rPr>
        <w:t>[16]</w:t>
      </w:r>
      <w:r>
        <w:rPr>
          <w:color w:val="000000"/>
        </w:rPr>
        <w:fldChar w:fldCharType="end"/>
      </w:r>
      <w:r>
        <w:rPr>
          <w:color w:val="000000"/>
        </w:rPr>
        <w:fldChar w:fldCharType="begin" w:fldLock="1"/>
      </w:r>
      <w:r>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"[17]", "plainTextFormattedCitation" : "[17]", "previouslyFormattedCitation" : "[17]" }, "properties" : { "noteIndex" : 0 }, "schema" : "https://github.com/citation-style-language/schema/raw/master/csl-citation.json" }</w:instrText>
      </w:r>
      <w:r>
        <w:rPr>
          <w:color w:val="000000"/>
        </w:rPr>
        <w:fldChar w:fldCharType="separate"/>
      </w:r>
      <w:r w:rsidRPr="0085613A">
        <w:rPr>
          <w:noProof/>
          <w:color w:val="000000"/>
        </w:rPr>
        <w:t>[17]</w:t>
      </w:r>
      <w:r>
        <w:rPr>
          <w:color w:val="000000"/>
        </w:rPr>
        <w:fldChar w:fldCharType="end"/>
      </w:r>
      <w:r>
        <w:rPr>
          <w:color w:val="000000"/>
        </w:rPr>
        <w:t>. It is a declarative language for the specifica</w:t>
      </w:r>
      <w:r w:rsidR="00137E64">
        <w:rPr>
          <w:color w:val="000000"/>
        </w:rPr>
        <w:t xml:space="preserve">tion of authorizations as rules. </w:t>
      </w:r>
      <w:r w:rsidR="00776DE7">
        <w:rPr>
          <w:noProof/>
          <w:spacing w:val="-1"/>
          <w:lang w:val="x-none" w:eastAsia="x-none"/>
        </w:rPr>
        <w:t>T</w:t>
      </w:r>
      <w:r w:rsidRPr="00776DE7">
        <w:rPr>
          <w:noProof/>
          <w:spacing w:val="-1"/>
          <w:lang w:val="x-none" w:eastAsia="x-none"/>
        </w:rPr>
        <w:t>o</w:t>
      </w:r>
      <w:r w:rsidR="00F60177">
        <w:rPr>
          <w:spacing w:val="-1"/>
          <w:lang w:val="x-none" w:eastAsia="x-none"/>
        </w:rPr>
        <w:t xml:space="preserve"> maintain proper authorization </w:t>
      </w:r>
      <w:r w:rsidR="00F60177">
        <w:rPr>
          <w:spacing w:val="-1"/>
          <w:lang w:eastAsia="x-none"/>
        </w:rPr>
        <w:t>between</w:t>
      </w:r>
      <w:r w:rsidR="00F60177">
        <w:rPr>
          <w:spacing w:val="-1"/>
          <w:lang w:val="x-none" w:eastAsia="x-none"/>
        </w:rPr>
        <w:t xml:space="preserve"> different users and</w:t>
      </w:r>
      <w:r w:rsidR="00F60177">
        <w:rPr>
          <w:spacing w:val="-1"/>
          <w:lang w:eastAsia="x-none"/>
        </w:rPr>
        <w:t xml:space="preserve"> resources</w:t>
      </w:r>
      <w:r w:rsidRPr="000C299A">
        <w:rPr>
          <w:spacing w:val="-1"/>
          <w:lang w:val="x-none" w:eastAsia="x-none"/>
        </w:rPr>
        <w:t>, we will design and implement a series of XACML policies</w:t>
      </w:r>
      <w:r w:rsidR="00A47632">
        <w:rPr>
          <w:spacing w:val="-1"/>
          <w:lang w:val="x-none" w:eastAsia="x-none"/>
        </w:rPr>
        <w:t xml:space="preserve"> as shown in Appendix IV and </w:t>
      </w:r>
      <w:r w:rsidR="000C299A" w:rsidRPr="000C299A">
        <w:rPr>
          <w:spacing w:val="-1"/>
          <w:lang w:val="x-none" w:eastAsia="x-none"/>
        </w:rPr>
        <w:t>V</w:t>
      </w:r>
      <w:r w:rsidRPr="000C299A">
        <w:rPr>
          <w:spacing w:val="-1"/>
          <w:lang w:val="x-none" w:eastAsia="x-none"/>
        </w:rPr>
        <w:t>.</w:t>
      </w:r>
      <w:r w:rsidR="00D906CA">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sidR="00E97E44">
        <w:rPr>
          <w:noProof/>
          <w:spacing w:val="-1"/>
          <w:lang w:eastAsia="x-none"/>
        </w:rPr>
        <w:t>defined</w:t>
      </w:r>
      <w:r w:rsidRPr="005C5B47">
        <w:rPr>
          <w:spacing w:val="-1"/>
          <w:lang w:val="x-none" w:eastAsia="x-none"/>
        </w:rPr>
        <w:t xml:space="preserve"> </w:t>
      </w:r>
      <w:r w:rsidR="004C68E0">
        <w:rPr>
          <w:spacing w:val="-1"/>
          <w:lang w:eastAsia="x-none"/>
        </w:rPr>
        <w:t xml:space="preserve">and </w:t>
      </w:r>
      <w:r w:rsidR="00632C8F">
        <w:rPr>
          <w:spacing w:val="-1"/>
          <w:lang w:eastAsia="x-none"/>
        </w:rPr>
        <w:t>written</w:t>
      </w:r>
      <w:r w:rsidR="00173172">
        <w:rPr>
          <w:spacing w:val="-1"/>
          <w:lang w:eastAsia="x-none"/>
        </w:rPr>
        <w:t xml:space="preserve"> </w:t>
      </w:r>
      <w:r w:rsidR="00776DE7">
        <w:rPr>
          <w:noProof/>
          <w:spacing w:val="-1"/>
          <w:lang w:val="x-none" w:eastAsia="x-none"/>
        </w:rPr>
        <w:t>by</w:t>
      </w:r>
      <w:r w:rsidRPr="005C5B47">
        <w:rPr>
          <w:spacing w:val="-1"/>
          <w:lang w:val="x-none" w:eastAsia="x-none"/>
        </w:rPr>
        <w:t xml:space="preserve"> specified </w:t>
      </w:r>
      <w:r w:rsidR="00173172">
        <w:rPr>
          <w:spacing w:val="-1"/>
          <w:lang w:eastAsia="x-none"/>
        </w:rPr>
        <w:t xml:space="preserve">business rules and </w:t>
      </w:r>
      <w:r w:rsidRPr="005C5B47">
        <w:rPr>
          <w:spacing w:val="-1"/>
          <w:lang w:val="x-none" w:eastAsia="x-none"/>
        </w:rPr>
        <w:t xml:space="preserve">guidelines for access control to the system. </w:t>
      </w:r>
      <w:r w:rsidR="00286655" w:rsidRPr="005C5B47">
        <w:rPr>
          <w:spacing w:val="-1"/>
          <w:lang w:val="x-none" w:eastAsia="x-none"/>
        </w:rPr>
        <w:t xml:space="preserve">XACML standards </w:t>
      </w:r>
      <w:r w:rsidR="00286655">
        <w:rPr>
          <w:spacing w:val="-1"/>
          <w:lang w:eastAsia="x-none"/>
        </w:rPr>
        <w:t xml:space="preserve">address and define how </w:t>
      </w:r>
      <w:r w:rsidRPr="005C5B47">
        <w:rPr>
          <w:spacing w:val="-1"/>
          <w:lang w:val="x-none" w:eastAsia="x-none"/>
        </w:rPr>
        <w:t xml:space="preserve">security authorization requests </w:t>
      </w:r>
      <w:r w:rsidRPr="004D18BC">
        <w:rPr>
          <w:noProof/>
          <w:spacing w:val="-1"/>
          <w:lang w:val="x-none" w:eastAsia="x-none"/>
        </w:rPr>
        <w:t xml:space="preserve">are </w:t>
      </w:r>
      <w:r w:rsidR="00286655" w:rsidRPr="004D18BC">
        <w:rPr>
          <w:noProof/>
          <w:spacing w:val="-1"/>
          <w:lang w:eastAsia="x-none"/>
        </w:rPr>
        <w:t>handled</w:t>
      </w:r>
      <w:r w:rsidRPr="005C5B47">
        <w:rPr>
          <w:spacing w:val="-1"/>
          <w:lang w:val="x-none" w:eastAsia="x-none"/>
        </w:rPr>
        <w:t xml:space="preserve"> internally. </w:t>
      </w:r>
      <w:r w:rsidR="005A4574">
        <w:rPr>
          <w:spacing w:val="-1"/>
          <w:lang w:eastAsia="x-none"/>
        </w:rPr>
        <w:t xml:space="preserve">Apart from processing the authorization requests and it also defines the mechanism to perform a complete analysis of </w:t>
      </w:r>
      <w:r w:rsidR="005A4574" w:rsidRPr="005C5B47">
        <w:rPr>
          <w:spacing w:val="-1"/>
          <w:lang w:val="x-none" w:eastAsia="x-none"/>
        </w:rPr>
        <w:t xml:space="preserve">rules, policies, and policy sets </w:t>
      </w:r>
      <w:r w:rsidR="005A4574">
        <w:rPr>
          <w:spacing w:val="-1"/>
          <w:lang w:eastAsia="x-none"/>
        </w:rPr>
        <w:t>to come up with</w:t>
      </w:r>
      <w:r w:rsidR="0035400A">
        <w:rPr>
          <w:spacing w:val="-1"/>
          <w:lang w:eastAsia="x-none"/>
        </w:rPr>
        <w:t xml:space="preserve"> </w:t>
      </w:r>
      <w:r w:rsidR="00872D10">
        <w:rPr>
          <w:spacing w:val="-1"/>
          <w:lang w:eastAsia="x-none"/>
        </w:rPr>
        <w:t>a</w:t>
      </w:r>
      <w:r w:rsidR="005A4574">
        <w:rPr>
          <w:spacing w:val="-1"/>
          <w:lang w:eastAsia="x-none"/>
        </w:rPr>
        <w:t xml:space="preserve"> </w:t>
      </w:r>
      <w:r w:rsidR="005A4574" w:rsidRPr="0035400A">
        <w:rPr>
          <w:noProof/>
          <w:spacing w:val="-1"/>
          <w:lang w:eastAsia="x-none"/>
        </w:rPr>
        <w:t>precise</w:t>
      </w:r>
      <w:r w:rsidR="005A4574">
        <w:rPr>
          <w:spacing w:val="-1"/>
          <w:lang w:eastAsia="x-none"/>
        </w:rPr>
        <w:t xml:space="preserve"> decision. </w:t>
      </w:r>
      <w:r w:rsidR="007B7750">
        <w:rPr>
          <w:noProof/>
          <w:spacing w:val="-1"/>
          <w:lang w:eastAsia="x-none"/>
        </w:rPr>
        <w:t>T</w:t>
      </w:r>
      <w:r w:rsidR="007B7750" w:rsidRPr="00776DE7">
        <w:rPr>
          <w:noProof/>
          <w:spacing w:val="-1"/>
          <w:lang w:eastAsia="x-none"/>
        </w:rPr>
        <w:t>o</w:t>
      </w:r>
      <w:r w:rsidR="007B7750">
        <w:rPr>
          <w:spacing w:val="-1"/>
          <w:lang w:eastAsia="x-none"/>
        </w:rPr>
        <w:t xml:space="preserve"> </w:t>
      </w:r>
      <w:r w:rsidR="007B7750">
        <w:t xml:space="preserve">make it work seamlessly through dynamic changes to its run-time environment, react and adapt to the rapid changes in process execution. </w:t>
      </w:r>
      <w:r w:rsidR="007B7750" w:rsidRPr="005C5B47">
        <w:rPr>
          <w:spacing w:val="-1"/>
          <w:lang w:val="x-none" w:eastAsia="x-none"/>
        </w:rPr>
        <w:t xml:space="preserve">In this security model of the </w:t>
      </w:r>
      <w:r w:rsidR="007B7750">
        <w:rPr>
          <w:spacing w:val="-1"/>
          <w:lang w:eastAsia="x-none"/>
        </w:rPr>
        <w:t xml:space="preserve">adaptive </w:t>
      </w:r>
      <w:r w:rsidR="007B7750" w:rsidRPr="005C5B47">
        <w:rPr>
          <w:spacing w:val="-1"/>
          <w:lang w:val="x-none" w:eastAsia="x-none"/>
        </w:rPr>
        <w:t xml:space="preserve">software application, we propose a separation of code and </w:t>
      </w:r>
      <w:r w:rsidR="00322FA3">
        <w:rPr>
          <w:spacing w:val="-1"/>
          <w:lang w:eastAsia="x-none"/>
        </w:rPr>
        <w:t xml:space="preserve">authorization </w:t>
      </w:r>
      <w:r w:rsidR="00B176F6">
        <w:rPr>
          <w:spacing w:val="-1"/>
          <w:lang w:eastAsia="x-none"/>
        </w:rPr>
        <w:t>policy</w:t>
      </w:r>
      <w:r w:rsidR="007B7750" w:rsidRPr="005C5B47">
        <w:rPr>
          <w:spacing w:val="-1"/>
          <w:lang w:val="x-none" w:eastAsia="x-none"/>
        </w:rPr>
        <w:t xml:space="preserve"> by utilizing the Extensible XACML and making use of ABAC.</w:t>
      </w:r>
      <w:r w:rsidR="007B7750">
        <w:rPr>
          <w:spacing w:val="-1"/>
          <w:lang w:eastAsia="x-none"/>
        </w:rPr>
        <w:t xml:space="preserve"> </w:t>
      </w:r>
      <w:r w:rsidR="00672344" w:rsidRPr="004D18BC">
        <w:rPr>
          <w:noProof/>
          <w:spacing w:val="-1"/>
          <w:lang w:eastAsia="x-none"/>
        </w:rPr>
        <w:t>This is</w:t>
      </w:r>
      <w:r w:rsidR="00672344">
        <w:rPr>
          <w:spacing w:val="-1"/>
          <w:lang w:eastAsia="x-none"/>
        </w:rPr>
        <w:t xml:space="preserve"> beneficial when</w:t>
      </w:r>
      <w:r w:rsidR="00D94B72" w:rsidRPr="00672344">
        <w:rPr>
          <w:noProof/>
        </w:rPr>
        <w:t xml:space="preserve"> regulations or corporate policies change</w:t>
      </w:r>
      <w:r w:rsidR="00672344">
        <w:rPr>
          <w:noProof/>
        </w:rPr>
        <w:t xml:space="preserve"> then we</w:t>
      </w:r>
      <w:r w:rsidR="00D94B72" w:rsidRPr="00672344">
        <w:rPr>
          <w:noProof/>
        </w:rPr>
        <w:t xml:space="preserve"> can just centrally manage authorization rules without touching individual application source code. </w:t>
      </w:r>
      <w:r w:rsidR="007B7750" w:rsidRPr="004D18BC">
        <w:rPr>
          <w:noProof/>
          <w:spacing w:val="-1"/>
          <w:lang w:eastAsia="x-none"/>
        </w:rPr>
        <w:t>This helps</w:t>
      </w:r>
      <w:r w:rsidR="007B7750">
        <w:rPr>
          <w:noProof/>
          <w:spacing w:val="-1"/>
          <w:lang w:eastAsia="x-none"/>
        </w:rPr>
        <w:t xml:space="preserve"> the system to </w:t>
      </w:r>
      <w:r w:rsidRPr="005C5B47">
        <w:rPr>
          <w:spacing w:val="-1"/>
          <w:lang w:val="x-none" w:eastAsia="x-none"/>
        </w:rPr>
        <w:t xml:space="preserve">make </w:t>
      </w:r>
      <w:r w:rsidR="00B17F53">
        <w:rPr>
          <w:spacing w:val="-1"/>
          <w:lang w:eastAsia="x-none"/>
        </w:rPr>
        <w:t>accurate</w:t>
      </w:r>
      <w:r w:rsidRPr="005C5B47">
        <w:rPr>
          <w:spacing w:val="-1"/>
          <w:lang w:val="x-none" w:eastAsia="x-none"/>
        </w:rPr>
        <w:t xml:space="preserve"> </w:t>
      </w:r>
      <w:r w:rsidR="00D43653">
        <w:rPr>
          <w:spacing w:val="-1"/>
          <w:lang w:eastAsia="x-none"/>
        </w:rPr>
        <w:t xml:space="preserve">authorization </w:t>
      </w:r>
      <w:r w:rsidRPr="005C5B47">
        <w:rPr>
          <w:spacing w:val="-1"/>
          <w:lang w:val="x-none" w:eastAsia="x-none"/>
        </w:rPr>
        <w:t>decisions and also make</w:t>
      </w:r>
      <w:r w:rsidR="005D3DCF">
        <w:rPr>
          <w:spacing w:val="-1"/>
          <w:lang w:eastAsia="x-none"/>
        </w:rPr>
        <w:t>s</w:t>
      </w:r>
      <w:r w:rsidRPr="005C5B47">
        <w:rPr>
          <w:spacing w:val="-1"/>
          <w:lang w:val="x-none" w:eastAsia="x-none"/>
        </w:rPr>
        <w:t xml:space="preserve"> </w:t>
      </w:r>
      <w:r w:rsidR="005D3DCF">
        <w:rPr>
          <w:spacing w:val="-1"/>
          <w:lang w:eastAsia="x-none"/>
        </w:rPr>
        <w:t>the</w:t>
      </w:r>
      <w:r w:rsidRPr="005C5B47">
        <w:rPr>
          <w:spacing w:val="-1"/>
          <w:lang w:val="x-none" w:eastAsia="x-none"/>
        </w:rPr>
        <w:t xml:space="preserve"> application more adaptive with the frequent organizational changes without looking deep into the code. </w:t>
      </w:r>
      <w:r w:rsidR="004D5959" w:rsidRPr="004D18BC">
        <w:rPr>
          <w:noProof/>
          <w:spacing w:val="-1"/>
          <w:lang w:val="x-none" w:eastAsia="x-none"/>
        </w:rPr>
        <w:t>This is</w:t>
      </w:r>
      <w:r w:rsidR="004D5959" w:rsidRPr="006E334C">
        <w:rPr>
          <w:spacing w:val="-1"/>
          <w:lang w:val="x-none" w:eastAsia="x-none"/>
        </w:rPr>
        <w:t xml:space="preserve"> how we can centralize where the software changes need to be made </w:t>
      </w:r>
      <w:r w:rsidR="004D5959">
        <w:rPr>
          <w:spacing w:val="-1"/>
          <w:lang w:val="x-none" w:eastAsia="x-none"/>
        </w:rPr>
        <w:t xml:space="preserve">rather following code-level </w:t>
      </w:r>
      <w:r w:rsidR="004D5959">
        <w:rPr>
          <w:spacing w:val="-1"/>
          <w:lang w:eastAsia="x-none"/>
        </w:rPr>
        <w:t>tracing</w:t>
      </w:r>
      <w:r w:rsidR="00E41F91">
        <w:rPr>
          <w:spacing w:val="-1"/>
          <w:lang w:val="x-none" w:eastAsia="x-none"/>
        </w:rPr>
        <w:t xml:space="preserve">. </w:t>
      </w:r>
      <w:r w:rsidR="00F631DE">
        <w:rPr>
          <w:noProof/>
          <w:spacing w:val="-1"/>
          <w:lang w:eastAsia="x-none"/>
        </w:rPr>
        <w:t>However,</w:t>
      </w:r>
      <w:r w:rsidR="009828C7" w:rsidRPr="00F631DE">
        <w:rPr>
          <w:noProof/>
          <w:spacing w:val="-1"/>
          <w:lang w:eastAsia="x-none"/>
        </w:rPr>
        <w:t xml:space="preserve"> </w:t>
      </w:r>
      <w:r w:rsidR="004A6053" w:rsidRPr="00F631DE">
        <w:rPr>
          <w:noProof/>
          <w:spacing w:val="-1"/>
          <w:lang w:val="x-none" w:eastAsia="x-none"/>
        </w:rPr>
        <w:t>XACML</w:t>
      </w:r>
      <w:r w:rsidR="004A6053" w:rsidRPr="006E334C">
        <w:rPr>
          <w:spacing w:val="-1"/>
          <w:lang w:val="x-none" w:eastAsia="x-none"/>
        </w:rPr>
        <w:t xml:space="preserve"> policy files include all rules/policies for the application which can have great security implications. Simple mistakes while </w:t>
      </w:r>
      <w:r w:rsidR="004A6053" w:rsidRPr="00776DE7">
        <w:rPr>
          <w:noProof/>
          <w:spacing w:val="-1"/>
          <w:lang w:val="x-none" w:eastAsia="x-none"/>
        </w:rPr>
        <w:t>writing wrong</w:t>
      </w:r>
      <w:r w:rsidR="004A6053" w:rsidRPr="006E334C">
        <w:rPr>
          <w:spacing w:val="-1"/>
          <w:lang w:val="x-none" w:eastAsia="x-none"/>
        </w:rPr>
        <w:t xml:space="preserve"> policy rules can grant unauthorized access and deny legitimate access to the system. Restrictive authorization and administration can </w:t>
      </w:r>
      <w:r w:rsidR="004A6053" w:rsidRPr="004D18BC">
        <w:rPr>
          <w:noProof/>
          <w:spacing w:val="-1"/>
          <w:lang w:val="x-none" w:eastAsia="x-none"/>
        </w:rPr>
        <w:t>be handled</w:t>
      </w:r>
      <w:r w:rsidR="004A6053" w:rsidRPr="006E334C">
        <w:rPr>
          <w:spacing w:val="-1"/>
          <w:lang w:val="x-none" w:eastAsia="x-none"/>
        </w:rPr>
        <w:t xml:space="preserve"> by the implementation of XACML security </w:t>
      </w:r>
      <w:r w:rsidR="004A6053" w:rsidRPr="00776DE7">
        <w:rPr>
          <w:noProof/>
          <w:spacing w:val="-1"/>
          <w:lang w:val="x-none" w:eastAsia="x-none"/>
        </w:rPr>
        <w:t>policies</w:t>
      </w:r>
      <w:r w:rsidR="00D97CDE">
        <w:rPr>
          <w:noProof/>
          <w:spacing w:val="-1"/>
          <w:lang w:eastAsia="x-none"/>
        </w:rPr>
        <w:t xml:space="preserve"> based on attributes</w:t>
      </w:r>
      <w:r w:rsidR="004A6053">
        <w:rPr>
          <w:noProof/>
          <w:spacing w:val="-1"/>
          <w:lang w:val="x-none" w:eastAsia="x-none"/>
        </w:rPr>
        <w:t>;</w:t>
      </w:r>
      <w:r w:rsidR="004A6053" w:rsidRPr="00776DE7">
        <w:rPr>
          <w:noProof/>
          <w:spacing w:val="-1"/>
          <w:lang w:val="x-none" w:eastAsia="x-none"/>
        </w:rPr>
        <w:t xml:space="preserve"> that</w:t>
      </w:r>
      <w:r w:rsidR="004A6053" w:rsidRPr="006E334C">
        <w:rPr>
          <w:spacing w:val="-1"/>
          <w:lang w:val="x-none" w:eastAsia="x-none"/>
        </w:rPr>
        <w:t xml:space="preserve"> can establish who can view, edit, and authorize specific parts of the proposal. An attribute is a property of an </w:t>
      </w:r>
      <w:r w:rsidR="004A6053" w:rsidRPr="00776DE7">
        <w:rPr>
          <w:noProof/>
          <w:spacing w:val="-1"/>
          <w:lang w:val="x-none" w:eastAsia="x-none"/>
        </w:rPr>
        <w:t>object</w:t>
      </w:r>
      <w:r w:rsidR="004A6053">
        <w:rPr>
          <w:noProof/>
          <w:spacing w:val="-1"/>
          <w:lang w:val="x-none" w:eastAsia="x-none"/>
        </w:rPr>
        <w:t>;</w:t>
      </w:r>
      <w:r w:rsidR="004A6053" w:rsidRPr="00776DE7">
        <w:rPr>
          <w:noProof/>
          <w:spacing w:val="-1"/>
          <w:lang w:val="x-none" w:eastAsia="x-none"/>
        </w:rPr>
        <w:t xml:space="preserve"> an</w:t>
      </w:r>
      <w:r w:rsidR="004A6053" w:rsidRPr="006E334C">
        <w:rPr>
          <w:spacing w:val="-1"/>
          <w:lang w:val="x-none" w:eastAsia="x-none"/>
        </w:rPr>
        <w:t xml:space="preserve"> authorization credential is a statement or assertion about an attribute. In particular, a </w:t>
      </w:r>
      <w:r w:rsidR="004A6053" w:rsidRPr="006E334C">
        <w:rPr>
          <w:spacing w:val="-1"/>
          <w:lang w:val="x-none" w:eastAsia="x-none"/>
        </w:rPr>
        <w:lastRenderedPageBreak/>
        <w:t xml:space="preserve">credential must be based on defined attributes for a subject and during each action </w:t>
      </w:r>
      <w:r w:rsidR="008E0E0B">
        <w:rPr>
          <w:spacing w:val="-1"/>
          <w:lang w:eastAsia="x-none"/>
        </w:rPr>
        <w:t>which</w:t>
      </w:r>
      <w:r w:rsidR="004A6053" w:rsidRPr="006E334C">
        <w:rPr>
          <w:spacing w:val="-1"/>
          <w:lang w:val="x-none" w:eastAsia="x-none"/>
        </w:rPr>
        <w:t xml:space="preserve"> validate</w:t>
      </w:r>
      <w:r w:rsidR="008E0E0B">
        <w:rPr>
          <w:spacing w:val="-1"/>
          <w:lang w:eastAsia="x-none"/>
        </w:rPr>
        <w:t>s and matches</w:t>
      </w:r>
      <w:r w:rsidR="004A6053" w:rsidRPr="006E334C">
        <w:rPr>
          <w:spacing w:val="-1"/>
          <w:lang w:val="x-none" w:eastAsia="x-none"/>
        </w:rPr>
        <w:t xml:space="preserve"> the pre-defined policy constraints</w:t>
      </w:r>
      <w:r w:rsidR="004A6053">
        <w:rPr>
          <w:spacing w:val="-1"/>
          <w:lang w:eastAsia="x-none"/>
        </w:rPr>
        <w:t>.</w:t>
      </w:r>
    </w:p>
    <w:p w14:paraId="724527BD" w14:textId="2B680DDB" w:rsidR="00944D41" w:rsidRPr="00944D41" w:rsidRDefault="00770789" w:rsidP="000E065B">
      <w:pPr>
        <w:spacing w:after="0"/>
        <w:jc w:val="both"/>
        <w:rPr>
          <w:spacing w:val="-1"/>
          <w:lang w:val="x-none" w:eastAsia="x-none"/>
        </w:rPr>
      </w:pPr>
      <w:r w:rsidRPr="005C5B47">
        <w:rPr>
          <w:spacing w:val="-1"/>
          <w:lang w:val="x-none" w:eastAsia="x-none"/>
        </w:rPr>
        <w:t>As shown in</w:t>
      </w:r>
      <w:r w:rsidR="004E6934">
        <w:rPr>
          <w:spacing w:val="-1"/>
          <w:lang w:eastAsia="x-none"/>
        </w:rPr>
        <w:t xml:space="preserve"> </w:t>
      </w:r>
      <w:r w:rsidR="004E6934">
        <w:rPr>
          <w:spacing w:val="-1"/>
          <w:lang w:eastAsia="x-none"/>
        </w:rPr>
        <w:fldChar w:fldCharType="begin"/>
      </w:r>
      <w:r w:rsidR="004E6934">
        <w:rPr>
          <w:spacing w:val="-1"/>
          <w:lang w:eastAsia="x-none"/>
        </w:rPr>
        <w:instrText xml:space="preserve"> REF _Ref448173464 \h </w:instrText>
      </w:r>
      <w:r w:rsidR="00FB4DFA">
        <w:rPr>
          <w:spacing w:val="-1"/>
          <w:lang w:eastAsia="x-none"/>
        </w:rPr>
        <w:instrText xml:space="preserve"> \* MERGEFORMAT </w:instrText>
      </w:r>
      <w:r w:rsidR="004E6934">
        <w:rPr>
          <w:spacing w:val="-1"/>
          <w:lang w:eastAsia="x-none"/>
        </w:rPr>
      </w:r>
      <w:r w:rsidR="004E6934">
        <w:rPr>
          <w:spacing w:val="-1"/>
          <w:lang w:eastAsia="x-none"/>
        </w:rPr>
        <w:fldChar w:fldCharType="separate"/>
      </w:r>
      <w:r w:rsidR="000B5D0F">
        <w:t xml:space="preserve">Figure </w:t>
      </w:r>
      <w:r w:rsidR="000B5D0F">
        <w:rPr>
          <w:noProof/>
        </w:rPr>
        <w:t>5</w:t>
      </w:r>
      <w:r w:rsidR="004E6934">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sidR="00B74F0B">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9FC4C8F" w14:textId="77777777" w:rsidR="00944D41" w:rsidRPr="002054F3" w:rsidRDefault="00944D41" w:rsidP="000E065B">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04615F4E" w14:textId="6E83475F" w:rsidR="00DE12F7" w:rsidRDefault="00944D41"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sidR="00B65C0F">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00B65C0F"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sidR="00B65C0F">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sidR="003C6BD5">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7769ECBA" w14:textId="0C44652F" w:rsidR="00770789" w:rsidRPr="00DE12F7" w:rsidRDefault="00770789"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sidR="00F631DE">
        <w:rPr>
          <w:rFonts w:ascii="Calibri" w:eastAsia="PMingLiU" w:hAnsi="Calibri"/>
          <w:noProof/>
          <w:spacing w:val="-1"/>
          <w:sz w:val="22"/>
          <w:szCs w:val="22"/>
          <w:lang w:eastAsia="x-none" w:bidi="ar-SA"/>
        </w:rPr>
        <w:t>P</w:t>
      </w:r>
      <w:r w:rsidR="006F24FD" w:rsidRPr="00F631DE">
        <w:rPr>
          <w:rFonts w:ascii="Calibri" w:eastAsia="PMingLiU" w:hAnsi="Calibri"/>
          <w:noProof/>
          <w:spacing w:val="-1"/>
          <w:sz w:val="22"/>
          <w:szCs w:val="22"/>
          <w:lang w:eastAsia="x-none" w:bidi="ar-SA"/>
        </w:rPr>
        <w:t>olicy</w:t>
      </w:r>
      <w:r w:rsidR="006F24FD" w:rsidRPr="00DE12F7">
        <w:rPr>
          <w:rFonts w:ascii="Calibri" w:eastAsia="PMingLiU" w:hAnsi="Calibri"/>
          <w:spacing w:val="-1"/>
          <w:sz w:val="22"/>
          <w:szCs w:val="22"/>
          <w:lang w:eastAsia="x-none" w:bidi="ar-SA"/>
        </w:rPr>
        <w:t xml:space="preserve"> can comprise of one or many </w:t>
      </w:r>
      <w:r w:rsidR="00852F8A">
        <w:rPr>
          <w:rFonts w:ascii="Calibri" w:eastAsia="PMingLiU" w:hAnsi="Calibri"/>
          <w:spacing w:val="-1"/>
          <w:sz w:val="22"/>
          <w:szCs w:val="22"/>
          <w:lang w:eastAsia="x-none" w:bidi="ar-SA"/>
        </w:rPr>
        <w:t xml:space="preserve">rules </w:t>
      </w:r>
      <w:r w:rsidR="006F24FD" w:rsidRPr="00DE12F7">
        <w:rPr>
          <w:rFonts w:ascii="Calibri" w:eastAsia="PMingLiU" w:hAnsi="Calibri"/>
          <w:spacing w:val="-1"/>
          <w:sz w:val="22"/>
          <w:szCs w:val="22"/>
          <w:lang w:eastAsia="x-none" w:bidi="ar-SA"/>
        </w:rPr>
        <w:t xml:space="preserve">that </w:t>
      </w:r>
      <w:r w:rsidR="004D5725" w:rsidRPr="00DE12F7">
        <w:rPr>
          <w:rFonts w:ascii="Calibri" w:eastAsia="PMingLiU" w:hAnsi="Calibri"/>
          <w:spacing w:val="-1"/>
          <w:sz w:val="22"/>
          <w:szCs w:val="22"/>
          <w:lang w:eastAsia="x-none" w:bidi="ar-SA"/>
        </w:rPr>
        <w:t>can</w:t>
      </w:r>
      <w:r w:rsidR="00F9062B">
        <w:rPr>
          <w:rFonts w:ascii="Calibri" w:eastAsia="PMingLiU" w:hAnsi="Calibri"/>
          <w:spacing w:val="-1"/>
          <w:sz w:val="22"/>
          <w:szCs w:val="22"/>
          <w:lang w:val="x-none" w:eastAsia="x-none" w:bidi="ar-SA"/>
        </w:rPr>
        <w:t xml:space="preserve"> evaluate</w:t>
      </w:r>
      <w:r w:rsidR="00F9062B">
        <w:rPr>
          <w:rFonts w:ascii="Calibri" w:eastAsia="PMingLiU" w:hAnsi="Calibri"/>
          <w:spacing w:val="-1"/>
          <w:sz w:val="22"/>
          <w:szCs w:val="22"/>
          <w:lang w:eastAsia="x-none" w:bidi="ar-SA"/>
        </w:rPr>
        <w:t xml:space="preserve"> </w:t>
      </w:r>
      <w:r w:rsidR="00F9062B">
        <w:rPr>
          <w:rFonts w:ascii="Calibri" w:eastAsia="PMingLiU" w:hAnsi="Calibri"/>
          <w:spacing w:val="-1"/>
          <w:sz w:val="22"/>
          <w:szCs w:val="22"/>
          <w:lang w:val="x-none" w:eastAsia="x-none" w:bidi="ar-SA"/>
        </w:rPr>
        <w:t>to </w:t>
      </w:r>
      <w:r w:rsidR="0044359A">
        <w:rPr>
          <w:rFonts w:ascii="Calibri" w:eastAsia="PMingLiU" w:hAnsi="Calibri"/>
          <w:i/>
          <w:spacing w:val="-1"/>
          <w:sz w:val="22"/>
          <w:szCs w:val="22"/>
          <w:lang w:val="x-none" w:eastAsia="x-none" w:bidi="ar-SA"/>
        </w:rPr>
        <w:t>Permit</w:t>
      </w:r>
      <w:r w:rsidR="0044359A">
        <w:rPr>
          <w:rFonts w:ascii="Calibri" w:eastAsia="PMingLiU" w:hAnsi="Calibri"/>
          <w:i/>
          <w:spacing w:val="-1"/>
          <w:sz w:val="22"/>
          <w:szCs w:val="22"/>
          <w:lang w:eastAsia="x-none" w:bidi="ar-SA"/>
        </w:rPr>
        <w:t xml:space="preserve">, </w:t>
      </w:r>
      <w:r w:rsidR="00F9062B" w:rsidRPr="002B4656">
        <w:rPr>
          <w:rFonts w:ascii="Calibri" w:eastAsia="PMingLiU" w:hAnsi="Calibri"/>
          <w:i/>
          <w:spacing w:val="-1"/>
          <w:sz w:val="22"/>
          <w:szCs w:val="22"/>
          <w:lang w:val="x-none" w:eastAsia="x-none" w:bidi="ar-SA"/>
        </w:rPr>
        <w:t>Deny, Indeterminate</w:t>
      </w:r>
      <w:r w:rsidR="00F9062B">
        <w:rPr>
          <w:rFonts w:ascii="Calibri" w:eastAsia="PMingLiU" w:hAnsi="Calibri"/>
          <w:spacing w:val="-1"/>
          <w:sz w:val="22"/>
          <w:szCs w:val="22"/>
          <w:lang w:val="x-none" w:eastAsia="x-none" w:bidi="ar-SA"/>
        </w:rPr>
        <w:t>,</w:t>
      </w:r>
      <w:r w:rsidR="00F9062B">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sidR="00B909DF">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408ADAAD" w14:textId="77777777" w:rsidR="00333D0B" w:rsidRDefault="00333D0B" w:rsidP="00DC7471">
      <w:pPr>
        <w:pStyle w:val="BodyText"/>
        <w:keepNext/>
        <w:framePr w:w="4311" w:h="4182" w:hRule="exact" w:wrap="around" w:vAnchor="page" w:hAnchor="page" w:x="7726" w:y="6112"/>
        <w:ind w:firstLine="0"/>
      </w:pPr>
      <w:r>
        <w:rPr>
          <w:noProof/>
          <w:lang w:val="en-US" w:eastAsia="en-US"/>
        </w:rPr>
        <w:drawing>
          <wp:inline distT="0" distB="0" distL="0" distR="0" wp14:anchorId="55EF4B8F" wp14:editId="4AB1A402">
            <wp:extent cx="2701677" cy="234059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29F3E4E8" w14:textId="7FBDFF3F" w:rsidR="00333D0B" w:rsidRDefault="00333D0B" w:rsidP="00DC7471">
      <w:pPr>
        <w:pStyle w:val="Caption"/>
        <w:framePr w:w="4311" w:h="4182" w:hRule="exact" w:wrap="around" w:vAnchor="page" w:hAnchor="page" w:x="7726" w:y="6112"/>
      </w:pPr>
      <w:bookmarkStart w:id="5" w:name="_Ref448100155"/>
      <w:r>
        <w:t xml:space="preserve">Figure </w:t>
      </w:r>
      <w:r w:rsidR="004F1EF3">
        <w:fldChar w:fldCharType="begin"/>
      </w:r>
      <w:r w:rsidR="004F1EF3">
        <w:instrText xml:space="preserve"> SEQ Figure \* ARABIC </w:instrText>
      </w:r>
      <w:r w:rsidR="004F1EF3">
        <w:fldChar w:fldCharType="separate"/>
      </w:r>
      <w:r w:rsidR="000B5D0F">
        <w:rPr>
          <w:noProof/>
        </w:rPr>
        <w:t>6</w:t>
      </w:r>
      <w:r w:rsidR="004F1EF3">
        <w:rPr>
          <w:noProof/>
        </w:rPr>
        <w:fldChar w:fldCharType="end"/>
      </w:r>
      <w:bookmarkEnd w:id="5"/>
      <w:r>
        <w:t xml:space="preserve"> </w:t>
      </w:r>
      <w:r w:rsidRPr="00E22AD9">
        <w:t>Basic XACML Policy Format</w:t>
      </w:r>
    </w:p>
    <w:p w14:paraId="35AB8AD7" w14:textId="77777777" w:rsidR="00770789" w:rsidRPr="0029484A" w:rsidRDefault="00770789" w:rsidP="000E065B">
      <w:pPr>
        <w:spacing w:after="0"/>
        <w:jc w:val="both"/>
      </w:pPr>
      <w:r w:rsidRPr="0011678F">
        <w:rPr>
          <w:spacing w:val="-1"/>
          <w:lang w:val="x-none" w:eastAsia="x-none"/>
        </w:rPr>
        <w:t>An example of an XACML rule as in GPWfMS, can be</w:t>
      </w:r>
      <w:r w:rsidRPr="0029484A">
        <w:t xml:space="preserve"> expressed and represented in the human readable format as following:</w:t>
      </w:r>
    </w:p>
    <w:p w14:paraId="10FA29E8" w14:textId="67AC4488" w:rsidR="00770789" w:rsidRDefault="00770789" w:rsidP="000E065B">
      <w:pPr>
        <w:spacing w:after="0" w:line="360" w:lineRule="auto"/>
        <w:jc w:val="both"/>
        <w:rPr>
          <w:spacing w:val="-1"/>
          <w:lang w:val="x-none" w:eastAsia="x-none"/>
        </w:rPr>
      </w:pPr>
      <w:r w:rsidRPr="00F82A59">
        <w:rPr>
          <w:i/>
        </w:rPr>
        <w:t>Any Tenured</w:t>
      </w:r>
      <w:r w:rsidR="00A55996">
        <w:rPr>
          <w:i/>
        </w:rPr>
        <w:t>/ tenure</w:t>
      </w:r>
      <w:r w:rsidRPr="00F82A59">
        <w:rPr>
          <w:i/>
        </w:rPr>
        <w:t>-track faculty</w:t>
      </w:r>
      <w:r w:rsidR="00A55996">
        <w:rPr>
          <w:i/>
        </w:rPr>
        <w:t xml:space="preserve"> or Non-</w:t>
      </w:r>
      <w:r w:rsidR="00A55996" w:rsidRPr="00A55996">
        <w:rPr>
          <w:i/>
        </w:rPr>
        <w:t xml:space="preserve"> </w:t>
      </w:r>
      <w:r w:rsidR="00A55996">
        <w:rPr>
          <w:i/>
        </w:rPr>
        <w:t>tenure</w:t>
      </w:r>
      <w:r w:rsidR="00A55996" w:rsidRPr="00F82A59">
        <w:rPr>
          <w:i/>
        </w:rPr>
        <w:t>-track faculty</w:t>
      </w:r>
      <w:r w:rsidRPr="00F82A59">
        <w:rPr>
          <w:i/>
        </w:rPr>
        <w:t xml:space="preserve"> can </w:t>
      </w:r>
      <w:r w:rsidR="00717324">
        <w:rPr>
          <w:i/>
        </w:rPr>
        <w:t>add/</w:t>
      </w:r>
      <w:r w:rsidRPr="00F82A59">
        <w:rPr>
          <w:i/>
        </w:rPr>
        <w:t xml:space="preserve">create a </w:t>
      </w:r>
      <w:r w:rsidR="00A55996">
        <w:rPr>
          <w:i/>
        </w:rPr>
        <w:t xml:space="preserve">new </w:t>
      </w:r>
      <w:r w:rsidRPr="00F82A59">
        <w:rPr>
          <w:i/>
        </w:rPr>
        <w:t>proposal only from internal network of the organization i.e. campus network. The subject attributes include ‘Tenured</w:t>
      </w:r>
      <w:r w:rsidR="002C06AC">
        <w:rPr>
          <w:i/>
        </w:rPr>
        <w:t xml:space="preserve">/ tenure-track </w:t>
      </w:r>
      <w:r w:rsidR="002C06AC" w:rsidRPr="00776DE7">
        <w:rPr>
          <w:i/>
          <w:noProof/>
        </w:rPr>
        <w:t>faculty</w:t>
      </w:r>
      <w:r w:rsidRPr="00776DE7">
        <w:rPr>
          <w:i/>
          <w:noProof/>
        </w:rPr>
        <w:t>’</w:t>
      </w:r>
      <w:r w:rsidR="00776DE7">
        <w:rPr>
          <w:i/>
          <w:noProof/>
        </w:rPr>
        <w:t>;</w:t>
      </w:r>
      <w:r w:rsidRPr="00776DE7">
        <w:rPr>
          <w:i/>
          <w:noProof/>
        </w:rPr>
        <w:t xml:space="preserve"> the</w:t>
      </w:r>
      <w:r w:rsidRPr="00F82A59">
        <w:rPr>
          <w:i/>
        </w:rPr>
        <w:t xml:space="preserve"> action attribute is ‘</w:t>
      </w:r>
      <w:r w:rsidR="002C06AC">
        <w:rPr>
          <w:i/>
        </w:rPr>
        <w:t>Add’</w:t>
      </w:r>
      <w:r w:rsidRPr="00F82A59">
        <w:rPr>
          <w:i/>
        </w:rPr>
        <w:t xml:space="preserve"> and the resource attribute is ‘</w:t>
      </w:r>
      <w:r w:rsidR="002C06AC">
        <w:rPr>
          <w:i/>
        </w:rPr>
        <w:t>Whole P</w:t>
      </w:r>
      <w:r w:rsidRPr="00F82A59">
        <w:rPr>
          <w:i/>
        </w:rPr>
        <w:t>roposal’</w:t>
      </w:r>
      <w:r w:rsidR="002C06AC">
        <w:rPr>
          <w:i/>
        </w:rPr>
        <w:t xml:space="preserve"> and environment </w:t>
      </w:r>
      <w:r w:rsidR="002C06AC" w:rsidRPr="00A17D6E">
        <w:rPr>
          <w:i/>
          <w:noProof/>
        </w:rPr>
        <w:t>attribute</w:t>
      </w:r>
      <w:r w:rsidR="002C06AC">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sidR="003847F7">
        <w:rPr>
          <w:i/>
          <w:spacing w:val="-1"/>
          <w:lang w:eastAsia="x-none"/>
        </w:rPr>
        <w:t>/ tenure</w:t>
      </w:r>
      <w:r w:rsidRPr="00F82A59">
        <w:rPr>
          <w:i/>
          <w:spacing w:val="-1"/>
          <w:lang w:eastAsia="x-none"/>
        </w:rPr>
        <w:t>-track faculty</w:t>
      </w:r>
      <w:r w:rsidRPr="00F82A59">
        <w:rPr>
          <w:i/>
          <w:spacing w:val="-1"/>
          <w:lang w:val="x-none" w:eastAsia="x-none"/>
        </w:rPr>
        <w:t xml:space="preserve"> </w:t>
      </w:r>
      <w:r w:rsidR="003847F7">
        <w:rPr>
          <w:i/>
          <w:spacing w:val="-1"/>
          <w:lang w:eastAsia="x-none"/>
        </w:rPr>
        <w:t xml:space="preserve">or Non-tenure-track </w:t>
      </w:r>
      <w:r w:rsidR="000568AD">
        <w:rPr>
          <w:i/>
          <w:spacing w:val="-1"/>
          <w:lang w:eastAsia="x-none"/>
        </w:rPr>
        <w:t>faculty</w:t>
      </w:r>
      <w:r w:rsidR="003847F7">
        <w:rPr>
          <w:i/>
          <w:spacing w:val="-1"/>
          <w:lang w:eastAsia="x-none"/>
        </w:rPr>
        <w:t xml:space="preserve">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sidR="00717324">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4D18BC">
        <w:rPr>
          <w:i/>
          <w:noProof/>
          <w:spacing w:val="-1"/>
          <w:lang w:val="x-none" w:eastAsia="x-none"/>
        </w:rPr>
        <w:t>be granted</w:t>
      </w:r>
      <w:r w:rsidR="004E5638">
        <w:rPr>
          <w:vanish/>
          <w:spacing w:val="-1"/>
          <w:lang w:val="x-none" w:eastAsia="x-none"/>
        </w:rPr>
        <w:cr/>
      </w:r>
      <w:r w:rsidR="00717324">
        <w:rPr>
          <w:i/>
          <w:spacing w:val="-1"/>
          <w:lang w:eastAsia="x-none"/>
        </w:rPr>
        <w:t xml:space="preserve"> only </w:t>
      </w:r>
      <w:r w:rsidR="00A91D22">
        <w:rPr>
          <w:i/>
          <w:spacing w:val="-1"/>
          <w:lang w:eastAsia="x-none"/>
        </w:rPr>
        <w:t>when he is doing so from within</w:t>
      </w:r>
      <w:r w:rsidR="007A1BA2">
        <w:rPr>
          <w:i/>
          <w:spacing w:val="-1"/>
          <w:lang w:eastAsia="x-none"/>
        </w:rPr>
        <w:t xml:space="preserve"> </w:t>
      </w:r>
      <w:r w:rsidR="00717324">
        <w:rPr>
          <w:i/>
          <w:spacing w:val="-1"/>
          <w:lang w:eastAsia="x-none"/>
        </w:rPr>
        <w:t>Campus network</w:t>
      </w:r>
      <w:r w:rsidR="00C82ACC">
        <w:rPr>
          <w:i/>
          <w:spacing w:val="-1"/>
          <w:lang w:eastAsia="x-none"/>
        </w:rPr>
        <w:t>.</w:t>
      </w:r>
    </w:p>
    <w:p w14:paraId="68266DEA" w14:textId="172CA031" w:rsidR="00770789" w:rsidRDefault="00770789" w:rsidP="000E065B">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sidR="005C0B00">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0B5D0F">
        <w:t xml:space="preserve">Figure </w:t>
      </w:r>
      <w:r w:rsidR="000B5D0F">
        <w:rPr>
          <w:noProof/>
        </w:rPr>
        <w:t>6</w:t>
      </w:r>
      <w:r>
        <w:rPr>
          <w:spacing w:val="-1"/>
          <w:lang w:eastAsia="x-none"/>
        </w:rPr>
        <w:fldChar w:fldCharType="end"/>
      </w:r>
      <w:r w:rsidRPr="005C5B47">
        <w:rPr>
          <w:spacing w:val="-1"/>
          <w:lang w:val="x-none" w:eastAsia="x-none"/>
        </w:rPr>
        <w:t>.</w:t>
      </w:r>
    </w:p>
    <w:p w14:paraId="25539289" w14:textId="27BE934C" w:rsidR="00770789" w:rsidRPr="005C5B47" w:rsidRDefault="00770789" w:rsidP="000E065B">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sidR="00F773DF">
        <w:rPr>
          <w:spacing w:val="-1"/>
          <w:lang w:eastAsia="x-none"/>
        </w:rPr>
        <w:t>that can</w:t>
      </w:r>
      <w:r w:rsidRPr="005C5B47">
        <w:rPr>
          <w:spacing w:val="-1"/>
          <w:lang w:val="x-none" w:eastAsia="x-none"/>
        </w:rPr>
        <w:t xml:space="preserve"> </w:t>
      </w:r>
      <w:r w:rsidR="00F773DF">
        <w:rPr>
          <w:spacing w:val="-1"/>
          <w:lang w:eastAsia="x-none"/>
        </w:rPr>
        <w:t>evaluate</w:t>
      </w:r>
      <w:r w:rsidRPr="005C5B47">
        <w:rPr>
          <w:spacing w:val="-1"/>
          <w:lang w:val="x-none" w:eastAsia="x-none"/>
        </w:rPr>
        <w:t xml:space="preserve"> either True, False or Indeterminate.</w:t>
      </w:r>
    </w:p>
    <w:p w14:paraId="12295429" w14:textId="46898026"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sidR="00A62DF7">
        <w:rPr>
          <w:spacing w:val="-1"/>
          <w:lang w:eastAsia="x-none"/>
        </w:rPr>
        <w:t xml:space="preserve"> return</w:t>
      </w:r>
      <w:r w:rsidR="00A62DF7" w:rsidRPr="002B13D7">
        <w:rPr>
          <w:spacing w:val="-1"/>
          <w:lang w:val="x-none" w:eastAsia="x-none"/>
        </w:rPr>
        <w:t xml:space="preserve"> </w:t>
      </w:r>
      <w:r w:rsidR="00A62DF7">
        <w:rPr>
          <w:spacing w:val="-1"/>
          <w:lang w:val="x-none" w:eastAsia="x-none"/>
        </w:rPr>
        <w:t>value Permit or Deny</w:t>
      </w:r>
      <w:r w:rsidR="00454610">
        <w:rPr>
          <w:spacing w:val="-1"/>
          <w:lang w:eastAsia="x-none"/>
        </w:rPr>
        <w:t xml:space="preserve"> </w:t>
      </w:r>
      <w:r w:rsidR="00783B83">
        <w:rPr>
          <w:spacing w:val="-1"/>
          <w:lang w:eastAsia="x-none"/>
        </w:rPr>
        <w:t xml:space="preserve">based on </w:t>
      </w:r>
      <w:r w:rsidRPr="002B13D7">
        <w:rPr>
          <w:spacing w:val="-1"/>
          <w:lang w:val="x-none" w:eastAsia="x-none"/>
        </w:rPr>
        <w:t>the satisfied rule</w:t>
      </w:r>
      <w:r w:rsidR="00A62DF7">
        <w:rPr>
          <w:spacing w:val="-1"/>
          <w:lang w:eastAsia="x-none"/>
        </w:rPr>
        <w:t>.</w:t>
      </w:r>
      <w:r w:rsidRPr="002B13D7">
        <w:rPr>
          <w:spacing w:val="-1"/>
          <w:lang w:val="x-none" w:eastAsia="x-none"/>
        </w:rPr>
        <w:t xml:space="preserve"> </w:t>
      </w:r>
    </w:p>
    <w:p w14:paraId="568E59D2" w14:textId="7C2486E1"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sidR="00282088">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675AB31B" w14:textId="6FB7C8C1" w:rsidR="004E5638" w:rsidRDefault="004E5638" w:rsidP="000E065B">
      <w:pPr>
        <w:numPr>
          <w:ilvl w:val="0"/>
          <w:numId w:val="4"/>
        </w:numPr>
        <w:shd w:val="clear" w:color="auto" w:fill="FFFFFF"/>
        <w:spacing w:after="0"/>
        <w:ind w:left="720"/>
        <w:jc w:val="both"/>
        <w:textAlignment w:val="baseline"/>
        <w:rPr>
          <w:spacing w:val="-1"/>
          <w:lang w:val="x-none" w:eastAsia="x-none"/>
        </w:rPr>
      </w:pPr>
      <w:r>
        <w:rPr>
          <w:spacing w:val="-1"/>
          <w:lang w:eastAsia="x-none"/>
        </w:rPr>
        <w:t>As</w:t>
      </w:r>
      <w:r w:rsidRPr="00BE4AA7">
        <w:rPr>
          <w:spacing w:val="-1"/>
          <w:lang w:val="x-none" w:eastAsia="x-none"/>
        </w:rPr>
        <w:t xml:space="preserve"> a policy can have multiple </w:t>
      </w:r>
      <w:r w:rsidRPr="00A17D6E">
        <w:rPr>
          <w:noProof/>
          <w:spacing w:val="-1"/>
          <w:lang w:val="x-none" w:eastAsia="x-none"/>
        </w:rPr>
        <w:t>rules</w:t>
      </w:r>
      <w:r>
        <w:rPr>
          <w:spacing w:val="-1"/>
          <w:lang w:eastAsia="x-none"/>
        </w:rPr>
        <w:t>, it</w:t>
      </w:r>
      <w:r w:rsidRPr="00BE4AA7">
        <w:rPr>
          <w:spacing w:val="-1"/>
          <w:lang w:val="x-none" w:eastAsia="x-none"/>
        </w:rPr>
        <w:t xml:space="preserve"> is </w:t>
      </w:r>
      <w:r>
        <w:rPr>
          <w:spacing w:val="-1"/>
          <w:lang w:eastAsia="x-none"/>
        </w:rPr>
        <w:t>evident that it can generate conflicting decisions based on</w:t>
      </w:r>
      <w:r w:rsidRPr="00BE4AA7">
        <w:rPr>
          <w:spacing w:val="-1"/>
          <w:lang w:val="x-none" w:eastAsia="x-none"/>
        </w:rPr>
        <w:t xml:space="preserve"> different </w:t>
      </w:r>
      <w:r>
        <w:rPr>
          <w:spacing w:val="-1"/>
          <w:lang w:eastAsia="x-none"/>
        </w:rPr>
        <w:t xml:space="preserve">conflicting </w:t>
      </w:r>
      <w:r>
        <w:rPr>
          <w:spacing w:val="-1"/>
          <w:lang w:val="x-none" w:eastAsia="x-none"/>
        </w:rPr>
        <w:t>rule</w:t>
      </w:r>
      <w:r>
        <w:rPr>
          <w:spacing w:val="-1"/>
          <w:lang w:eastAsia="x-none"/>
        </w:rPr>
        <w:t>s</w:t>
      </w:r>
      <w:r w:rsidRPr="00BE4AA7">
        <w:rPr>
          <w:spacing w:val="-1"/>
          <w:lang w:val="x-none" w:eastAsia="x-none"/>
        </w:rPr>
        <w:t xml:space="preserve">. </w:t>
      </w:r>
      <w:r>
        <w:rPr>
          <w:spacing w:val="-1"/>
          <w:lang w:eastAsia="x-none"/>
        </w:rPr>
        <w:t xml:space="preserve">To minimize that </w:t>
      </w:r>
      <w:r w:rsidRPr="0035400A">
        <w:rPr>
          <w:noProof/>
          <w:spacing w:val="-1"/>
          <w:lang w:eastAsia="x-none"/>
        </w:rPr>
        <w:t>ris</w:t>
      </w:r>
      <w:r w:rsidR="0035400A">
        <w:rPr>
          <w:noProof/>
          <w:spacing w:val="-1"/>
          <w:lang w:eastAsia="x-none"/>
        </w:rPr>
        <w:t>k</w:t>
      </w:r>
      <w:r>
        <w:rPr>
          <w:spacing w:val="-1"/>
          <w:lang w:eastAsia="x-none"/>
        </w:rPr>
        <w:t xml:space="preserve"> </w:t>
      </w:r>
      <w:r w:rsidRPr="00BE4AA7">
        <w:rPr>
          <w:spacing w:val="-1"/>
          <w:lang w:val="x-none" w:eastAsia="x-none"/>
        </w:rPr>
        <w:t xml:space="preserve">Rule-combining algorithms are </w:t>
      </w:r>
      <w:r>
        <w:rPr>
          <w:spacing w:val="-1"/>
          <w:lang w:eastAsia="x-none"/>
        </w:rPr>
        <w:t xml:space="preserve">used which </w:t>
      </w:r>
      <w:r>
        <w:rPr>
          <w:spacing w:val="-1"/>
          <w:lang w:val="x-none" w:eastAsia="x-none"/>
        </w:rPr>
        <w:t>resolv</w:t>
      </w:r>
      <w:r>
        <w:rPr>
          <w:spacing w:val="-1"/>
          <w:lang w:eastAsia="x-none"/>
        </w:rPr>
        <w:t>e</w:t>
      </w:r>
      <w:r w:rsidRPr="00BE4AA7">
        <w:rPr>
          <w:spacing w:val="-1"/>
          <w:lang w:val="x-none" w:eastAsia="x-none"/>
        </w:rPr>
        <w:t xml:space="preserve"> such conflicts </w:t>
      </w:r>
      <w:r>
        <w:rPr>
          <w:spacing w:val="-1"/>
          <w:lang w:eastAsia="x-none"/>
        </w:rPr>
        <w:t xml:space="preserve">and always try to </w:t>
      </w:r>
      <w:r w:rsidRPr="00BE4AA7">
        <w:rPr>
          <w:spacing w:val="-1"/>
          <w:lang w:val="x-none" w:eastAsia="x-none"/>
        </w:rPr>
        <w:t xml:space="preserve">outcome </w:t>
      </w:r>
      <w:r>
        <w:rPr>
          <w:spacing w:val="-1"/>
          <w:lang w:eastAsia="x-none"/>
        </w:rPr>
        <w:t xml:space="preserve">only one decision </w:t>
      </w:r>
      <w:r w:rsidRPr="00BE4AA7">
        <w:rPr>
          <w:spacing w:val="-1"/>
          <w:lang w:val="x-none" w:eastAsia="x-none"/>
        </w:rPr>
        <w:t>per policy.</w:t>
      </w:r>
    </w:p>
    <w:p w14:paraId="65499A8F" w14:textId="062CB473" w:rsidR="00770789" w:rsidRPr="00C50E7D" w:rsidRDefault="00770789" w:rsidP="000E065B">
      <w:pPr>
        <w:spacing w:after="0"/>
        <w:jc w:val="both"/>
        <w:rPr>
          <w:spacing w:val="-1"/>
          <w:lang w:eastAsia="x-none"/>
        </w:rPr>
      </w:pPr>
      <w:r w:rsidRPr="005C5B47">
        <w:rPr>
          <w:spacing w:val="-1"/>
          <w:lang w:val="x-none" w:eastAsia="x-none"/>
        </w:rPr>
        <w:t xml:space="preserve">The policy driven nature of the decisions requires that the decision-making capability </w:t>
      </w:r>
      <w:r w:rsidR="00D53E12" w:rsidRPr="0089593E">
        <w:rPr>
          <w:noProof/>
          <w:spacing w:val="-1"/>
          <w:lang w:val="x-none" w:eastAsia="x-none"/>
        </w:rPr>
        <w:t>is</w:t>
      </w:r>
      <w:r w:rsidRPr="0089593E">
        <w:rPr>
          <w:noProof/>
          <w:spacing w:val="-1"/>
          <w:lang w:val="x-none" w:eastAsia="x-none"/>
        </w:rPr>
        <w:t xml:space="preserve"> externalized</w:t>
      </w:r>
      <w:r w:rsidRPr="005C5B47">
        <w:rPr>
          <w:spacing w:val="-1"/>
          <w:lang w:val="x-none" w:eastAsia="x-none"/>
        </w:rPr>
        <w:t xml:space="preserve"> from systems/applications/services and not </w:t>
      </w:r>
      <w:r w:rsidRPr="004D18BC">
        <w:rPr>
          <w:noProof/>
          <w:spacing w:val="-1"/>
          <w:lang w:val="x-none" w:eastAsia="x-none"/>
        </w:rPr>
        <w:t>be embedded</w:t>
      </w:r>
      <w:r w:rsidRPr="005C5B47">
        <w:rPr>
          <w:spacing w:val="-1"/>
          <w:lang w:val="x-none" w:eastAsia="x-none"/>
        </w:rPr>
        <w:t xml:space="preserve"> within </w:t>
      </w:r>
      <w:r w:rsidR="001C6DBF">
        <w:rPr>
          <w:spacing w:val="-1"/>
          <w:lang w:eastAsia="x-none"/>
        </w:rPr>
        <w:t xml:space="preserve">the </w:t>
      </w:r>
      <w:r w:rsidRPr="005C5B47">
        <w:rPr>
          <w:spacing w:val="-1"/>
          <w:lang w:val="x-none" w:eastAsia="x-none"/>
        </w:rPr>
        <w:t xml:space="preserve">code. The </w:t>
      </w:r>
      <w:r w:rsidR="00E06D9F">
        <w:rPr>
          <w:spacing w:val="-1"/>
          <w:lang w:eastAsia="x-none"/>
        </w:rPr>
        <w:t xml:space="preserve">final </w:t>
      </w:r>
      <w:r w:rsidRPr="005C5B47">
        <w:rPr>
          <w:spacing w:val="-1"/>
          <w:lang w:val="x-none" w:eastAsia="x-none"/>
        </w:rPr>
        <w:t xml:space="preserve">decision </w:t>
      </w:r>
      <w:r w:rsidR="00E06D9F" w:rsidRPr="004D18BC">
        <w:rPr>
          <w:noProof/>
          <w:spacing w:val="-1"/>
          <w:lang w:eastAsia="x-none"/>
        </w:rPr>
        <w:t>is</w:t>
      </w:r>
      <w:r w:rsidRPr="004D18BC">
        <w:rPr>
          <w:noProof/>
          <w:spacing w:val="-1"/>
          <w:lang w:val="x-none" w:eastAsia="x-none"/>
        </w:rPr>
        <w:t xml:space="preserve"> based</w:t>
      </w:r>
      <w:r w:rsidRPr="005C5B47">
        <w:rPr>
          <w:spacing w:val="-1"/>
          <w:lang w:val="x-none" w:eastAsia="x-none"/>
        </w:rPr>
        <w:t xml:space="preserve"> on information about the subject, resource, envir</w:t>
      </w:r>
      <w:r w:rsidR="00E06D9F">
        <w:rPr>
          <w:spacing w:val="-1"/>
          <w:lang w:val="x-none" w:eastAsia="x-none"/>
        </w:rPr>
        <w:t>onmental</w:t>
      </w:r>
      <w:r w:rsidRPr="005C5B47">
        <w:rPr>
          <w:spacing w:val="-1"/>
          <w:lang w:val="x-none" w:eastAsia="x-none"/>
        </w:rPr>
        <w:t>, and more</w:t>
      </w:r>
      <w:r w:rsidR="00E06D9F">
        <w:rPr>
          <w:spacing w:val="-1"/>
          <w:lang w:eastAsia="x-none"/>
        </w:rPr>
        <w:t xml:space="preserve"> </w:t>
      </w:r>
      <w:r w:rsidR="00887277">
        <w:rPr>
          <w:spacing w:val="-1"/>
          <w:lang w:eastAsia="x-none"/>
        </w:rPr>
        <w:t xml:space="preserve">hidden </w:t>
      </w:r>
      <w:r w:rsidR="00E06D9F">
        <w:rPr>
          <w:spacing w:val="-1"/>
          <w:lang w:eastAsia="x-none"/>
        </w:rPr>
        <w:t>context</w:t>
      </w:r>
      <w:r w:rsidR="00E40BE8">
        <w:rPr>
          <w:spacing w:val="-1"/>
          <w:lang w:eastAsia="x-none"/>
        </w:rPr>
        <w:t xml:space="preserve">ual </w:t>
      </w:r>
      <w:r w:rsidR="00903CD7">
        <w:rPr>
          <w:spacing w:val="-1"/>
          <w:lang w:eastAsia="x-none"/>
        </w:rPr>
        <w:t>information</w:t>
      </w:r>
      <w:r w:rsidRPr="005C5B47">
        <w:rPr>
          <w:spacing w:val="-1"/>
          <w:lang w:val="x-none" w:eastAsia="x-none"/>
        </w:rPr>
        <w:t xml:space="preserve">, that </w:t>
      </w:r>
      <w:r w:rsidRPr="004D18BC">
        <w:rPr>
          <w:noProof/>
          <w:spacing w:val="-1"/>
          <w:lang w:val="x-none" w:eastAsia="x-none"/>
        </w:rPr>
        <w:t>are often expressed</w:t>
      </w:r>
      <w:r w:rsidR="00204DFF">
        <w:rPr>
          <w:spacing w:val="-1"/>
          <w:lang w:val="x-none" w:eastAsia="x-none"/>
        </w:rPr>
        <w:t xml:space="preserve"> as attributes</w:t>
      </w:r>
      <w:r w:rsidR="00204DFF">
        <w:rPr>
          <w:spacing w:val="-1"/>
          <w:lang w:eastAsia="x-none"/>
        </w:rPr>
        <w:t xml:space="preserve"> and their corresponding </w:t>
      </w:r>
      <w:r w:rsidR="00FC4862">
        <w:rPr>
          <w:spacing w:val="-1"/>
          <w:lang w:eastAsia="x-none"/>
        </w:rPr>
        <w:t>values</w:t>
      </w:r>
      <w:r w:rsidRPr="005C5B47">
        <w:rPr>
          <w:spacing w:val="-1"/>
          <w:lang w:val="x-none" w:eastAsia="x-none"/>
        </w:rPr>
        <w:t>.</w:t>
      </w:r>
    </w:p>
    <w:p w14:paraId="53BB56B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54FA5A22"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2360B84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p>
    <w:p w14:paraId="508A1AD0" w14:textId="3EBA0869"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Environment</w:t>
      </w:r>
      <w:r w:rsidRPr="005C5B47">
        <w:rPr>
          <w:rFonts w:ascii="Calibri" w:eastAsia="PMingLiU" w:hAnsi="Calibri"/>
          <w:spacing w:val="-1"/>
          <w:sz w:val="22"/>
          <w:szCs w:val="22"/>
          <w:lang w:val="x-none" w:eastAsia="x-none" w:bidi="ar-SA"/>
        </w:rPr>
        <w:t xml:space="preserve">: campus network, </w:t>
      </w:r>
      <w:r w:rsidR="005105C7">
        <w:rPr>
          <w:rFonts w:ascii="Calibri" w:eastAsia="PMingLiU" w:hAnsi="Calibri"/>
          <w:spacing w:val="-1"/>
          <w:sz w:val="22"/>
          <w:szCs w:val="22"/>
          <w:lang w:eastAsia="x-none" w:bidi="ar-SA"/>
        </w:rPr>
        <w:t>IP</w:t>
      </w:r>
      <w:r w:rsidR="0001380A">
        <w:rPr>
          <w:rFonts w:ascii="Calibri" w:eastAsia="PMingLiU" w:hAnsi="Calibri"/>
          <w:spacing w:val="-1"/>
          <w:sz w:val="22"/>
          <w:szCs w:val="22"/>
          <w:lang w:eastAsia="x-none" w:bidi="ar-SA"/>
        </w:rPr>
        <w:t xml:space="preserve"> address, </w:t>
      </w:r>
      <w:r w:rsidR="00017CA5">
        <w:rPr>
          <w:rFonts w:ascii="Calibri" w:eastAsia="PMingLiU" w:hAnsi="Calibri"/>
          <w:spacing w:val="-1"/>
          <w:sz w:val="22"/>
          <w:szCs w:val="22"/>
          <w:lang w:eastAsia="x-none" w:bidi="ar-SA"/>
        </w:rPr>
        <w:t>date time</w:t>
      </w:r>
      <w:r w:rsidR="0001380A">
        <w:rPr>
          <w:rFonts w:ascii="Calibri" w:eastAsia="PMingLiU" w:hAnsi="Calibri"/>
          <w:spacing w:val="-1"/>
          <w:sz w:val="22"/>
          <w:szCs w:val="22"/>
          <w:lang w:eastAsia="x-none" w:bidi="ar-SA"/>
        </w:rPr>
        <w:t xml:space="preserve">, </w:t>
      </w:r>
      <w:r w:rsidRPr="005C5B47">
        <w:rPr>
          <w:rFonts w:ascii="Calibri" w:eastAsia="PMingLiU" w:hAnsi="Calibri"/>
          <w:spacing w:val="-1"/>
          <w:sz w:val="22"/>
          <w:szCs w:val="22"/>
          <w:lang w:val="x-none" w:eastAsia="x-none" w:bidi="ar-SA"/>
        </w:rPr>
        <w:t>mobile devices</w:t>
      </w:r>
    </w:p>
    <w:p w14:paraId="5D337F0B" w14:textId="2C1E1F5E" w:rsidR="00770789" w:rsidRPr="00E9183F" w:rsidRDefault="00770789" w:rsidP="00741113">
      <w:pPr>
        <w:keepNext/>
        <w:spacing w:after="0"/>
        <w:jc w:val="both"/>
        <w:rPr>
          <w:spacing w:val="-1"/>
          <w:lang w:val="x-none" w:eastAsia="x-none"/>
        </w:rPr>
      </w:pPr>
      <w:r>
        <w:rPr>
          <w:noProof/>
          <w:lang w:eastAsia="en-US"/>
        </w:rPr>
        <w:lastRenderedPageBreak/>
        <w:drawing>
          <wp:anchor distT="0" distB="0" distL="114300" distR="114300" simplePos="0" relativeHeight="251658240" behindDoc="0" locked="0" layoutInCell="1" allowOverlap="1" wp14:anchorId="4BDA94B5" wp14:editId="1B87B128">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8241" behindDoc="0" locked="0" layoutInCell="1" allowOverlap="1" wp14:anchorId="3FA4175C" wp14:editId="1520F75F">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6" w:name="_Ref448099753"/>
                            <w:r>
                              <w:t xml:space="preserve">Figure </w:t>
                            </w:r>
                            <w:r w:rsidR="004F1EF3">
                              <w:fldChar w:fldCharType="begin"/>
                            </w:r>
                            <w:r w:rsidR="004F1EF3">
                              <w:instrText xml:space="preserve"> SEQ Figure \* ARABIC </w:instrText>
                            </w:r>
                            <w:r w:rsidR="004F1EF3">
                              <w:fldChar w:fldCharType="separate"/>
                            </w:r>
                            <w:r w:rsidR="000B5D0F">
                              <w:rPr>
                                <w:noProof/>
                              </w:rPr>
                              <w:t>7</w:t>
                            </w:r>
                            <w:r w:rsidR="004F1EF3">
                              <w:rPr>
                                <w:noProof/>
                              </w:rPr>
                              <w:fldChar w:fldCharType="end"/>
                            </w:r>
                            <w:bookmarkEnd w:id="6"/>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4175C"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7" w:name="_Ref448099753"/>
                      <w:r>
                        <w:t xml:space="preserve">Figure </w:t>
                      </w:r>
                      <w:r w:rsidR="004F1EF3">
                        <w:fldChar w:fldCharType="begin"/>
                      </w:r>
                      <w:r w:rsidR="004F1EF3">
                        <w:instrText xml:space="preserve"> SEQ Figure \* ARABIC </w:instrText>
                      </w:r>
                      <w:r w:rsidR="004F1EF3">
                        <w:fldChar w:fldCharType="separate"/>
                      </w:r>
                      <w:r w:rsidR="000B5D0F">
                        <w:rPr>
                          <w:noProof/>
                        </w:rPr>
                        <w:t>7</w:t>
                      </w:r>
                      <w:r w:rsidR="004F1EF3">
                        <w:rPr>
                          <w:noProof/>
                        </w:rPr>
                        <w:fldChar w:fldCharType="end"/>
                      </w:r>
                      <w:bookmarkEnd w:id="7"/>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4D18BC">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sidR="00C03CCF">
        <w:rPr>
          <w:spacing w:val="-1"/>
          <w:lang w:eastAsia="x-none"/>
        </w:rPr>
        <w:t>The</w:t>
      </w:r>
      <w:r w:rsidR="00007255">
        <w:rPr>
          <w:spacing w:val="-1"/>
          <w:lang w:eastAsia="x-none"/>
        </w:rPr>
        <w:t xml:space="preserve"> </w:t>
      </w:r>
      <w:r w:rsidR="00494A25">
        <w:rPr>
          <w:spacing w:val="-1"/>
          <w:lang w:eastAsia="x-none"/>
        </w:rPr>
        <w:t xml:space="preserve">reference </w:t>
      </w:r>
      <w:r w:rsidR="00007255">
        <w:rPr>
          <w:spacing w:val="-1"/>
          <w:lang w:eastAsia="x-none"/>
        </w:rPr>
        <w:t>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rsidR="000B5D0F">
        <w:t xml:space="preserve">Figure </w:t>
      </w:r>
      <w:r w:rsidR="000B5D0F">
        <w:rPr>
          <w:noProof/>
        </w:rPr>
        <w:t>7</w:t>
      </w:r>
      <w:r>
        <w:rPr>
          <w:spacing w:val="-1"/>
          <w:lang w:eastAsia="x-none"/>
        </w:rPr>
        <w:fldChar w:fldCharType="end"/>
      </w:r>
      <w:r>
        <w:rPr>
          <w:spacing w:val="-1"/>
          <w:lang w:eastAsia="x-none"/>
        </w:rPr>
        <w:t xml:space="preserve">, </w:t>
      </w:r>
      <w:r w:rsidRPr="00E9183F">
        <w:rPr>
          <w:spacing w:val="-1"/>
          <w:lang w:val="x-none" w:eastAsia="x-none"/>
        </w:rPr>
        <w:t>depict</w:t>
      </w:r>
      <w:r w:rsidR="00452D8C">
        <w:rPr>
          <w:spacing w:val="-1"/>
          <w:lang w:eastAsia="x-none"/>
        </w:rPr>
        <w:t>s</w:t>
      </w:r>
      <w:r w:rsidRPr="00E9183F">
        <w:rPr>
          <w:spacing w:val="-1"/>
          <w:lang w:val="x-none" w:eastAsia="x-none"/>
        </w:rPr>
        <w:t xml:space="preserve"> </w:t>
      </w:r>
      <w:r w:rsidR="00452D8C">
        <w:rPr>
          <w:spacing w:val="-1"/>
          <w:lang w:eastAsia="x-none"/>
        </w:rPr>
        <w:t xml:space="preserve">all </w:t>
      </w:r>
      <w:r w:rsidRPr="00E9183F">
        <w:rPr>
          <w:spacing w:val="-1"/>
          <w:lang w:val="x-none" w:eastAsia="x-none"/>
        </w:rPr>
        <w:t xml:space="preserve">the logical components of XACML and </w:t>
      </w:r>
      <w:r w:rsidR="007F0F12">
        <w:rPr>
          <w:spacing w:val="-1"/>
          <w:lang w:eastAsia="x-none"/>
        </w:rPr>
        <w:t>their internal</w:t>
      </w:r>
      <w:r w:rsidRPr="00E9183F">
        <w:rPr>
          <w:spacing w:val="-1"/>
          <w:lang w:val="x-none" w:eastAsia="x-none"/>
        </w:rPr>
        <w:t xml:space="preserve"> </w:t>
      </w:r>
      <w:r w:rsidR="007F0F12">
        <w:rPr>
          <w:spacing w:val="-1"/>
          <w:lang w:eastAsia="x-none"/>
        </w:rPr>
        <w:t>interactions</w:t>
      </w:r>
      <w:r w:rsidRPr="00E9183F">
        <w:rPr>
          <w:spacing w:val="-1"/>
          <w:lang w:val="x-none" w:eastAsia="x-none"/>
        </w:rPr>
        <w:t>.</w:t>
      </w:r>
    </w:p>
    <w:p w14:paraId="1971CBE5" w14:textId="04B51201" w:rsidR="00770789" w:rsidRDefault="00770789" w:rsidP="000E065B">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31805F0B" w14:textId="5AAF2882" w:rsidR="00FD510A" w:rsidRPr="00E9183F" w:rsidRDefault="00FD510A" w:rsidP="000E065B">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sidR="0002093D">
        <w:rPr>
          <w:spacing w:val="-1"/>
          <w:lang w:eastAsia="x-none"/>
        </w:rPr>
        <w:t xml:space="preserve">behaves as </w:t>
      </w:r>
      <w:r w:rsidR="00000991">
        <w:rPr>
          <w:spacing w:val="-1"/>
          <w:lang w:eastAsia="x-none"/>
        </w:rPr>
        <w:t xml:space="preserve">a </w:t>
      </w:r>
      <w:r w:rsidR="002C1E70">
        <w:rPr>
          <w:spacing w:val="-1"/>
          <w:lang w:eastAsia="x-none"/>
        </w:rPr>
        <w:t>metadata</w:t>
      </w:r>
      <w:r w:rsidRPr="00FD510A">
        <w:rPr>
          <w:spacing w:val="-1"/>
          <w:lang w:val="x-none" w:eastAsia="x-none"/>
        </w:rPr>
        <w:t xml:space="preserve"> of attribute values (i.e. a resource, subject, environment</w:t>
      </w:r>
      <w:r w:rsidR="007629C6">
        <w:rPr>
          <w:spacing w:val="-1"/>
          <w:lang w:eastAsia="x-none"/>
        </w:rPr>
        <w:t xml:space="preserve"> conditions</w:t>
      </w:r>
      <w:r w:rsidRPr="00FD510A">
        <w:rPr>
          <w:spacing w:val="-1"/>
          <w:lang w:val="x-none" w:eastAsia="x-none"/>
        </w:rPr>
        <w:t>)</w:t>
      </w:r>
      <w:r w:rsidR="00CD3A36">
        <w:rPr>
          <w:spacing w:val="-1"/>
          <w:lang w:eastAsia="x-none"/>
        </w:rPr>
        <w:t>.</w:t>
      </w:r>
    </w:p>
    <w:p w14:paraId="3DA7D0EE" w14:textId="2E65263D"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XACML support</w:t>
      </w:r>
      <w:r w:rsidR="00A30D7F">
        <w:rPr>
          <w:spacing w:val="-1"/>
          <w:lang w:eastAsia="x-none"/>
        </w:rPr>
        <w:t>s</w:t>
      </w:r>
      <w:r w:rsidRPr="00E9183F">
        <w:rPr>
          <w:spacing w:val="-1"/>
          <w:lang w:val="x-none" w:eastAsia="x-none"/>
        </w:rPr>
        <w:t xml:space="preserve"> a variety of underlying infrastructures for policy </w:t>
      </w:r>
      <w:r w:rsidR="00CA4380">
        <w:rPr>
          <w:spacing w:val="-1"/>
          <w:lang w:eastAsia="x-none"/>
        </w:rPr>
        <w:t xml:space="preserve">and attribute </w:t>
      </w:r>
      <w:r w:rsidR="00D1507E">
        <w:rPr>
          <w:spacing w:val="-1"/>
          <w:lang w:eastAsia="x-none"/>
        </w:rPr>
        <w:t>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sidR="00131814">
        <w:rPr>
          <w:spacing w:val="-1"/>
          <w:lang w:eastAsia="x-none"/>
        </w:rPr>
        <w:t xml:space="preserve">that </w:t>
      </w:r>
      <w:r w:rsidR="0035400A" w:rsidRPr="004D18BC">
        <w:rPr>
          <w:noProof/>
          <w:spacing w:val="-1"/>
          <w:lang w:eastAsia="x-none"/>
        </w:rPr>
        <w:t>are</w:t>
      </w:r>
      <w:r w:rsidR="00131814" w:rsidRPr="004D18BC">
        <w:rPr>
          <w:noProof/>
          <w:spacing w:val="-1"/>
          <w:lang w:eastAsia="x-none"/>
        </w:rPr>
        <w:t xml:space="preserve"> used</w:t>
      </w:r>
      <w:r w:rsidR="00131814">
        <w:rPr>
          <w:spacing w:val="-1"/>
          <w:lang w:eastAsia="x-none"/>
        </w:rPr>
        <w:t xml:space="preserve"> for access control</w:t>
      </w:r>
      <w:r w:rsidRPr="00CA5315">
        <w:rPr>
          <w:spacing w:val="-1"/>
          <w:lang w:val="x-none" w:eastAsia="x-none"/>
        </w:rPr>
        <w:t>.</w:t>
      </w:r>
    </w:p>
    <w:p w14:paraId="6A0711E6" w14:textId="3247A439"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sidR="00523FFB">
        <w:rPr>
          <w:spacing w:val="-1"/>
          <w:lang w:eastAsia="x-none"/>
        </w:rPr>
        <w:t>analyzes</w:t>
      </w:r>
      <w:r w:rsidRPr="00CA5315">
        <w:rPr>
          <w:spacing w:val="-1"/>
          <w:lang w:val="x-none" w:eastAsia="x-none"/>
        </w:rPr>
        <w:t xml:space="preserve"> the resource access request </w:t>
      </w:r>
      <w:r w:rsidR="00523FFB">
        <w:rPr>
          <w:spacing w:val="-1"/>
          <w:lang w:eastAsia="x-none"/>
        </w:rPr>
        <w:t xml:space="preserve">with </w:t>
      </w:r>
      <w:r w:rsidRPr="00CA5315">
        <w:rPr>
          <w:spacing w:val="-1"/>
          <w:lang w:val="x-none" w:eastAsia="x-none"/>
        </w:rPr>
        <w:t xml:space="preserve">the </w:t>
      </w:r>
      <w:r w:rsidR="00523FFB">
        <w:rPr>
          <w:spacing w:val="-1"/>
          <w:lang w:eastAsia="x-none"/>
        </w:rPr>
        <w:t>matching</w:t>
      </w:r>
      <w:r w:rsidRPr="00CA5315">
        <w:rPr>
          <w:spacing w:val="-1"/>
          <w:lang w:val="x-none" w:eastAsia="x-none"/>
        </w:rPr>
        <w:t xml:space="preserve"> r</w:t>
      </w:r>
      <w:r w:rsidRPr="00E9183F">
        <w:rPr>
          <w:spacing w:val="-1"/>
          <w:lang w:val="x-none" w:eastAsia="x-none"/>
        </w:rPr>
        <w:t>u</w:t>
      </w:r>
      <w:r w:rsidR="00523FFB">
        <w:rPr>
          <w:spacing w:val="-1"/>
          <w:lang w:val="x-none" w:eastAsia="x-none"/>
        </w:rPr>
        <w:t>les, policies, and policy sets.</w:t>
      </w:r>
    </w:p>
    <w:p w14:paraId="2C46A3C9" w14:textId="54FD6467" w:rsidR="00770789" w:rsidRDefault="00770789" w:rsidP="000E065B">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sidR="00C26239">
        <w:rPr>
          <w:spacing w:val="-1"/>
          <w:lang w:eastAsia="x-none"/>
        </w:rPr>
        <w:t>forwards</w:t>
      </w:r>
      <w:r w:rsidRPr="00996000">
        <w:rPr>
          <w:spacing w:val="-1"/>
          <w:lang w:val="x-none" w:eastAsia="x-none"/>
        </w:rPr>
        <w:t xml:space="preserve"> the </w:t>
      </w:r>
      <w:r w:rsidR="00C26239">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sidR="001F383B">
        <w:rPr>
          <w:spacing w:val="-1"/>
          <w:lang w:eastAsia="x-none"/>
        </w:rPr>
        <w:t>with</w:t>
      </w:r>
      <w:r w:rsidR="0035400A">
        <w:rPr>
          <w:spacing w:val="-1"/>
          <w:lang w:eastAsia="x-none"/>
        </w:rPr>
        <w:t xml:space="preserve"> a</w:t>
      </w:r>
      <w:r w:rsidR="001F383B">
        <w:rPr>
          <w:spacing w:val="-1"/>
          <w:lang w:eastAsia="x-none"/>
        </w:rPr>
        <w:t xml:space="preserve"> </w:t>
      </w:r>
      <w:r w:rsidR="001F383B" w:rsidRPr="0035400A">
        <w:rPr>
          <w:noProof/>
          <w:spacing w:val="-1"/>
          <w:lang w:eastAsia="x-none"/>
        </w:rPr>
        <w:t>predefined</w:t>
      </w:r>
      <w:r w:rsidR="001F383B">
        <w:rPr>
          <w:spacing w:val="-1"/>
          <w:lang w:eastAsia="x-none"/>
        </w:rPr>
        <w:t xml:space="preserve"> format</w:t>
      </w:r>
      <w:r w:rsidR="009D7A33">
        <w:rPr>
          <w:spacing w:val="-1"/>
          <w:lang w:eastAsia="x-none"/>
        </w:rPr>
        <w:t xml:space="preserve"> that specifies the </w:t>
      </w:r>
      <w:r w:rsidRPr="00996000">
        <w:rPr>
          <w:spacing w:val="-1"/>
          <w:lang w:val="x-none" w:eastAsia="x-none"/>
        </w:rPr>
        <w:t xml:space="preserve">details </w:t>
      </w:r>
      <w:r w:rsidR="0024655D">
        <w:rPr>
          <w:spacing w:val="-1"/>
          <w:lang w:eastAsia="x-none"/>
        </w:rPr>
        <w:t>about</w:t>
      </w:r>
      <w:r w:rsidRPr="00996000">
        <w:rPr>
          <w:spacing w:val="-1"/>
          <w:lang w:val="x-none" w:eastAsia="x-none"/>
        </w:rPr>
        <w:t xml:space="preserve"> </w:t>
      </w:r>
      <w:r w:rsidR="001424DD">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0E6F930B" w14:textId="062338BC" w:rsidR="006B4345" w:rsidRPr="006B4345" w:rsidRDefault="00770789" w:rsidP="006B4345">
      <w:pPr>
        <w:numPr>
          <w:ilvl w:val="0"/>
          <w:numId w:val="1"/>
        </w:numPr>
        <w:spacing w:after="0"/>
        <w:jc w:val="both"/>
        <w:rPr>
          <w:spacing w:val="-1"/>
          <w:lang w:val="x-none" w:eastAsia="x-none"/>
        </w:rPr>
      </w:pPr>
      <w:r w:rsidRPr="00500813">
        <w:rPr>
          <w:spacing w:val="-1"/>
          <w:lang w:val="x-none" w:eastAsia="x-none"/>
        </w:rPr>
        <w:t xml:space="preserve">Once the policy </w:t>
      </w:r>
      <w:r w:rsidRPr="004D18BC">
        <w:rPr>
          <w:noProof/>
          <w:spacing w:val="-1"/>
          <w:lang w:val="x-none" w:eastAsia="x-none"/>
        </w:rPr>
        <w:t>is evaluated</w:t>
      </w:r>
      <w:r w:rsidRPr="00500813">
        <w:rPr>
          <w:spacing w:val="-1"/>
          <w:lang w:val="x-none" w:eastAsia="x-none"/>
        </w:rPr>
        <w:t xml:space="preserve"> successfully, the PEP will either </w:t>
      </w:r>
      <w:r w:rsidR="00F30ED2">
        <w:rPr>
          <w:spacing w:val="-1"/>
          <w:lang w:eastAsia="x-none"/>
        </w:rPr>
        <w:t>permit</w:t>
      </w:r>
      <w:r w:rsidRPr="00500813">
        <w:rPr>
          <w:spacing w:val="-1"/>
          <w:lang w:val="x-none" w:eastAsia="x-none"/>
        </w:rPr>
        <w:t xml:space="preserve"> access to the service requester for the </w:t>
      </w:r>
      <w:r w:rsidR="004947AD">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sidR="00214FDC">
        <w:rPr>
          <w:spacing w:val="-1"/>
          <w:lang w:val="x-none" w:eastAsia="x-none"/>
        </w:rPr>
        <w:t xml:space="preserve"> it executes </w:t>
      </w:r>
      <w:r w:rsidR="00F8645F">
        <w:rPr>
          <w:spacing w:val="-1"/>
          <w:lang w:eastAsia="x-none"/>
        </w:rPr>
        <w:t>associated</w:t>
      </w:r>
      <w:r w:rsidRPr="00500813">
        <w:rPr>
          <w:spacing w:val="-1"/>
          <w:lang w:val="x-none" w:eastAsia="x-none"/>
        </w:rPr>
        <w:t xml:space="preserve"> obligation</w:t>
      </w:r>
      <w:r w:rsidR="00CA7A17">
        <w:rPr>
          <w:spacing w:val="-1"/>
          <w:lang w:eastAsia="x-none"/>
        </w:rPr>
        <w:t>s</w:t>
      </w:r>
      <w:r w:rsidR="00602ADF">
        <w:rPr>
          <w:spacing w:val="-1"/>
          <w:lang w:eastAsia="x-none"/>
        </w:rPr>
        <w:t xml:space="preserve"> and advice</w:t>
      </w:r>
      <w:r w:rsidR="00214FDC">
        <w:rPr>
          <w:spacing w:val="-1"/>
          <w:lang w:eastAsia="x-none"/>
        </w:rPr>
        <w:t xml:space="preserve"> if any</w:t>
      </w:r>
      <w:r w:rsidRPr="00500813">
        <w:rPr>
          <w:spacing w:val="-1"/>
          <w:lang w:val="x-none" w:eastAsia="x-none"/>
        </w:rPr>
        <w:t>.</w:t>
      </w:r>
    </w:p>
    <w:p w14:paraId="5E19C29D" w14:textId="53F0884D" w:rsidR="00770789" w:rsidRPr="006E334C" w:rsidRDefault="00770789" w:rsidP="000E065B">
      <w:pPr>
        <w:spacing w:after="0"/>
        <w:jc w:val="both"/>
        <w:rPr>
          <w:spacing w:val="-1"/>
          <w:lang w:val="x-none" w:eastAsia="x-none"/>
        </w:rPr>
      </w:pPr>
      <w:r w:rsidRPr="006E334C">
        <w:rPr>
          <w:spacing w:val="-1"/>
          <w:lang w:val="x-none" w:eastAsia="x-none"/>
        </w:rPr>
        <w:t xml:space="preserve">In GPWfMS, A request for authorization lands at the PEP. The PEP </w:t>
      </w:r>
      <w:r w:rsidR="00041F66">
        <w:rPr>
          <w:spacing w:val="-1"/>
          <w:lang w:eastAsia="x-none"/>
        </w:rPr>
        <w:t>formats</w:t>
      </w:r>
      <w:r w:rsidRPr="006E334C">
        <w:rPr>
          <w:spacing w:val="-1"/>
          <w:lang w:val="x-none" w:eastAsia="x-none"/>
        </w:rPr>
        <w:t xml:space="preserve"> an XACML </w:t>
      </w:r>
      <w:r w:rsidR="00041F66">
        <w:rPr>
          <w:spacing w:val="-1"/>
          <w:lang w:eastAsia="x-none"/>
        </w:rPr>
        <w:t xml:space="preserve">correct </w:t>
      </w:r>
      <w:r w:rsidRPr="006E334C">
        <w:rPr>
          <w:spacing w:val="-1"/>
          <w:lang w:val="x-none" w:eastAsia="x-none"/>
        </w:rPr>
        <w:t>request</w:t>
      </w:r>
      <w:r w:rsidR="00041F66">
        <w:rPr>
          <w:spacing w:val="-1"/>
          <w:lang w:eastAsia="x-none"/>
        </w:rPr>
        <w:t xml:space="preserve"> using</w:t>
      </w:r>
      <w:r w:rsidR="0035400A">
        <w:rPr>
          <w:spacing w:val="-1"/>
          <w:lang w:eastAsia="x-none"/>
        </w:rPr>
        <w:t xml:space="preserve"> the</w:t>
      </w:r>
      <w:r w:rsidR="00041F66">
        <w:rPr>
          <w:spacing w:val="-1"/>
          <w:lang w:eastAsia="x-none"/>
        </w:rPr>
        <w:t xml:space="preserve"> </w:t>
      </w:r>
      <w:r w:rsidR="00041F66" w:rsidRPr="0035400A">
        <w:rPr>
          <w:noProof/>
          <w:spacing w:val="-1"/>
          <w:lang w:eastAsia="x-none"/>
        </w:rPr>
        <w:t>context</w:t>
      </w:r>
      <w:r w:rsidR="00041F66">
        <w:rPr>
          <w:spacing w:val="-1"/>
          <w:lang w:eastAsia="x-none"/>
        </w:rPr>
        <w:t xml:space="preserve"> of the proposal data</w:t>
      </w:r>
      <w:r w:rsidRPr="006E334C">
        <w:rPr>
          <w:spacing w:val="-1"/>
          <w:lang w:val="x-none" w:eastAsia="x-none"/>
        </w:rPr>
        <w:t xml:space="preserve"> and </w:t>
      </w:r>
      <w:r w:rsidR="00041F66">
        <w:rPr>
          <w:spacing w:val="-1"/>
          <w:lang w:eastAsia="x-none"/>
        </w:rPr>
        <w:t xml:space="preserve">then </w:t>
      </w:r>
      <w:r w:rsidRPr="006E334C">
        <w:rPr>
          <w:spacing w:val="-1"/>
          <w:lang w:val="x-none" w:eastAsia="x-none"/>
        </w:rPr>
        <w:t>sends it to the PDP, which evaluates the request and sends back</w:t>
      </w:r>
      <w:r w:rsidR="0035400A">
        <w:rPr>
          <w:spacing w:val="-1"/>
          <w:lang w:val="x-none" w:eastAsia="x-none"/>
        </w:rPr>
        <w:t xml:space="preserve"> the</w:t>
      </w:r>
      <w:r w:rsidRPr="006E334C">
        <w:rPr>
          <w:spacing w:val="-1"/>
          <w:lang w:val="x-none" w:eastAsia="x-none"/>
        </w:rPr>
        <w:t xml:space="preserve"> </w:t>
      </w:r>
      <w:r w:rsidR="004F4FCF" w:rsidRPr="0035400A">
        <w:rPr>
          <w:noProof/>
          <w:spacing w:val="-1"/>
          <w:lang w:eastAsia="x-none"/>
        </w:rPr>
        <w:t>decision</w:t>
      </w:r>
      <w:r w:rsidR="004F4FCF">
        <w:rPr>
          <w:spacing w:val="-1"/>
          <w:lang w:eastAsia="x-none"/>
        </w:rPr>
        <w:t xml:space="preserve"> in</w:t>
      </w:r>
      <w:r w:rsidR="003F42D5" w:rsidRPr="00776DE7">
        <w:rPr>
          <w:noProof/>
          <w:spacing w:val="-1"/>
          <w:lang w:val="x-none" w:eastAsia="x-none"/>
        </w:rPr>
        <w:t xml:space="preserve"> respons</w:t>
      </w:r>
      <w:r w:rsidR="003F42D5" w:rsidRPr="00776DE7">
        <w:rPr>
          <w:noProof/>
          <w:spacing w:val="-1"/>
          <w:lang w:eastAsia="x-none"/>
        </w:rPr>
        <w:t>e</w:t>
      </w:r>
      <w:r w:rsidRPr="00776DE7">
        <w:rPr>
          <w:noProof/>
          <w:spacing w:val="-1"/>
          <w:lang w:val="x-none" w:eastAsia="x-none"/>
        </w:rPr>
        <w:t>.</w:t>
      </w:r>
      <w:r w:rsidRPr="006E334C">
        <w:rPr>
          <w:spacing w:val="-1"/>
          <w:lang w:val="x-none" w:eastAsia="x-none"/>
        </w:rPr>
        <w:t xml:space="preserve"> The </w:t>
      </w:r>
      <w:r w:rsidR="00123843">
        <w:rPr>
          <w:spacing w:val="-1"/>
          <w:lang w:eastAsia="x-none"/>
        </w:rPr>
        <w:t>decision response</w:t>
      </w:r>
      <w:r w:rsidRPr="006E334C">
        <w:rPr>
          <w:spacing w:val="-1"/>
          <w:lang w:val="x-none" w:eastAsia="x-none"/>
        </w:rPr>
        <w:t xml:space="preserve"> </w:t>
      </w:r>
      <w:r w:rsidR="00123843">
        <w:rPr>
          <w:spacing w:val="-1"/>
          <w:lang w:eastAsia="x-none"/>
        </w:rPr>
        <w:t xml:space="preserve">can either </w:t>
      </w:r>
      <w:r w:rsidR="00303CEA">
        <w:rPr>
          <w:spacing w:val="-1"/>
          <w:lang w:eastAsia="x-none"/>
        </w:rPr>
        <w:t>all</w:t>
      </w:r>
      <w:r w:rsidR="00FE3A48">
        <w:rPr>
          <w:spacing w:val="-1"/>
          <w:lang w:eastAsia="x-none"/>
        </w:rPr>
        <w:t>ow the access request or deny it. The response</w:t>
      </w:r>
      <w:r w:rsidR="00303CEA">
        <w:rPr>
          <w:spacing w:val="-1"/>
          <w:lang w:eastAsia="x-none"/>
        </w:rPr>
        <w:t xml:space="preserve"> </w:t>
      </w:r>
      <w:r w:rsidR="00FE3A48">
        <w:rPr>
          <w:spacing w:val="-1"/>
          <w:lang w:eastAsia="x-none"/>
        </w:rPr>
        <w:t>also</w:t>
      </w:r>
      <w:r w:rsidR="00303CEA">
        <w:rPr>
          <w:spacing w:val="-1"/>
          <w:lang w:eastAsia="x-none"/>
        </w:rPr>
        <w:t xml:space="preserve"> returns </w:t>
      </w:r>
      <w:r w:rsidR="00303CEA" w:rsidRPr="00303CEA">
        <w:rPr>
          <w:noProof/>
          <w:spacing w:val="-1"/>
          <w:lang w:eastAsia="x-none"/>
        </w:rPr>
        <w:t xml:space="preserve">associated </w:t>
      </w:r>
      <w:r w:rsidRPr="006E334C">
        <w:rPr>
          <w:spacing w:val="-1"/>
          <w:lang w:val="x-none" w:eastAsia="x-none"/>
        </w:rPr>
        <w:t>obligation</w:t>
      </w:r>
      <w:r w:rsidR="00CA7A17">
        <w:rPr>
          <w:spacing w:val="-1"/>
          <w:lang w:eastAsia="x-none"/>
        </w:rPr>
        <w:t>s</w:t>
      </w:r>
      <w:r w:rsidRPr="006E334C">
        <w:rPr>
          <w:spacing w:val="-1"/>
          <w:lang w:val="x-none" w:eastAsia="x-none"/>
        </w:rPr>
        <w:t xml:space="preserve"> and </w:t>
      </w:r>
      <w:r w:rsidR="00303CEA" w:rsidRPr="00DA563F">
        <w:rPr>
          <w:noProof/>
          <w:spacing w:val="-1"/>
          <w:lang w:val="x-none" w:eastAsia="x-none"/>
        </w:rPr>
        <w:t>advic</w:t>
      </w:r>
      <w:r w:rsidR="00303CEA" w:rsidRPr="00DA563F">
        <w:rPr>
          <w:noProof/>
          <w:spacing w:val="-1"/>
          <w:lang w:eastAsia="x-none"/>
        </w:rPr>
        <w:t>e</w:t>
      </w:r>
      <w:r w:rsidR="004D7D04">
        <w:rPr>
          <w:noProof/>
          <w:spacing w:val="-1"/>
          <w:lang w:eastAsia="x-none"/>
        </w:rPr>
        <w:t xml:space="preserve"> to </w:t>
      </w:r>
      <w:r w:rsidR="004D7D04" w:rsidRPr="00851D2A">
        <w:rPr>
          <w:noProof/>
          <w:spacing w:val="-1"/>
          <w:lang w:eastAsia="x-none"/>
        </w:rPr>
        <w:t xml:space="preserve">be </w:t>
      </w:r>
      <w:r w:rsidR="00F7424B" w:rsidRPr="00851D2A">
        <w:rPr>
          <w:noProof/>
          <w:spacing w:val="-1"/>
          <w:lang w:eastAsia="x-none"/>
        </w:rPr>
        <w:t>enforced</w:t>
      </w:r>
      <w:r w:rsidR="000A15FC">
        <w:rPr>
          <w:vanish/>
          <w:spacing w:val="-1"/>
          <w:lang w:eastAsia="x-none"/>
        </w:rPr>
        <w:pgNum/>
      </w:r>
      <w:r w:rsidRPr="006E334C">
        <w:rPr>
          <w:spacing w:val="-1"/>
          <w:lang w:val="x-none" w:eastAsia="x-none"/>
        </w:rPr>
        <w:t>.</w:t>
      </w:r>
      <w:r w:rsidR="007E200B">
        <w:rPr>
          <w:spacing w:val="-1"/>
          <w:lang w:eastAsia="x-none"/>
        </w:rPr>
        <w:t xml:space="preserve"> This new concept of </w:t>
      </w:r>
      <w:r w:rsidR="00D93F26">
        <w:rPr>
          <w:noProof/>
          <w:spacing w:val="-1"/>
          <w:lang w:eastAsia="x-none"/>
        </w:rPr>
        <w:t>constrained</w:t>
      </w:r>
      <w:r w:rsidR="007E200B">
        <w:rPr>
          <w:spacing w:val="-1"/>
          <w:lang w:eastAsia="x-none"/>
        </w:rPr>
        <w:t xml:space="preserve"> tasks to be followed </w:t>
      </w:r>
      <w:r w:rsidR="00C2609B">
        <w:rPr>
          <w:spacing w:val="-1"/>
          <w:lang w:eastAsia="x-none"/>
        </w:rPr>
        <w:t xml:space="preserve">before or </w:t>
      </w:r>
      <w:r w:rsidR="007E200B">
        <w:rPr>
          <w:spacing w:val="-1"/>
          <w:lang w:eastAsia="x-none"/>
        </w:rPr>
        <w:t xml:space="preserve">after a request makes the software more secure and user more accountable. </w:t>
      </w:r>
      <w:r w:rsidRPr="005160AC">
        <w:rPr>
          <w:noProof/>
          <w:spacing w:val="-1"/>
          <w:lang w:val="x-none" w:eastAsia="x-none"/>
        </w:rPr>
        <w:t xml:space="preserve">The </w:t>
      </w:r>
      <w:r w:rsidR="00411BF7" w:rsidRPr="005160AC">
        <w:rPr>
          <w:noProof/>
          <w:spacing w:val="-1"/>
          <w:lang w:eastAsia="x-none"/>
        </w:rPr>
        <w:t>key</w:t>
      </w:r>
      <w:r w:rsidRPr="005160AC">
        <w:rPr>
          <w:noProof/>
          <w:spacing w:val="-1"/>
          <w:lang w:val="x-none" w:eastAsia="x-none"/>
        </w:rPr>
        <w:t xml:space="preserve"> areas of</w:t>
      </w:r>
      <w:r w:rsidRPr="006E334C">
        <w:rPr>
          <w:spacing w:val="-1"/>
          <w:lang w:val="x-none" w:eastAsia="x-none"/>
        </w:rPr>
        <w:t xml:space="preserve"> concern for this proposed solution are Proper Authorization, Obligati</w:t>
      </w:r>
      <w:r w:rsidR="002D3B1C">
        <w:rPr>
          <w:spacing w:val="-1"/>
          <w:lang w:val="x-none" w:eastAsia="x-none"/>
        </w:rPr>
        <w:t>on</w:t>
      </w:r>
      <w:r w:rsidR="00CA7A17">
        <w:rPr>
          <w:spacing w:val="-1"/>
          <w:lang w:eastAsia="x-none"/>
        </w:rPr>
        <w:t>s</w:t>
      </w:r>
      <w:r w:rsidR="002D3B1C">
        <w:rPr>
          <w:spacing w:val="-1"/>
          <w:lang w:val="x-none" w:eastAsia="x-none"/>
        </w:rPr>
        <w:t>, and Delegation of Authority.</w:t>
      </w:r>
    </w:p>
    <w:p w14:paraId="1D4BF0C1" w14:textId="77777777" w:rsidR="00770789" w:rsidRDefault="00770789" w:rsidP="000E065B">
      <w:pPr>
        <w:pStyle w:val="Heading2"/>
        <w:jc w:val="both"/>
        <w:rPr>
          <w:lang w:eastAsia="zh-CN"/>
        </w:rPr>
      </w:pPr>
      <w:r>
        <w:rPr>
          <w:lang w:eastAsia="zh-CN"/>
        </w:rPr>
        <w:lastRenderedPageBreak/>
        <w:t xml:space="preserve">5.2 </w:t>
      </w:r>
      <w:r w:rsidRPr="001E5A31">
        <w:rPr>
          <w:lang w:eastAsia="zh-CN"/>
        </w:rPr>
        <w:t>Obligation</w:t>
      </w:r>
      <w:r>
        <w:rPr>
          <w:lang w:eastAsia="zh-CN"/>
        </w:rPr>
        <w:t xml:space="preserve"> </w:t>
      </w:r>
    </w:p>
    <w:p w14:paraId="30CFDFB7" w14:textId="5F7BDF72" w:rsidR="008B740B" w:rsidRDefault="00770789" w:rsidP="008B740B">
      <w:pPr>
        <w:jc w:val="both"/>
        <w:rPr>
          <w:spacing w:val="-1"/>
          <w:lang w:val="x-none"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Pr="004D18BC">
        <w:rPr>
          <w:noProof/>
          <w:spacing w:val="-1"/>
          <w:lang w:val="x-none" w:eastAsia="x-none"/>
        </w:rPr>
        <w:t>This is</w:t>
      </w:r>
      <w:r w:rsidRPr="002D04F0">
        <w:rPr>
          <w:spacing w:val="-1"/>
          <w:lang w:val="x-none" w:eastAsia="x-none"/>
        </w:rPr>
        <w:t xml:space="preserve"> very useful to solve accountability problem</w:t>
      </w:r>
      <w:r w:rsidRPr="00DA0F50">
        <w:rPr>
          <w:spacing w:val="-1"/>
          <w:lang w:val="x-none" w:eastAsia="x-none"/>
        </w:rPr>
        <w:t xml:space="preserve"> </w:t>
      </w:r>
      <w:r w:rsidRPr="00D7207C">
        <w:rPr>
          <w:spacing w:val="-1"/>
          <w:lang w:val="x-none" w:eastAsia="x-none"/>
        </w:rPr>
        <w:t>in Structured and Collaborative environment</w:t>
      </w:r>
      <w:r w:rsidRPr="002D04F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4D18BC">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8B740B">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"[18]", "plainTextFormattedCitation" : "[18]",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8B740B" w:rsidRPr="00DA0F50">
        <w:rPr>
          <w:noProof/>
          <w:spacing w:val="-1"/>
          <w:lang w:val="x-none" w:eastAsia="x-none"/>
        </w:rPr>
        <w:t>[18]</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p>
    <w:p w14:paraId="4C6B8ED2" w14:textId="78444337" w:rsidR="00770789" w:rsidRDefault="00C422F6" w:rsidP="000E065B">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4D18BC">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7C0248E8" w:rsidR="00770789" w:rsidRDefault="00770789" w:rsidP="000E065B">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Pr="0002116C">
        <w:rPr>
          <w:spacing w:val="-1"/>
          <w:lang w:val="x-none" w:eastAsia="x-none"/>
        </w:rPr>
        <w:t>After h</w:t>
      </w:r>
      <w:r>
        <w:rPr>
          <w:spacing w:val="-1"/>
          <w:lang w:eastAsia="x-none"/>
        </w:rPr>
        <w:t>er</w:t>
      </w:r>
      <w:r w:rsidRPr="0002116C">
        <w:rPr>
          <w:spacing w:val="-1"/>
          <w:lang w:val="x-none" w:eastAsia="x-none"/>
        </w:rPr>
        <w:t xml:space="preserve"> approval or disapproval,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4D18BC">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37C57ECB" w:rsidR="003B2987" w:rsidRDefault="00770789" w:rsidP="003B2987">
      <w:pPr>
        <w:spacing w:after="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4D18BC">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w:t>
      </w:r>
      <w:r w:rsidRPr="00E3592B">
        <w:rPr>
          <w:spacing w:val="-1"/>
          <w:lang w:val="x-none" w:eastAsia="x-none"/>
        </w:rPr>
        <w:lastRenderedPageBreak/>
        <w:t>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p>
    <w:p w14:paraId="577CF48E" w14:textId="77777777" w:rsidR="003B2987" w:rsidRDefault="003B2987" w:rsidP="003B2987">
      <w:pPr>
        <w:spacing w:after="0"/>
        <w:jc w:val="both"/>
        <w:rPr>
          <w:spacing w:val="-1"/>
          <w:lang w:eastAsia="x-none"/>
        </w:rPr>
      </w:pPr>
    </w:p>
    <w:p w14:paraId="441C955F" w14:textId="3FCB7C65" w:rsidR="00770789" w:rsidRDefault="00770789" w:rsidP="003B2987">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Pr="00D81CE6">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"[19]", "plainTextFormattedCitation" : "[19]", "previouslyFormattedCitation" : "[19]" }, "properties" : { "noteIndex" : 0 }, "schema" : "https://github.com/citation-style-language/schema/raw/master/csl-citation.json" }</w:instrText>
      </w:r>
      <w:r w:rsidRPr="00D81CE6">
        <w:rPr>
          <w:noProof/>
          <w:spacing w:val="-1"/>
          <w:lang w:val="x-none" w:eastAsia="x-none"/>
        </w:rPr>
        <w:fldChar w:fldCharType="separate"/>
      </w:r>
      <w:r w:rsidRPr="00D81CE6">
        <w:rPr>
          <w:noProof/>
          <w:spacing w:val="-1"/>
          <w:lang w:val="x-none" w:eastAsia="x-none"/>
        </w:rPr>
        <w:t>[19]</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3B2987">
      <w:pPr>
        <w:spacing w:after="0"/>
        <w:jc w:val="both"/>
        <w:rPr>
          <w:spacing w:val="-1"/>
          <w:lang w:eastAsia="x-none"/>
        </w:rPr>
      </w:pPr>
    </w:p>
    <w:p w14:paraId="39CF5C0C" w14:textId="3C8365E0" w:rsidR="00770789" w:rsidRPr="005A133D" w:rsidRDefault="00770789" w:rsidP="000E065B">
      <w:pPr>
        <w:jc w:val="both"/>
        <w:rPr>
          <w:spacing w:val="-1"/>
          <w:lang w:eastAsia="x-none"/>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While delegation is</w:t>
      </w:r>
      <w:r w:rsidR="00D81CE6">
        <w:rPr>
          <w:shd w:val="clear" w:color="auto" w:fill="FFFFFF"/>
        </w:rPr>
        <w:t xml:space="preserve"> an</w:t>
      </w:r>
      <w:r>
        <w:rPr>
          <w:shd w:val="clear" w:color="auto" w:fill="FFFFFF"/>
        </w:rPr>
        <w:t xml:space="preserve"> </w:t>
      </w:r>
      <w:r w:rsidRPr="00D81CE6">
        <w:rPr>
          <w:noProof/>
          <w:shd w:val="clear" w:color="auto" w:fill="FFFFFF"/>
        </w:rPr>
        <w:t>important</w:t>
      </w:r>
      <w:r>
        <w:rPr>
          <w:shd w:val="clear" w:color="auto" w:fill="FFFFFF"/>
        </w:rPr>
        <w:t xml:space="preserve"> feature of any dynamic business,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fully u</w:t>
      </w:r>
      <w:r w:rsidR="005A133D">
        <w:rPr>
          <w:spacing w:val="-1"/>
          <w:lang w:eastAsia="x-none"/>
        </w:rPr>
        <w:t xml:space="preserve">tilized 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630B0F46" w14:textId="59ABCE96" w:rsidR="00770789" w:rsidRPr="0013354E" w:rsidRDefault="00770789" w:rsidP="000E065B">
      <w:pPr>
        <w:spacing w:after="0"/>
        <w:jc w:val="both"/>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lastRenderedPageBreak/>
        <w:fldChar w:fldCharType="begin" w:fldLock="1"/>
      </w:r>
      <w:r w:rsidR="005A3EB7">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"[20]", "plainTextFormattedCitation" : "[20]", "previouslyFormattedCitation" : "[20]" }, "properties" : { "noteIndex" : 0 }, "schema" : "https://github.com/citation-style-language/schema/raw/master/csl-citation.json" }</w:instrText>
      </w:r>
      <w:r w:rsidR="002007E6">
        <w:fldChar w:fldCharType="separate"/>
      </w:r>
      <w:r w:rsidR="002007E6" w:rsidRPr="002007E6">
        <w:rPr>
          <w:noProof/>
        </w:rPr>
        <w:t>[20]</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the </w:t>
      </w:r>
      <w:r w:rsidR="00A76E8E">
        <w:t xml:space="preserve">one he has delegated i.e. </w:t>
      </w:r>
      <w:r w:rsidR="00894951" w:rsidRPr="00B40385">
        <w:rPr>
          <w:noProof/>
        </w:rPr>
        <w:t>delegate</w:t>
      </w:r>
      <w:r w:rsidR="00762C11" w:rsidRPr="00762C1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lastRenderedPageBreak/>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7C82392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p>
    <w:p w14:paraId="54F16307" w14:textId="6DB7047F"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C63EF0">
        <w:rPr>
          <w:rFonts w:ascii="ArialMT" w:hAnsi="ArialMT" w:cs="ArialMT"/>
          <w:noProof/>
          <w:szCs w:val="24"/>
        </w:rPr>
        <w:t>[1]</w:t>
      </w:r>
      <w:r w:rsidRPr="00C63EF0">
        <w:rPr>
          <w:rFonts w:ascii="ArialMT" w:hAnsi="ArialMT" w:cs="ArialMT"/>
          <w:noProof/>
          <w:szCs w:val="24"/>
        </w:rPr>
        <w:tab/>
        <w:t xml:space="preserve">S. Lakkaraju and D. Xu, “Integrated Modeling and Analysis of Attribute Based Access Control Policies and Workflows in Healthcare,” </w:t>
      </w:r>
      <w:r w:rsidRPr="00C63EF0">
        <w:rPr>
          <w:rFonts w:ascii="ArialMT" w:hAnsi="ArialMT" w:cs="ArialMT"/>
          <w:i/>
          <w:iCs/>
          <w:noProof/>
          <w:szCs w:val="24"/>
        </w:rPr>
        <w:t>2014 Int. Conf. Trust. Syst. their Appl.</w:t>
      </w:r>
      <w:r w:rsidRPr="00C63EF0">
        <w:rPr>
          <w:rFonts w:ascii="ArialMT" w:hAnsi="ArialMT" w:cs="ArialMT"/>
          <w:noProof/>
          <w:szCs w:val="24"/>
        </w:rPr>
        <w:t>, pp. 36–43, 2014.</w:t>
      </w:r>
    </w:p>
    <w:p w14:paraId="4B70D4FD"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[2]</w:t>
      </w:r>
      <w:r w:rsidRPr="00C63EF0">
        <w:rPr>
          <w:rFonts w:ascii="ArialMT" w:hAnsi="ArialMT" w:cs="ArialMT"/>
          <w:noProof/>
          <w:szCs w:val="24"/>
        </w:rPr>
        <w:tab/>
        <w:t xml:space="preserve">L. </w:t>
      </w:r>
      <w:r w:rsidRPr="004D18BC">
        <w:rPr>
          <w:rFonts w:ascii="ArialMT" w:hAnsi="ArialMT" w:cs="ArialMT"/>
          <w:noProof/>
          <w:szCs w:val="24"/>
        </w:rPr>
        <w:t>Sainan</w:t>
      </w:r>
      <w:r w:rsidRPr="00C63EF0">
        <w:rPr>
          <w:rFonts w:ascii="ArialMT" w:hAnsi="ArialMT" w:cs="ArialMT"/>
          <w:noProof/>
          <w:szCs w:val="24"/>
        </w:rPr>
        <w:t xml:space="preserve">, “Task-role-based access control model and its implementation,” </w:t>
      </w:r>
      <w:r w:rsidRPr="00C63EF0">
        <w:rPr>
          <w:rFonts w:ascii="ArialMT" w:hAnsi="ArialMT" w:cs="ArialMT"/>
          <w:i/>
          <w:iCs/>
          <w:noProof/>
          <w:szCs w:val="24"/>
        </w:rPr>
        <w:t>2010 2nd Int. Conf. Educ. Technol. Comput.</w:t>
      </w:r>
      <w:r w:rsidRPr="00C63EF0">
        <w:rPr>
          <w:rFonts w:ascii="ArialMT" w:hAnsi="ArialMT" w:cs="ArialMT"/>
          <w:noProof/>
          <w:szCs w:val="24"/>
        </w:rPr>
        <w:t>, pp. V3–293–V3–296, 2010.</w:t>
      </w:r>
    </w:p>
    <w:p w14:paraId="42A7D8C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[3]</w:t>
      </w:r>
      <w:r w:rsidRPr="00C63EF0">
        <w:rPr>
          <w:rFonts w:ascii="ArialMT" w:hAnsi="ArialMT" w:cs="ArialMT"/>
          <w:noProof/>
          <w:szCs w:val="24"/>
        </w:rPr>
        <w:tab/>
        <w:t xml:space="preserve">Y. Liu, K. Xu, and J. Song, “A task-attribute-based workflow access control model,” </w:t>
      </w:r>
      <w:r w:rsidRPr="00C63EF0">
        <w:rPr>
          <w:rFonts w:ascii="ArialMT" w:hAnsi="ArialMT" w:cs="ArialMT"/>
          <w:i/>
          <w:iCs/>
          <w:noProof/>
          <w:szCs w:val="24"/>
        </w:rPr>
        <w:t>Proc. - 2013 IEEE Int. Conf. Green Comput. Commun. IEEE Internet Things IEEE Cyber, Phys. Soc. Comput. GreenCom-iThings-CPSCom 2013</w:t>
      </w:r>
      <w:r w:rsidRPr="00C63EF0">
        <w:rPr>
          <w:rFonts w:ascii="ArialMT" w:hAnsi="ArialMT" w:cs="ArialMT"/>
          <w:noProof/>
          <w:szCs w:val="24"/>
        </w:rPr>
        <w:t>, pp. 1330–1334, 2013.</w:t>
      </w:r>
    </w:p>
    <w:p w14:paraId="3C33651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[4]</w:t>
      </w:r>
      <w:r w:rsidRPr="00C63EF0">
        <w:rPr>
          <w:rFonts w:ascii="ArialMT" w:hAnsi="ArialMT" w:cs="ArialMT"/>
          <w:noProof/>
          <w:szCs w:val="24"/>
        </w:rPr>
        <w:tab/>
        <w:t xml:space="preserve">V. C. Hu, K. Scarfone, and R. Kuhn, </w:t>
      </w:r>
      <w:r w:rsidRPr="00C63EF0">
        <w:rPr>
          <w:rFonts w:ascii="ArialMT" w:hAnsi="ArialMT" w:cs="ArialMT"/>
          <w:i/>
          <w:iCs/>
          <w:noProof/>
          <w:szCs w:val="24"/>
        </w:rPr>
        <w:t xml:space="preserve">NIST Special Publication 800-162 DRAFT - FINAL </w:t>
      </w:r>
      <w:r w:rsidRPr="00A62446">
        <w:rPr>
          <w:rFonts w:ascii="ArialMT" w:hAnsi="ArialMT" w:cs="ArialMT"/>
          <w:i/>
          <w:iCs/>
          <w:noProof/>
          <w:szCs w:val="24"/>
        </w:rPr>
        <w:t>Guide to Attribute Based Access Control ( ABAC ) Definition and Considerations</w:t>
      </w:r>
      <w:r w:rsidRPr="00C63EF0">
        <w:rPr>
          <w:rFonts w:ascii="ArialMT" w:hAnsi="ArialMT" w:cs="ArialMT"/>
          <w:i/>
          <w:iCs/>
          <w:noProof/>
          <w:szCs w:val="24"/>
        </w:rPr>
        <w:t xml:space="preserve"> NIST Special Publication 800-162 DRAFT - FINAL Guide to Attribute Based Access Control ( ABAC ) Definition and Considerations</w:t>
      </w:r>
      <w:r w:rsidRPr="00C63EF0">
        <w:rPr>
          <w:rFonts w:ascii="ArialMT" w:hAnsi="ArialMT" w:cs="ArialMT"/>
          <w:noProof/>
          <w:szCs w:val="24"/>
        </w:rPr>
        <w:t>. 2013.</w:t>
      </w:r>
    </w:p>
    <w:p w14:paraId="1AB907C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[5]</w:t>
      </w:r>
      <w:r w:rsidRPr="00C63EF0">
        <w:rPr>
          <w:rFonts w:ascii="ArialMT" w:hAnsi="ArialMT" w:cs="ArialMT"/>
          <w:noProof/>
          <w:szCs w:val="24"/>
        </w:rPr>
        <w:tab/>
        <w:t xml:space="preserve">W. </w:t>
      </w:r>
      <w:r w:rsidRPr="004D18BC">
        <w:rPr>
          <w:rFonts w:ascii="ArialMT" w:hAnsi="ArialMT" w:cs="ArialMT"/>
          <w:noProof/>
          <w:szCs w:val="24"/>
        </w:rPr>
        <w:t>Tolone</w:t>
      </w:r>
      <w:r w:rsidRPr="00C63EF0">
        <w:rPr>
          <w:rFonts w:ascii="ArialMT" w:hAnsi="ArialMT" w:cs="ArialMT"/>
          <w:noProof/>
          <w:szCs w:val="24"/>
        </w:rPr>
        <w:t xml:space="preserve">, G.-J. Ahn, T. Pai, and S.-P. Hong, “Access control in collaborative systems,” </w:t>
      </w:r>
      <w:r w:rsidRPr="00C63EF0">
        <w:rPr>
          <w:rFonts w:ascii="ArialMT" w:hAnsi="ArialMT" w:cs="ArialMT"/>
          <w:i/>
          <w:iCs/>
          <w:noProof/>
          <w:szCs w:val="24"/>
        </w:rPr>
        <w:t>ACM Comput. Surv.</w:t>
      </w:r>
      <w:r w:rsidRPr="00C63EF0">
        <w:rPr>
          <w:rFonts w:ascii="ArialMT" w:hAnsi="ArialMT" w:cs="ArialMT"/>
          <w:noProof/>
          <w:szCs w:val="24"/>
        </w:rPr>
        <w:t>, vol. 37, no. 1, pp. 29–41, 2005.</w:t>
      </w:r>
    </w:p>
    <w:p w14:paraId="476D406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[6]</w:t>
      </w:r>
      <w:r w:rsidRPr="00C63EF0">
        <w:rPr>
          <w:rFonts w:ascii="ArialMT" w:hAnsi="ArialMT" w:cs="ArialMT"/>
          <w:noProof/>
          <w:szCs w:val="24"/>
        </w:rPr>
        <w:tab/>
        <w:t xml:space="preserve">Y. Lu and L. Zhang, “Domain administration of task-role based access control for process collaboration environments,” </w:t>
      </w:r>
      <w:r w:rsidRPr="00C63EF0">
        <w:rPr>
          <w:rFonts w:ascii="ArialMT" w:hAnsi="ArialMT" w:cs="ArialMT"/>
          <w:i/>
          <w:iCs/>
          <w:noProof/>
          <w:szCs w:val="24"/>
        </w:rPr>
        <w:t xml:space="preserve">5th Int. Conf. Inf. Assur. </w:t>
      </w:r>
      <w:r w:rsidRPr="004D18BC">
        <w:rPr>
          <w:rFonts w:ascii="ArialMT" w:hAnsi="ArialMT" w:cs="ArialMT"/>
          <w:i/>
          <w:iCs/>
          <w:noProof/>
          <w:szCs w:val="24"/>
        </w:rPr>
        <w:t>Secur</w:t>
      </w:r>
      <w:r w:rsidRPr="00C63EF0">
        <w:rPr>
          <w:rFonts w:ascii="ArialMT" w:hAnsi="ArialMT" w:cs="ArialMT"/>
          <w:i/>
          <w:iCs/>
          <w:noProof/>
          <w:szCs w:val="24"/>
        </w:rPr>
        <w:t>. IAS 2009</w:t>
      </w:r>
      <w:r w:rsidRPr="00C63EF0">
        <w:rPr>
          <w:rFonts w:ascii="ArialMT" w:hAnsi="ArialMT" w:cs="ArialMT"/>
          <w:noProof/>
          <w:szCs w:val="24"/>
        </w:rPr>
        <w:t>, vol. 1, no. 1, pp. 643–647, 2009.</w:t>
      </w:r>
    </w:p>
    <w:p w14:paraId="454B9B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[7]</w:t>
      </w:r>
      <w:r w:rsidRPr="00C63EF0">
        <w:rPr>
          <w:rFonts w:ascii="ArialMT" w:hAnsi="ArialMT" w:cs="ArialMT"/>
          <w:noProof/>
          <w:szCs w:val="24"/>
        </w:rPr>
        <w:tab/>
        <w:t xml:space="preserve">J. Zhang, J. Sun, N. Li, and C. Hu, “Based on Mul-weighCted Roles in </w:t>
      </w:r>
      <w:r w:rsidRPr="00A62446">
        <w:rPr>
          <w:rFonts w:ascii="ArialMT" w:hAnsi="ArialMT" w:cs="ArialMT"/>
          <w:noProof/>
          <w:szCs w:val="24"/>
        </w:rPr>
        <w:t>Worklsow</w:t>
      </w:r>
      <w:r w:rsidRPr="00C63EF0">
        <w:rPr>
          <w:rFonts w:ascii="ArialMT" w:hAnsi="ArialMT" w:cs="ArialMT"/>
          <w:noProof/>
          <w:szCs w:val="24"/>
        </w:rPr>
        <w:t xml:space="preserve"> System,” pp. 3–8, 2005.</w:t>
      </w:r>
    </w:p>
    <w:p w14:paraId="008E358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[8]</w:t>
      </w:r>
      <w:r w:rsidRPr="00C63EF0">
        <w:rPr>
          <w:rFonts w:ascii="ArialMT" w:hAnsi="ArialMT" w:cs="ArialMT"/>
          <w:noProof/>
          <w:szCs w:val="24"/>
        </w:rPr>
        <w:tab/>
        <w:t xml:space="preserve">D. Hollingsworth, “Glossary, Terminology and Glossary, 3rd Edition. Document No WFMC-TC-1011. Workflow Management Coalition. Winchester, 1999,” </w:t>
      </w:r>
      <w:r w:rsidRPr="00C63EF0">
        <w:rPr>
          <w:rFonts w:ascii="ArialMT" w:hAnsi="ArialMT" w:cs="ArialMT"/>
          <w:i/>
          <w:iCs/>
          <w:noProof/>
          <w:szCs w:val="24"/>
        </w:rPr>
        <w:t>ReVision</w:t>
      </w:r>
      <w:r w:rsidRPr="00C63EF0">
        <w:rPr>
          <w:rFonts w:ascii="ArialMT" w:hAnsi="ArialMT" w:cs="ArialMT"/>
          <w:noProof/>
          <w:szCs w:val="24"/>
        </w:rPr>
        <w:t>, 1999.</w:t>
      </w:r>
    </w:p>
    <w:p w14:paraId="6AA7ED0E"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[9]</w:t>
      </w:r>
      <w:r w:rsidRPr="00C63EF0">
        <w:rPr>
          <w:rFonts w:ascii="ArialMT" w:hAnsi="ArialMT" w:cs="ArialMT"/>
          <w:noProof/>
          <w:szCs w:val="24"/>
        </w:rPr>
        <w:tab/>
        <w:t xml:space="preserve">K. Stoilova, T. Stoilov, K. P. Stoilova, and T. a Stoilov, “Evolution of the workflow management systems,” </w:t>
      </w:r>
      <w:r w:rsidRPr="00C63EF0">
        <w:rPr>
          <w:rFonts w:ascii="ArialMT" w:hAnsi="ArialMT" w:cs="ArialMT"/>
          <w:i/>
          <w:iCs/>
          <w:noProof/>
          <w:szCs w:val="24"/>
        </w:rPr>
        <w:t>Int. Sci. Conf. Information, Commun. Energy Syst. Technol.</w:t>
      </w:r>
      <w:r w:rsidRPr="00C63EF0">
        <w:rPr>
          <w:rFonts w:ascii="ArialMT" w:hAnsi="ArialMT" w:cs="ArialMT"/>
          <w:noProof/>
          <w:szCs w:val="24"/>
        </w:rPr>
        <w:t>, pp. 225–228, 2006.</w:t>
      </w:r>
    </w:p>
    <w:p w14:paraId="473E25B4"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[10]</w:t>
      </w:r>
      <w:r w:rsidRPr="00C63EF0">
        <w:rPr>
          <w:rFonts w:ascii="ArialMT" w:hAnsi="ArialMT" w:cs="ArialMT"/>
          <w:noProof/>
          <w:szCs w:val="24"/>
        </w:rPr>
        <w:tab/>
        <w:t>L. Wang, “Research of TRBAC model and the application in library management,” pp. 1–3, 2010.</w:t>
      </w:r>
    </w:p>
    <w:p w14:paraId="363933B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[11]</w:t>
      </w:r>
      <w:r w:rsidRPr="00C63EF0">
        <w:rPr>
          <w:rFonts w:ascii="ArialMT" w:hAnsi="ArialMT" w:cs="ArialMT"/>
          <w:noProof/>
          <w:szCs w:val="24"/>
        </w:rPr>
        <w:tab/>
        <w:t xml:space="preserve">W. Viriyasitavat and A. Martin, “A survey of trust in workflows and relevant contexts,” </w:t>
      </w:r>
      <w:r w:rsidRPr="00C63EF0">
        <w:rPr>
          <w:rFonts w:ascii="ArialMT" w:hAnsi="ArialMT" w:cs="ArialMT"/>
          <w:i/>
          <w:iCs/>
          <w:noProof/>
          <w:szCs w:val="24"/>
        </w:rPr>
        <w:t>IEEE Commun. Surv. Tutorials</w:t>
      </w:r>
      <w:r w:rsidRPr="00C63EF0">
        <w:rPr>
          <w:rFonts w:ascii="ArialMT" w:hAnsi="ArialMT" w:cs="ArialMT"/>
          <w:noProof/>
          <w:szCs w:val="24"/>
        </w:rPr>
        <w:t>, vol. 14, no. 3, pp. 911–940, 2012.</w:t>
      </w:r>
    </w:p>
    <w:p w14:paraId="4B82F98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[12]</w:t>
      </w:r>
      <w:r w:rsidRPr="00C63EF0">
        <w:rPr>
          <w:rFonts w:ascii="ArialMT" w:hAnsi="ArialMT" w:cs="ArialMT"/>
          <w:noProof/>
          <w:szCs w:val="24"/>
        </w:rPr>
        <w:tab/>
        <w:t xml:space="preserve">S. Chaari, F. Biennier, C. Ben Amar, and J. Favrel, “An authorization and access control model for workflow,” </w:t>
      </w:r>
      <w:r w:rsidRPr="00C63EF0">
        <w:rPr>
          <w:rFonts w:ascii="ArialMT" w:hAnsi="ArialMT" w:cs="ArialMT"/>
          <w:i/>
          <w:iCs/>
          <w:noProof/>
          <w:szCs w:val="24"/>
        </w:rPr>
        <w:t>First Int. Symp. Control. Commun. Signal Process. 2004.</w:t>
      </w:r>
      <w:r w:rsidRPr="00C63EF0">
        <w:rPr>
          <w:rFonts w:ascii="ArialMT" w:hAnsi="ArialMT" w:cs="ArialMT"/>
          <w:noProof/>
          <w:szCs w:val="24"/>
        </w:rPr>
        <w:t>, pp. 141–148, 2004.</w:t>
      </w:r>
    </w:p>
    <w:p w14:paraId="7AACAE40"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[13]</w:t>
      </w:r>
      <w:r w:rsidRPr="00C63EF0">
        <w:rPr>
          <w:rFonts w:ascii="ArialMT" w:hAnsi="ArialMT" w:cs="ArialMT"/>
          <w:noProof/>
          <w:szCs w:val="24"/>
        </w:rPr>
        <w:tab/>
        <w:t xml:space="preserve">E. Bertino, E. Ferrari, and V. Atluri, “The specification and enforcement of authorization constraints in workflow management systems,” </w:t>
      </w:r>
      <w:r w:rsidRPr="00C63EF0">
        <w:rPr>
          <w:rFonts w:ascii="ArialMT" w:hAnsi="ArialMT" w:cs="ArialMT"/>
          <w:i/>
          <w:iCs/>
          <w:noProof/>
          <w:szCs w:val="24"/>
        </w:rPr>
        <w:t>ACM Trans. Inf. Syst. Secur.</w:t>
      </w:r>
      <w:r w:rsidRPr="00C63EF0">
        <w:rPr>
          <w:rFonts w:ascii="ArialMT" w:hAnsi="ArialMT" w:cs="ArialMT"/>
          <w:noProof/>
          <w:szCs w:val="24"/>
        </w:rPr>
        <w:t>, vol. 2, no. 1, pp. 65–104, 1999.</w:t>
      </w:r>
    </w:p>
    <w:p w14:paraId="4DA5BC2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[14]</w:t>
      </w:r>
      <w:r w:rsidRPr="00C63EF0">
        <w:rPr>
          <w:rFonts w:ascii="ArialMT" w:hAnsi="ArialMT" w:cs="ArialMT"/>
          <w:noProof/>
          <w:szCs w:val="24"/>
        </w:rPr>
        <w:tab/>
        <w:t xml:space="preserve">D. Georgakopoulos, M. Hornick, and A. Sheth, “An overview of workflow management: From process modeling to workflow automation infrastructure,” </w:t>
      </w:r>
      <w:r w:rsidRPr="00C63EF0">
        <w:rPr>
          <w:rFonts w:ascii="ArialMT" w:hAnsi="ArialMT" w:cs="ArialMT"/>
          <w:i/>
          <w:iCs/>
          <w:noProof/>
          <w:szCs w:val="24"/>
        </w:rPr>
        <w:t>Distrib. Parallel Databases</w:t>
      </w:r>
      <w:r w:rsidRPr="00C63EF0">
        <w:rPr>
          <w:rFonts w:ascii="ArialMT" w:hAnsi="ArialMT" w:cs="ArialMT"/>
          <w:noProof/>
          <w:szCs w:val="24"/>
        </w:rPr>
        <w:t>, vol. 3, no. 2, pp. 119–153, 1995.</w:t>
      </w:r>
    </w:p>
    <w:p w14:paraId="6A2FAAA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lastRenderedPageBreak/>
        <w:t>[15]</w:t>
      </w:r>
      <w:r w:rsidRPr="00C63EF0">
        <w:rPr>
          <w:rFonts w:ascii="ArialMT" w:hAnsi="ArialMT" w:cs="ArialMT"/>
          <w:noProof/>
          <w:szCs w:val="24"/>
        </w:rPr>
        <w:tab/>
        <w:t xml:space="preserve">R. S. Sandhu, E. J. Coyne, H. L. Feinstein, and C. E. Youman, “Role-Based Access Control Models,” </w:t>
      </w:r>
      <w:r w:rsidRPr="00C63EF0">
        <w:rPr>
          <w:rFonts w:ascii="ArialMT" w:hAnsi="ArialMT" w:cs="ArialMT"/>
          <w:i/>
          <w:iCs/>
          <w:noProof/>
          <w:szCs w:val="24"/>
        </w:rPr>
        <w:t>IEEE Comput.</w:t>
      </w:r>
      <w:r w:rsidRPr="00C63EF0">
        <w:rPr>
          <w:rFonts w:ascii="ArialMT" w:hAnsi="ArialMT" w:cs="ArialMT"/>
          <w:noProof/>
          <w:szCs w:val="24"/>
        </w:rPr>
        <w:t>, vol. 29, no. 2, pp. 38–47, 1995.</w:t>
      </w:r>
    </w:p>
    <w:p w14:paraId="41B3F4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[16]</w:t>
      </w:r>
      <w:r w:rsidRPr="00C63EF0">
        <w:rPr>
          <w:rFonts w:ascii="ArialMT" w:hAnsi="ArialMT" w:cs="ArialMT"/>
          <w:noProof/>
          <w:szCs w:val="24"/>
        </w:rPr>
        <w:tab/>
        <w:t xml:space="preserve">R. </w:t>
      </w:r>
      <w:r w:rsidRPr="004D18BC">
        <w:rPr>
          <w:rFonts w:ascii="ArialMT" w:hAnsi="ArialMT" w:cs="ArialMT"/>
          <w:noProof/>
          <w:szCs w:val="24"/>
        </w:rPr>
        <w:t>Abassi</w:t>
      </w:r>
      <w:r w:rsidRPr="00C63EF0">
        <w:rPr>
          <w:rFonts w:ascii="ArialMT" w:hAnsi="ArialMT" w:cs="ArialMT"/>
          <w:noProof/>
          <w:szCs w:val="24"/>
        </w:rPr>
        <w:t xml:space="preserve">, F. Jacquemard, M. Rusinowitch, and S. G. El Fatmi, “XML access control: From XACML to annotated schemas,” </w:t>
      </w:r>
      <w:r w:rsidRPr="00C63EF0">
        <w:rPr>
          <w:rFonts w:ascii="ArialMT" w:hAnsi="ArialMT" w:cs="ArialMT"/>
          <w:i/>
          <w:iCs/>
          <w:noProof/>
          <w:szCs w:val="24"/>
        </w:rPr>
        <w:t>2010 2nd Int. Conf. Commun. Networking, ComNet 2010</w:t>
      </w:r>
      <w:r w:rsidRPr="00C63EF0">
        <w:rPr>
          <w:rFonts w:ascii="ArialMT" w:hAnsi="ArialMT" w:cs="ArialMT"/>
          <w:noProof/>
          <w:szCs w:val="24"/>
        </w:rPr>
        <w:t>, no. October 2015, 2010.</w:t>
      </w:r>
    </w:p>
    <w:p w14:paraId="2FAC8007"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[17]</w:t>
      </w:r>
      <w:r w:rsidRPr="00C63EF0">
        <w:rPr>
          <w:rFonts w:ascii="ArialMT" w:hAnsi="ArialMT" w:cs="ArialMT"/>
          <w:noProof/>
          <w:szCs w:val="24"/>
        </w:rPr>
        <w:tab/>
        <w:t xml:space="preserve">M. Lischka, “Dynamic obligation specification and negotiation,” </w:t>
      </w:r>
      <w:r w:rsidRPr="00C63EF0">
        <w:rPr>
          <w:rFonts w:ascii="ArialMT" w:hAnsi="ArialMT" w:cs="ArialMT"/>
          <w:i/>
          <w:iCs/>
          <w:noProof/>
          <w:szCs w:val="24"/>
        </w:rPr>
        <w:t>Proc. 2010 IEEE/IFIP Netw. Oper. Manag. Symp. NOMS 2010</w:t>
      </w:r>
      <w:r w:rsidRPr="00C63EF0">
        <w:rPr>
          <w:rFonts w:ascii="ArialMT" w:hAnsi="ArialMT" w:cs="ArialMT"/>
          <w:noProof/>
          <w:szCs w:val="24"/>
        </w:rPr>
        <w:t>, pp. 155–162, 2010.</w:t>
      </w:r>
    </w:p>
    <w:p w14:paraId="07B8602B"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[18]</w:t>
      </w:r>
      <w:r w:rsidRPr="00C63EF0">
        <w:rPr>
          <w:rFonts w:ascii="ArialMT" w:hAnsi="ArialMT" w:cs="ArialMT"/>
          <w:noProof/>
          <w:szCs w:val="24"/>
        </w:rPr>
        <w:tab/>
        <w:t xml:space="preserve">D. Chadwick, “Obligation Standardization,” </w:t>
      </w:r>
      <w:r w:rsidRPr="00C63EF0">
        <w:rPr>
          <w:rFonts w:ascii="ArialMT" w:hAnsi="ArialMT" w:cs="ArialMT"/>
          <w:i/>
          <w:iCs/>
          <w:noProof/>
          <w:szCs w:val="24"/>
        </w:rPr>
        <w:t>Europe</w:t>
      </w:r>
      <w:r w:rsidRPr="00C63EF0">
        <w:rPr>
          <w:rFonts w:ascii="ArialMT" w:hAnsi="ArialMT" w:cs="ArialMT"/>
          <w:noProof/>
          <w:szCs w:val="24"/>
        </w:rPr>
        <w:t>, pp. 1–11, 2009.</w:t>
      </w:r>
    </w:p>
    <w:p w14:paraId="474DFA0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[19]</w:t>
      </w:r>
      <w:r w:rsidRPr="00C63EF0">
        <w:rPr>
          <w:rFonts w:ascii="ArialMT" w:hAnsi="ArialMT" w:cs="ArialMT"/>
          <w:noProof/>
          <w:szCs w:val="24"/>
        </w:rPr>
        <w:tab/>
        <w:t xml:space="preserve">G. </w:t>
      </w:r>
      <w:r w:rsidRPr="004D18BC">
        <w:rPr>
          <w:rFonts w:ascii="ArialMT" w:hAnsi="ArialMT" w:cs="ArialMT"/>
          <w:noProof/>
          <w:szCs w:val="24"/>
        </w:rPr>
        <w:t>Aucher</w:t>
      </w:r>
      <w:r w:rsidRPr="00C63EF0">
        <w:rPr>
          <w:rFonts w:ascii="ArialMT" w:hAnsi="ArialMT" w:cs="ArialMT"/>
          <w:noProof/>
          <w:szCs w:val="24"/>
        </w:rPr>
        <w:t xml:space="preserve">, S. Barker, G. Boella, V. Genovese, and L. Van Der Torre, “Dynamics in delegation and revocation schemes: A logical approach,” </w:t>
      </w:r>
      <w:r w:rsidRPr="00C63EF0">
        <w:rPr>
          <w:rFonts w:ascii="ArialMT" w:hAnsi="ArialMT" w:cs="ArialMT"/>
          <w:i/>
          <w:iCs/>
          <w:noProof/>
          <w:szCs w:val="24"/>
        </w:rPr>
        <w:t xml:space="preserve">Lect. Notes Comput. Sci. (including </w:t>
      </w:r>
      <w:r w:rsidRPr="004D18BC">
        <w:rPr>
          <w:rFonts w:ascii="ArialMT" w:hAnsi="ArialMT" w:cs="ArialMT"/>
          <w:i/>
          <w:iCs/>
          <w:noProof/>
          <w:szCs w:val="24"/>
        </w:rPr>
        <w:t>Subser</w:t>
      </w:r>
      <w:r w:rsidRPr="00C63EF0">
        <w:rPr>
          <w:rFonts w:ascii="ArialMT" w:hAnsi="ArialMT" w:cs="ArialMT"/>
          <w:i/>
          <w:iCs/>
          <w:noProof/>
          <w:szCs w:val="24"/>
        </w:rPr>
        <w:t>. Lect. Notes Artif. Intell. Lect. Notes Bioinformatics)</w:t>
      </w:r>
      <w:r w:rsidRPr="00C63EF0">
        <w:rPr>
          <w:rFonts w:ascii="ArialMT" w:hAnsi="ArialMT" w:cs="ArialMT"/>
          <w:noProof/>
          <w:szCs w:val="24"/>
        </w:rPr>
        <w:t>, vol. 6818 LNCS, pp. 90–105, 2011.</w:t>
      </w:r>
    </w:p>
    <w:p w14:paraId="157CF4E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rPr>
      </w:pPr>
      <w:r w:rsidRPr="00C63EF0">
        <w:rPr>
          <w:rFonts w:ascii="ArialMT" w:hAnsi="ArialMT" w:cs="ArialMT"/>
          <w:noProof/>
          <w:szCs w:val="24"/>
        </w:rPr>
        <w:t>[20]</w:t>
      </w:r>
      <w:r w:rsidRPr="00C63EF0">
        <w:rPr>
          <w:rFonts w:ascii="ArialMT" w:hAnsi="ArialMT" w:cs="ArialMT"/>
          <w:noProof/>
          <w:szCs w:val="24"/>
        </w:rPr>
        <w:tab/>
        <w:t xml:space="preserve">Oasis, “eXtensible Access Control Markup Language,” </w:t>
      </w:r>
      <w:r w:rsidRPr="00C63EF0">
        <w:rPr>
          <w:rFonts w:ascii="ArialMT" w:hAnsi="ArialMT" w:cs="ArialMT"/>
          <w:i/>
          <w:iCs/>
          <w:noProof/>
          <w:szCs w:val="24"/>
        </w:rPr>
        <w:t>OASIS Stand.</w:t>
      </w:r>
      <w:r w:rsidRPr="00C63EF0">
        <w:rPr>
          <w:rFonts w:ascii="ArialMT" w:hAnsi="ArialMT" w:cs="ArialMT"/>
          <w:noProof/>
          <w:szCs w:val="24"/>
        </w:rPr>
        <w:t>, no. February, p. 141, 2005.</w:t>
      </w:r>
    </w:p>
    <w:p w14:paraId="5626A850" w14:textId="262B7F15" w:rsidR="00770789" w:rsidRPr="00D46B1F" w:rsidRDefault="00C63EF0" w:rsidP="009359B5">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Pr>
          <w:rFonts w:ascii="ArialMT" w:hAnsi="ArialMT" w:cs="ArialMT"/>
          <w:noProof/>
          <w:szCs w:val="24"/>
        </w:rPr>
        <w:fldChar w:fldCharType="end"/>
      </w:r>
    </w:p>
    <w:p w14:paraId="5B6A1ADE" w14:textId="77777777" w:rsidR="00CD3418" w:rsidRDefault="00770789" w:rsidP="000E065B">
      <w:pPr>
        <w:spacing w:before="240"/>
        <w:jc w:val="both"/>
        <w:rPr>
          <w:rFonts w:ascii="TimesNewRomanPS-BoldMT" w:cs="TimesNewRomanPS-BoldMT"/>
          <w:b/>
          <w:bCs/>
          <w:sz w:val="36"/>
          <w:szCs w:val="36"/>
          <w:lang w:eastAsia="zh-CN"/>
        </w:rPr>
      </w:pPr>
      <w:r>
        <w:rPr>
          <w:rFonts w:ascii="TimesNewRomanPS-BoldMT" w:cs="TimesNewRomanPS-BoldMT"/>
          <w:b/>
          <w:bCs/>
          <w:sz w:val="36"/>
          <w:szCs w:val="36"/>
          <w:lang w:eastAsia="zh-CN"/>
        </w:rPr>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3FF47CC4" w14:textId="1F049C49" w:rsidR="00E65F78" w:rsidRPr="00112DF2" w:rsidRDefault="00E357B5" w:rsidP="000E065B">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112DF2" w:rsidRPr="00112DF2">
        <w:rPr>
          <w:rFonts w:ascii="Consolas" w:eastAsiaTheme="minorHAnsi" w:hAnsi="Consolas" w:cs="Consolas"/>
          <w:color w:val="000000"/>
          <w:sz w:val="19"/>
          <w:szCs w:val="19"/>
          <w:highlight w:val="white"/>
        </w:rPr>
        <w:t>Obligation</w:t>
      </w:r>
      <w:r>
        <w:rPr>
          <w:rFonts w:ascii="Consolas" w:eastAsiaTheme="minorHAnsi" w:hAnsi="Consolas" w:cs="Consolas"/>
          <w:color w:val="000000"/>
          <w:sz w:val="19"/>
          <w:szCs w:val="19"/>
          <w:highlight w:val="white"/>
        </w:rPr>
        <w:t>s of logging and</w:t>
      </w:r>
      <w:r w:rsidR="00112DF2" w:rsidRPr="00112DF2">
        <w:rPr>
          <w:rFonts w:ascii="Consolas" w:eastAsiaTheme="minorHAnsi" w:hAnsi="Consolas" w:cs="Consolas"/>
          <w:color w:val="000000"/>
          <w:sz w:val="19"/>
          <w:szCs w:val="19"/>
          <w:highlight w:val="white"/>
        </w:rPr>
        <w:t xml:space="preserve"> Notify </w:t>
      </w:r>
      <w:r w:rsidR="007F460C">
        <w:rPr>
          <w:rFonts w:ascii="Consolas" w:eastAsiaTheme="minorHAnsi" w:hAnsi="Consolas" w:cs="Consolas"/>
          <w:color w:val="000000"/>
          <w:sz w:val="19"/>
          <w:szCs w:val="19"/>
          <w:highlight w:val="white"/>
        </w:rPr>
        <w:t xml:space="preserve">via email </w:t>
      </w:r>
      <w:r w:rsidR="00112DF2" w:rsidRPr="00112DF2">
        <w:rPr>
          <w:rFonts w:ascii="Consolas" w:eastAsiaTheme="minorHAnsi" w:hAnsi="Consolas" w:cs="Consolas"/>
          <w:color w:val="000000"/>
          <w:sz w:val="19"/>
          <w:szCs w:val="19"/>
          <w:highlight w:val="white"/>
        </w:rPr>
        <w:t>to all Investigators of a proposal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01330EC6" w14:textId="6C241367" w:rsidR="00884E95" w:rsidRPr="00164926" w:rsidRDefault="00884E95" w:rsidP="001E4196">
      <w:pPr>
        <w:pStyle w:val="ListParagraph"/>
        <w:numPr>
          <w:ilvl w:val="0"/>
          <w:numId w:val="18"/>
        </w:numPr>
        <w:spacing w:before="240"/>
        <w:jc w:val="both"/>
      </w:pPr>
      <w:r w:rsidRPr="001E4196">
        <w:rPr>
          <w:b/>
        </w:rPr>
        <w:lastRenderedPageBreak/>
        <w:t>ABAC Policies with Obligations</w:t>
      </w:r>
    </w:p>
    <w:p w14:paraId="3F094277" w14:textId="77777777" w:rsidR="00164926" w:rsidRDefault="00164926" w:rsidP="00164926">
      <w:pPr>
        <w:pStyle w:val="ListParagraph"/>
        <w:spacing w:before="240"/>
        <w:ind w:left="2160"/>
        <w:jc w:val="both"/>
      </w:pPr>
    </w:p>
    <w:bookmarkStart w:id="8" w:name="_MON_1521883483"/>
    <w:bookmarkEnd w:id="8"/>
    <w:p w14:paraId="57D68E81" w14:textId="77777777" w:rsidR="00C369D7" w:rsidRDefault="00600C41" w:rsidP="009C43F2">
      <w:pPr>
        <w:jc w:val="center"/>
      </w:pPr>
      <w:r>
        <w:object w:dxaOrig="9360" w:dyaOrig="12500"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05pt;height:439.5pt" o:ole="">
            <v:imagedata r:id="rId19" o:title=""/>
          </v:shape>
          <o:OLEObject Type="Embed" ProgID="Word.OpenDocumentText.12" ShapeID="_x0000_i1025" DrawAspect="Content" ObjectID="_1522501643" r:id="rId20"/>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2B20E" w14:textId="77777777" w:rsidR="00A638FD" w:rsidRDefault="00A638FD" w:rsidP="00D21CB5">
      <w:pPr>
        <w:spacing w:after="0" w:line="240" w:lineRule="auto"/>
      </w:pPr>
      <w:r>
        <w:separator/>
      </w:r>
    </w:p>
  </w:endnote>
  <w:endnote w:type="continuationSeparator" w:id="0">
    <w:p w14:paraId="343273BF" w14:textId="77777777" w:rsidR="00A638FD" w:rsidRDefault="00A638FD" w:rsidP="00D21CB5">
      <w:pPr>
        <w:spacing w:after="0" w:line="240" w:lineRule="auto"/>
      </w:pPr>
      <w:r>
        <w:continuationSeparator/>
      </w:r>
    </w:p>
  </w:endnote>
  <w:endnote w:type="continuationNotice" w:id="1">
    <w:p w14:paraId="2829E80C" w14:textId="77777777" w:rsidR="00A638FD" w:rsidRDefault="00A638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1EAA8" w14:textId="77777777" w:rsidR="00A638FD" w:rsidRDefault="00A638FD" w:rsidP="00D21CB5">
      <w:pPr>
        <w:spacing w:after="0" w:line="240" w:lineRule="auto"/>
      </w:pPr>
      <w:r>
        <w:separator/>
      </w:r>
    </w:p>
  </w:footnote>
  <w:footnote w:type="continuationSeparator" w:id="0">
    <w:p w14:paraId="7AFF2AC6" w14:textId="77777777" w:rsidR="00A638FD" w:rsidRDefault="00A638FD" w:rsidP="00D21CB5">
      <w:pPr>
        <w:spacing w:after="0" w:line="240" w:lineRule="auto"/>
      </w:pPr>
      <w:r>
        <w:continuationSeparator/>
      </w:r>
    </w:p>
  </w:footnote>
  <w:footnote w:type="continuationNotice" w:id="1">
    <w:p w14:paraId="1AAAD222" w14:textId="77777777" w:rsidR="00A638FD" w:rsidRDefault="00A638FD">
      <w:pPr>
        <w:spacing w:after="0" w:line="240" w:lineRule="auto"/>
      </w:pPr>
    </w:p>
  </w:footnote>
  <w:footnote w:id="2">
    <w:p w14:paraId="081A7C0A" w14:textId="77777777" w:rsidR="00894951" w:rsidRDefault="00894951" w:rsidP="00770789">
      <w:pPr>
        <w:pStyle w:val="FootnoteText"/>
        <w:jc w:val="left"/>
      </w:pPr>
      <w:r>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Pr>
          <w:rStyle w:val="FootnoteReference"/>
        </w:rPr>
        <w:footnoteRef/>
      </w:r>
      <w:r>
        <w:t xml:space="preserve"> </w:t>
      </w:r>
      <w:r w:rsidRPr="007F1040">
        <w:t>https://en.wikipedia.org/wiki/Representational_state_transfer</w:t>
      </w:r>
    </w:p>
  </w:footnote>
  <w:footnote w:id="5">
    <w:p w14:paraId="7B284F90" w14:textId="77777777" w:rsidR="00894951" w:rsidRDefault="00894951" w:rsidP="00770789">
      <w:pPr>
        <w:pStyle w:val="FootnoteText"/>
        <w:jc w:val="left"/>
      </w:pPr>
      <w:r>
        <w:rPr>
          <w:rStyle w:val="FootnoteReference"/>
        </w:rPr>
        <w:footnoteRef/>
      </w:r>
      <w:r>
        <w:t xml:space="preserve"> </w:t>
      </w:r>
      <w:r w:rsidRPr="007F1040">
        <w:t>http://junit.org/junit4/</w:t>
      </w:r>
    </w:p>
  </w:footnote>
  <w:footnote w:id="6">
    <w:p w14:paraId="54813A54" w14:textId="77777777" w:rsidR="00894951" w:rsidRDefault="00894951" w:rsidP="00770789">
      <w:pPr>
        <w:pStyle w:val="FootnoteText"/>
        <w:jc w:val="left"/>
      </w:pPr>
      <w:r>
        <w:rPr>
          <w:rStyle w:val="FootnoteReference"/>
        </w:rPr>
        <w:footnoteRef/>
      </w:r>
      <w:r>
        <w:t xml:space="preserve"> </w:t>
      </w:r>
      <w:r w:rsidRPr="00087B5D">
        <w:t>https://en.wikipedia.org/wiki/Create,_read,_update_and_delete</w:t>
      </w:r>
    </w:p>
  </w:footnote>
  <w:footnote w:id="7">
    <w:p w14:paraId="7CA77B75" w14:textId="77777777" w:rsidR="00894951" w:rsidRDefault="00894951" w:rsidP="00770789">
      <w:pPr>
        <w:pStyle w:val="FootnoteText"/>
        <w:jc w:val="left"/>
      </w:pPr>
      <w:r>
        <w:rPr>
          <w:rStyle w:val="FootnoteReference"/>
        </w:rPr>
        <w:footnoteRef/>
      </w:r>
      <w:r>
        <w:t xml:space="preserve"> </w:t>
      </w:r>
      <w:r w:rsidRPr="00535252">
        <w:t>https://www.mongodb.org/</w:t>
      </w:r>
    </w:p>
  </w:footnote>
  <w:footnote w:id="8">
    <w:p w14:paraId="40383AA1" w14:textId="77777777" w:rsidR="00894951" w:rsidRDefault="00894951" w:rsidP="00770789">
      <w:pPr>
        <w:pStyle w:val="FootnoteText"/>
        <w:jc w:val="left"/>
      </w:pPr>
      <w:r>
        <w:rPr>
          <w:rStyle w:val="FootnoteReference"/>
        </w:rPr>
        <w:footnoteRef/>
      </w:r>
      <w:r>
        <w:t xml:space="preserve"> </w:t>
      </w:r>
      <w:r w:rsidRPr="00F6158E">
        <w:t>https://github.com/mongodb/morphia</w:t>
      </w:r>
    </w:p>
  </w:footnote>
  <w:footnote w:id="9">
    <w:p w14:paraId="482E0788" w14:textId="77777777" w:rsidR="00894951" w:rsidRDefault="00894951" w:rsidP="00770789">
      <w:pPr>
        <w:pStyle w:val="FootnoteText"/>
        <w:jc w:val="left"/>
      </w:pPr>
      <w:r>
        <w:rPr>
          <w:rStyle w:val="FootnoteReference"/>
        </w:rPr>
        <w:footnoteRef/>
      </w:r>
      <w:r>
        <w:t xml:space="preserve"> </w:t>
      </w:r>
      <w:r w:rsidRPr="009C3AA8">
        <w:t>https://en.wikipedia.org/wiki/Java_Persistence_API</w:t>
      </w:r>
    </w:p>
  </w:footnote>
  <w:footnote w:id="10">
    <w:p w14:paraId="28E3CC77" w14:textId="77777777" w:rsidR="00894951" w:rsidRDefault="00894951" w:rsidP="00770789">
      <w:pPr>
        <w:pStyle w:val="FootnoteText"/>
        <w:jc w:val="left"/>
      </w:pPr>
      <w:r>
        <w:rPr>
          <w:rStyle w:val="FootnoteReference"/>
        </w:rPr>
        <w:footnoteRef/>
      </w:r>
      <w:r>
        <w:t xml:space="preserve"> </w:t>
      </w:r>
      <w:r w:rsidRPr="007D27A3">
        <w:t>http://xacmlinfo.org/category/balana/</w:t>
      </w:r>
    </w:p>
  </w:footnote>
  <w:footnote w:id="11">
    <w:p w14:paraId="7E4C99A8" w14:textId="7F16D1FC" w:rsidR="00894951" w:rsidRDefault="00894951" w:rsidP="008838C4">
      <w:pPr>
        <w:pStyle w:val="FootnoteText"/>
        <w:jc w:val="left"/>
      </w:pPr>
      <w:r>
        <w:rPr>
          <w:rStyle w:val="FootnoteReference"/>
        </w:rPr>
        <w:footnoteRef/>
      </w:r>
      <w:r>
        <w:t xml:space="preserve"> </w:t>
      </w:r>
      <w:r w:rsidRPr="00382F41">
        <w:t>http://wso2.com/</w:t>
      </w:r>
    </w:p>
  </w:footnote>
  <w:footnote w:id="12">
    <w:p w14:paraId="219E33E0" w14:textId="78C646E0" w:rsidR="00894951" w:rsidRDefault="00894951" w:rsidP="005756DF">
      <w:pPr>
        <w:pStyle w:val="FootnoteText"/>
        <w:jc w:val="left"/>
      </w:pPr>
      <w:r>
        <w:rPr>
          <w:rStyle w:val="FootnoteReference"/>
        </w:rPr>
        <w:footnoteRef/>
      </w:r>
      <w:r>
        <w:t xml:space="preserve"> </w:t>
      </w:r>
      <w:r w:rsidRPr="005756DF">
        <w:t>https://www.oasis-open.org/standards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MqwFABNzSjc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316CE"/>
    <w:rsid w:val="00033ECF"/>
    <w:rsid w:val="00035503"/>
    <w:rsid w:val="00035CA9"/>
    <w:rsid w:val="00037FCB"/>
    <w:rsid w:val="00041F66"/>
    <w:rsid w:val="00043C08"/>
    <w:rsid w:val="000447C8"/>
    <w:rsid w:val="000450B2"/>
    <w:rsid w:val="00045237"/>
    <w:rsid w:val="00045D19"/>
    <w:rsid w:val="0005225E"/>
    <w:rsid w:val="000529CB"/>
    <w:rsid w:val="00052ACF"/>
    <w:rsid w:val="00053121"/>
    <w:rsid w:val="00053CD4"/>
    <w:rsid w:val="00055125"/>
    <w:rsid w:val="000568AD"/>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3689"/>
    <w:rsid w:val="00084B7D"/>
    <w:rsid w:val="000862D0"/>
    <w:rsid w:val="00086F84"/>
    <w:rsid w:val="00090F95"/>
    <w:rsid w:val="0009156E"/>
    <w:rsid w:val="00093425"/>
    <w:rsid w:val="0009424C"/>
    <w:rsid w:val="000947D7"/>
    <w:rsid w:val="000964AD"/>
    <w:rsid w:val="00096A9B"/>
    <w:rsid w:val="000979B8"/>
    <w:rsid w:val="000A0264"/>
    <w:rsid w:val="000A058E"/>
    <w:rsid w:val="000A15FC"/>
    <w:rsid w:val="000A1AF8"/>
    <w:rsid w:val="000A28AB"/>
    <w:rsid w:val="000A35CE"/>
    <w:rsid w:val="000A3DC2"/>
    <w:rsid w:val="000A47AD"/>
    <w:rsid w:val="000A48F0"/>
    <w:rsid w:val="000A4948"/>
    <w:rsid w:val="000A6DB6"/>
    <w:rsid w:val="000A7515"/>
    <w:rsid w:val="000B0CB6"/>
    <w:rsid w:val="000B13ED"/>
    <w:rsid w:val="000B1EBF"/>
    <w:rsid w:val="000B3311"/>
    <w:rsid w:val="000B3610"/>
    <w:rsid w:val="000B41CF"/>
    <w:rsid w:val="000B49E5"/>
    <w:rsid w:val="000B5D0F"/>
    <w:rsid w:val="000B6C94"/>
    <w:rsid w:val="000C145C"/>
    <w:rsid w:val="000C2711"/>
    <w:rsid w:val="000C299A"/>
    <w:rsid w:val="000C34C7"/>
    <w:rsid w:val="000C44B6"/>
    <w:rsid w:val="000C4DB4"/>
    <w:rsid w:val="000C6031"/>
    <w:rsid w:val="000C6339"/>
    <w:rsid w:val="000D085A"/>
    <w:rsid w:val="000D1CCF"/>
    <w:rsid w:val="000D312A"/>
    <w:rsid w:val="000D36BF"/>
    <w:rsid w:val="000D57D6"/>
    <w:rsid w:val="000D5A06"/>
    <w:rsid w:val="000D5D13"/>
    <w:rsid w:val="000D67F9"/>
    <w:rsid w:val="000D6872"/>
    <w:rsid w:val="000D746E"/>
    <w:rsid w:val="000D7829"/>
    <w:rsid w:val="000D787A"/>
    <w:rsid w:val="000E065B"/>
    <w:rsid w:val="000E3632"/>
    <w:rsid w:val="000E3F31"/>
    <w:rsid w:val="000E439D"/>
    <w:rsid w:val="000E4D6D"/>
    <w:rsid w:val="000E52F2"/>
    <w:rsid w:val="000E5DBD"/>
    <w:rsid w:val="000F1992"/>
    <w:rsid w:val="000F3D3B"/>
    <w:rsid w:val="000F3EFD"/>
    <w:rsid w:val="000F79D4"/>
    <w:rsid w:val="00102BB2"/>
    <w:rsid w:val="00104170"/>
    <w:rsid w:val="00104E5F"/>
    <w:rsid w:val="001054E7"/>
    <w:rsid w:val="001112C4"/>
    <w:rsid w:val="00111B1D"/>
    <w:rsid w:val="00112DF2"/>
    <w:rsid w:val="0011678F"/>
    <w:rsid w:val="001171AA"/>
    <w:rsid w:val="00123843"/>
    <w:rsid w:val="0012523E"/>
    <w:rsid w:val="00125320"/>
    <w:rsid w:val="00125484"/>
    <w:rsid w:val="00126E95"/>
    <w:rsid w:val="00127EB2"/>
    <w:rsid w:val="00130566"/>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5A63"/>
    <w:rsid w:val="001573F1"/>
    <w:rsid w:val="00157667"/>
    <w:rsid w:val="00164926"/>
    <w:rsid w:val="00165129"/>
    <w:rsid w:val="00167526"/>
    <w:rsid w:val="00170811"/>
    <w:rsid w:val="00171AEC"/>
    <w:rsid w:val="0017239A"/>
    <w:rsid w:val="00172744"/>
    <w:rsid w:val="00173172"/>
    <w:rsid w:val="00173B9D"/>
    <w:rsid w:val="00176C38"/>
    <w:rsid w:val="00176E2A"/>
    <w:rsid w:val="001779F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987"/>
    <w:rsid w:val="001A438C"/>
    <w:rsid w:val="001A4653"/>
    <w:rsid w:val="001A5C74"/>
    <w:rsid w:val="001A636D"/>
    <w:rsid w:val="001B1224"/>
    <w:rsid w:val="001C1AF3"/>
    <w:rsid w:val="001C1E3F"/>
    <w:rsid w:val="001C31C1"/>
    <w:rsid w:val="001C46A1"/>
    <w:rsid w:val="001C4872"/>
    <w:rsid w:val="001C6DBF"/>
    <w:rsid w:val="001C7288"/>
    <w:rsid w:val="001D4068"/>
    <w:rsid w:val="001D4CDF"/>
    <w:rsid w:val="001D5511"/>
    <w:rsid w:val="001E3A69"/>
    <w:rsid w:val="001E4196"/>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840"/>
    <w:rsid w:val="00210A59"/>
    <w:rsid w:val="00211AA2"/>
    <w:rsid w:val="002127A5"/>
    <w:rsid w:val="00213940"/>
    <w:rsid w:val="002143DA"/>
    <w:rsid w:val="00214FDC"/>
    <w:rsid w:val="00216BA9"/>
    <w:rsid w:val="0022286A"/>
    <w:rsid w:val="00222CC5"/>
    <w:rsid w:val="00222FCC"/>
    <w:rsid w:val="002259EC"/>
    <w:rsid w:val="00225D7A"/>
    <w:rsid w:val="002278E1"/>
    <w:rsid w:val="00227A75"/>
    <w:rsid w:val="0023720E"/>
    <w:rsid w:val="00237443"/>
    <w:rsid w:val="002415AE"/>
    <w:rsid w:val="00242305"/>
    <w:rsid w:val="00242E98"/>
    <w:rsid w:val="00243E9F"/>
    <w:rsid w:val="00245AC6"/>
    <w:rsid w:val="0024655D"/>
    <w:rsid w:val="00247C42"/>
    <w:rsid w:val="00250E03"/>
    <w:rsid w:val="00252146"/>
    <w:rsid w:val="0025318F"/>
    <w:rsid w:val="002531D3"/>
    <w:rsid w:val="00254FA4"/>
    <w:rsid w:val="002558AB"/>
    <w:rsid w:val="00262F33"/>
    <w:rsid w:val="00264B34"/>
    <w:rsid w:val="0026550F"/>
    <w:rsid w:val="00265F63"/>
    <w:rsid w:val="00265F99"/>
    <w:rsid w:val="00265FA9"/>
    <w:rsid w:val="0026606E"/>
    <w:rsid w:val="00273EAF"/>
    <w:rsid w:val="0027521D"/>
    <w:rsid w:val="0027628F"/>
    <w:rsid w:val="00276999"/>
    <w:rsid w:val="002772FD"/>
    <w:rsid w:val="00277CE2"/>
    <w:rsid w:val="00277EB3"/>
    <w:rsid w:val="00280039"/>
    <w:rsid w:val="00281EBE"/>
    <w:rsid w:val="00282088"/>
    <w:rsid w:val="0028443D"/>
    <w:rsid w:val="002849CB"/>
    <w:rsid w:val="002854AB"/>
    <w:rsid w:val="00286316"/>
    <w:rsid w:val="00286655"/>
    <w:rsid w:val="00286D8F"/>
    <w:rsid w:val="002879F5"/>
    <w:rsid w:val="0029033F"/>
    <w:rsid w:val="002932DD"/>
    <w:rsid w:val="002965A3"/>
    <w:rsid w:val="002971A9"/>
    <w:rsid w:val="00297242"/>
    <w:rsid w:val="00297CDE"/>
    <w:rsid w:val="00297E4C"/>
    <w:rsid w:val="002A2B53"/>
    <w:rsid w:val="002A51D4"/>
    <w:rsid w:val="002B186A"/>
    <w:rsid w:val="002B3D43"/>
    <w:rsid w:val="002B3F70"/>
    <w:rsid w:val="002B445E"/>
    <w:rsid w:val="002B4656"/>
    <w:rsid w:val="002B6EF0"/>
    <w:rsid w:val="002B707A"/>
    <w:rsid w:val="002C06AC"/>
    <w:rsid w:val="002C0CAE"/>
    <w:rsid w:val="002C1E70"/>
    <w:rsid w:val="002C237B"/>
    <w:rsid w:val="002C3EB0"/>
    <w:rsid w:val="002C4607"/>
    <w:rsid w:val="002C695B"/>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6CDB"/>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BCF"/>
    <w:rsid w:val="00333D0B"/>
    <w:rsid w:val="0033602B"/>
    <w:rsid w:val="00336C14"/>
    <w:rsid w:val="0034196A"/>
    <w:rsid w:val="00341A23"/>
    <w:rsid w:val="0034353C"/>
    <w:rsid w:val="003439A9"/>
    <w:rsid w:val="00344B5A"/>
    <w:rsid w:val="00350097"/>
    <w:rsid w:val="00350CA8"/>
    <w:rsid w:val="00351A59"/>
    <w:rsid w:val="0035400A"/>
    <w:rsid w:val="00354F22"/>
    <w:rsid w:val="00355164"/>
    <w:rsid w:val="00355267"/>
    <w:rsid w:val="003556A7"/>
    <w:rsid w:val="0035619C"/>
    <w:rsid w:val="00360163"/>
    <w:rsid w:val="00365A6A"/>
    <w:rsid w:val="00366399"/>
    <w:rsid w:val="003701F3"/>
    <w:rsid w:val="00372F3C"/>
    <w:rsid w:val="003735E7"/>
    <w:rsid w:val="0037406C"/>
    <w:rsid w:val="00375C21"/>
    <w:rsid w:val="00380E1C"/>
    <w:rsid w:val="0038115F"/>
    <w:rsid w:val="00382382"/>
    <w:rsid w:val="003847F7"/>
    <w:rsid w:val="003858DD"/>
    <w:rsid w:val="00390880"/>
    <w:rsid w:val="003914F2"/>
    <w:rsid w:val="00391777"/>
    <w:rsid w:val="00393B6F"/>
    <w:rsid w:val="00395C16"/>
    <w:rsid w:val="00395D17"/>
    <w:rsid w:val="003A234C"/>
    <w:rsid w:val="003A2C1E"/>
    <w:rsid w:val="003A2D77"/>
    <w:rsid w:val="003A3194"/>
    <w:rsid w:val="003A320F"/>
    <w:rsid w:val="003A3F0F"/>
    <w:rsid w:val="003A3F7B"/>
    <w:rsid w:val="003A5964"/>
    <w:rsid w:val="003A67FB"/>
    <w:rsid w:val="003B008E"/>
    <w:rsid w:val="003B0E0C"/>
    <w:rsid w:val="003B2987"/>
    <w:rsid w:val="003B2B04"/>
    <w:rsid w:val="003B4140"/>
    <w:rsid w:val="003B613B"/>
    <w:rsid w:val="003B6CB9"/>
    <w:rsid w:val="003B7F0D"/>
    <w:rsid w:val="003C05EC"/>
    <w:rsid w:val="003C3BF6"/>
    <w:rsid w:val="003C4C65"/>
    <w:rsid w:val="003C50B8"/>
    <w:rsid w:val="003C5F3F"/>
    <w:rsid w:val="003C6A65"/>
    <w:rsid w:val="003C6BD5"/>
    <w:rsid w:val="003D5997"/>
    <w:rsid w:val="003D5FB6"/>
    <w:rsid w:val="003D6156"/>
    <w:rsid w:val="003E0C7E"/>
    <w:rsid w:val="003E1FCC"/>
    <w:rsid w:val="003E2639"/>
    <w:rsid w:val="003E40E6"/>
    <w:rsid w:val="003E6A4E"/>
    <w:rsid w:val="003E7B68"/>
    <w:rsid w:val="003F06BA"/>
    <w:rsid w:val="003F15AC"/>
    <w:rsid w:val="003F1D81"/>
    <w:rsid w:val="003F2D17"/>
    <w:rsid w:val="003F3CA9"/>
    <w:rsid w:val="003F42D5"/>
    <w:rsid w:val="003F4365"/>
    <w:rsid w:val="003F609E"/>
    <w:rsid w:val="00403D51"/>
    <w:rsid w:val="004044EB"/>
    <w:rsid w:val="00404FB2"/>
    <w:rsid w:val="004107E0"/>
    <w:rsid w:val="004109C3"/>
    <w:rsid w:val="004112D5"/>
    <w:rsid w:val="00411BF7"/>
    <w:rsid w:val="00413593"/>
    <w:rsid w:val="004141BA"/>
    <w:rsid w:val="00414383"/>
    <w:rsid w:val="00414D16"/>
    <w:rsid w:val="00415AA3"/>
    <w:rsid w:val="004225DC"/>
    <w:rsid w:val="00423504"/>
    <w:rsid w:val="00423A50"/>
    <w:rsid w:val="004254F0"/>
    <w:rsid w:val="004261D1"/>
    <w:rsid w:val="00426555"/>
    <w:rsid w:val="004266B7"/>
    <w:rsid w:val="00426B33"/>
    <w:rsid w:val="004274E1"/>
    <w:rsid w:val="0042765E"/>
    <w:rsid w:val="004321C6"/>
    <w:rsid w:val="00432BC6"/>
    <w:rsid w:val="004350B8"/>
    <w:rsid w:val="00436FE3"/>
    <w:rsid w:val="0044359A"/>
    <w:rsid w:val="00446923"/>
    <w:rsid w:val="004469B5"/>
    <w:rsid w:val="00447200"/>
    <w:rsid w:val="00447B6C"/>
    <w:rsid w:val="00451C5F"/>
    <w:rsid w:val="00452D8C"/>
    <w:rsid w:val="00453929"/>
    <w:rsid w:val="00454610"/>
    <w:rsid w:val="00455D93"/>
    <w:rsid w:val="004601BD"/>
    <w:rsid w:val="00460506"/>
    <w:rsid w:val="0046208F"/>
    <w:rsid w:val="00464A69"/>
    <w:rsid w:val="004679A1"/>
    <w:rsid w:val="0047119E"/>
    <w:rsid w:val="0047157E"/>
    <w:rsid w:val="00471B9E"/>
    <w:rsid w:val="004735EF"/>
    <w:rsid w:val="00473688"/>
    <w:rsid w:val="00475AA3"/>
    <w:rsid w:val="00475E43"/>
    <w:rsid w:val="00480A06"/>
    <w:rsid w:val="00484145"/>
    <w:rsid w:val="004847F1"/>
    <w:rsid w:val="00484EF4"/>
    <w:rsid w:val="004866D8"/>
    <w:rsid w:val="004874D5"/>
    <w:rsid w:val="004900F4"/>
    <w:rsid w:val="004905CE"/>
    <w:rsid w:val="00490A61"/>
    <w:rsid w:val="00491922"/>
    <w:rsid w:val="00492879"/>
    <w:rsid w:val="00493623"/>
    <w:rsid w:val="00493ED2"/>
    <w:rsid w:val="00494518"/>
    <w:rsid w:val="004947AD"/>
    <w:rsid w:val="00494A25"/>
    <w:rsid w:val="00494B55"/>
    <w:rsid w:val="00496637"/>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8E0"/>
    <w:rsid w:val="004C6FCB"/>
    <w:rsid w:val="004C7C12"/>
    <w:rsid w:val="004C7C95"/>
    <w:rsid w:val="004C7E2D"/>
    <w:rsid w:val="004D0610"/>
    <w:rsid w:val="004D079F"/>
    <w:rsid w:val="004D18BC"/>
    <w:rsid w:val="004D3626"/>
    <w:rsid w:val="004D3BC8"/>
    <w:rsid w:val="004D41BE"/>
    <w:rsid w:val="004D5725"/>
    <w:rsid w:val="004D5959"/>
    <w:rsid w:val="004D66A0"/>
    <w:rsid w:val="004D7D04"/>
    <w:rsid w:val="004E0C5A"/>
    <w:rsid w:val="004E13CE"/>
    <w:rsid w:val="004E53D6"/>
    <w:rsid w:val="004E5638"/>
    <w:rsid w:val="004E6934"/>
    <w:rsid w:val="004E6DE4"/>
    <w:rsid w:val="004E729E"/>
    <w:rsid w:val="004F00C7"/>
    <w:rsid w:val="004F09CC"/>
    <w:rsid w:val="004F107C"/>
    <w:rsid w:val="004F1EF3"/>
    <w:rsid w:val="004F2197"/>
    <w:rsid w:val="004F290B"/>
    <w:rsid w:val="004F3096"/>
    <w:rsid w:val="004F38B3"/>
    <w:rsid w:val="004F4D9C"/>
    <w:rsid w:val="004F4FCF"/>
    <w:rsid w:val="004F54A7"/>
    <w:rsid w:val="004F5E42"/>
    <w:rsid w:val="00500B50"/>
    <w:rsid w:val="00502EAE"/>
    <w:rsid w:val="00503F1C"/>
    <w:rsid w:val="005059E4"/>
    <w:rsid w:val="00505A32"/>
    <w:rsid w:val="0050603C"/>
    <w:rsid w:val="005071F0"/>
    <w:rsid w:val="00507FE7"/>
    <w:rsid w:val="005105C7"/>
    <w:rsid w:val="005160AC"/>
    <w:rsid w:val="00517859"/>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89D"/>
    <w:rsid w:val="00545D4B"/>
    <w:rsid w:val="00545E1E"/>
    <w:rsid w:val="00546FC3"/>
    <w:rsid w:val="00547019"/>
    <w:rsid w:val="00547247"/>
    <w:rsid w:val="00552762"/>
    <w:rsid w:val="0055288A"/>
    <w:rsid w:val="00552DB0"/>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996"/>
    <w:rsid w:val="00570C4C"/>
    <w:rsid w:val="00572793"/>
    <w:rsid w:val="005728A4"/>
    <w:rsid w:val="00572E02"/>
    <w:rsid w:val="005756DF"/>
    <w:rsid w:val="00576D78"/>
    <w:rsid w:val="005806DE"/>
    <w:rsid w:val="00581872"/>
    <w:rsid w:val="00583863"/>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0EED"/>
    <w:rsid w:val="005C122D"/>
    <w:rsid w:val="005C125F"/>
    <w:rsid w:val="005C12C2"/>
    <w:rsid w:val="005C3805"/>
    <w:rsid w:val="005C4185"/>
    <w:rsid w:val="005C5260"/>
    <w:rsid w:val="005C5FB1"/>
    <w:rsid w:val="005C6B07"/>
    <w:rsid w:val="005C71A9"/>
    <w:rsid w:val="005D33B1"/>
    <w:rsid w:val="005D3DCF"/>
    <w:rsid w:val="005D6141"/>
    <w:rsid w:val="005D6ECF"/>
    <w:rsid w:val="005D72A5"/>
    <w:rsid w:val="005D757A"/>
    <w:rsid w:val="005D762B"/>
    <w:rsid w:val="005E0C9F"/>
    <w:rsid w:val="005E147B"/>
    <w:rsid w:val="005E23AB"/>
    <w:rsid w:val="005E3584"/>
    <w:rsid w:val="005E3D76"/>
    <w:rsid w:val="005E4100"/>
    <w:rsid w:val="005E450C"/>
    <w:rsid w:val="005E4DB4"/>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C37"/>
    <w:rsid w:val="006213E4"/>
    <w:rsid w:val="0062216C"/>
    <w:rsid w:val="00622399"/>
    <w:rsid w:val="00622560"/>
    <w:rsid w:val="00622C30"/>
    <w:rsid w:val="00623860"/>
    <w:rsid w:val="00623964"/>
    <w:rsid w:val="00623F00"/>
    <w:rsid w:val="006266FF"/>
    <w:rsid w:val="00632C8F"/>
    <w:rsid w:val="0063523E"/>
    <w:rsid w:val="006414FF"/>
    <w:rsid w:val="00644189"/>
    <w:rsid w:val="0064466E"/>
    <w:rsid w:val="00645478"/>
    <w:rsid w:val="00645ED3"/>
    <w:rsid w:val="00646CE8"/>
    <w:rsid w:val="006472A4"/>
    <w:rsid w:val="00647D4C"/>
    <w:rsid w:val="00650EDC"/>
    <w:rsid w:val="0065293C"/>
    <w:rsid w:val="00653305"/>
    <w:rsid w:val="006539C0"/>
    <w:rsid w:val="00653D95"/>
    <w:rsid w:val="00656580"/>
    <w:rsid w:val="00657BE7"/>
    <w:rsid w:val="00657D6C"/>
    <w:rsid w:val="0066185F"/>
    <w:rsid w:val="006620CE"/>
    <w:rsid w:val="00663608"/>
    <w:rsid w:val="006663C1"/>
    <w:rsid w:val="006673A2"/>
    <w:rsid w:val="00670AC9"/>
    <w:rsid w:val="00670D02"/>
    <w:rsid w:val="006722B3"/>
    <w:rsid w:val="00672344"/>
    <w:rsid w:val="00680274"/>
    <w:rsid w:val="0068214C"/>
    <w:rsid w:val="00682184"/>
    <w:rsid w:val="00682285"/>
    <w:rsid w:val="00684258"/>
    <w:rsid w:val="00684274"/>
    <w:rsid w:val="00684BB8"/>
    <w:rsid w:val="00691EA3"/>
    <w:rsid w:val="006927BD"/>
    <w:rsid w:val="00693D15"/>
    <w:rsid w:val="00694F3A"/>
    <w:rsid w:val="006959F9"/>
    <w:rsid w:val="00696CDE"/>
    <w:rsid w:val="00697774"/>
    <w:rsid w:val="00697D6F"/>
    <w:rsid w:val="006A1185"/>
    <w:rsid w:val="006A26A7"/>
    <w:rsid w:val="006A3680"/>
    <w:rsid w:val="006A430B"/>
    <w:rsid w:val="006A4A32"/>
    <w:rsid w:val="006A5F1E"/>
    <w:rsid w:val="006A6A08"/>
    <w:rsid w:val="006A70FD"/>
    <w:rsid w:val="006A74AF"/>
    <w:rsid w:val="006B07BC"/>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6F25"/>
    <w:rsid w:val="006F24FD"/>
    <w:rsid w:val="006F2D1B"/>
    <w:rsid w:val="006F67E5"/>
    <w:rsid w:val="0070043A"/>
    <w:rsid w:val="00700D4B"/>
    <w:rsid w:val="0070150B"/>
    <w:rsid w:val="00703E97"/>
    <w:rsid w:val="00704A6E"/>
    <w:rsid w:val="00704FA9"/>
    <w:rsid w:val="00705183"/>
    <w:rsid w:val="007066C4"/>
    <w:rsid w:val="00707621"/>
    <w:rsid w:val="00710333"/>
    <w:rsid w:val="00710638"/>
    <w:rsid w:val="00712EF9"/>
    <w:rsid w:val="00712FAA"/>
    <w:rsid w:val="007159C5"/>
    <w:rsid w:val="0071673A"/>
    <w:rsid w:val="00717324"/>
    <w:rsid w:val="00717777"/>
    <w:rsid w:val="00723B2C"/>
    <w:rsid w:val="00724357"/>
    <w:rsid w:val="00724DDB"/>
    <w:rsid w:val="0072575F"/>
    <w:rsid w:val="00726B02"/>
    <w:rsid w:val="00726CD4"/>
    <w:rsid w:val="00727D5F"/>
    <w:rsid w:val="00732763"/>
    <w:rsid w:val="00732C43"/>
    <w:rsid w:val="00733D59"/>
    <w:rsid w:val="0073448C"/>
    <w:rsid w:val="00741113"/>
    <w:rsid w:val="00742877"/>
    <w:rsid w:val="007449D4"/>
    <w:rsid w:val="00745A42"/>
    <w:rsid w:val="00750F57"/>
    <w:rsid w:val="00751482"/>
    <w:rsid w:val="007523FD"/>
    <w:rsid w:val="00752EA7"/>
    <w:rsid w:val="00753083"/>
    <w:rsid w:val="007553EF"/>
    <w:rsid w:val="007569C1"/>
    <w:rsid w:val="00760ABB"/>
    <w:rsid w:val="007629C6"/>
    <w:rsid w:val="00762C11"/>
    <w:rsid w:val="0076561C"/>
    <w:rsid w:val="0076658A"/>
    <w:rsid w:val="00770789"/>
    <w:rsid w:val="00776DE7"/>
    <w:rsid w:val="007778D7"/>
    <w:rsid w:val="0078079D"/>
    <w:rsid w:val="00781325"/>
    <w:rsid w:val="00783B83"/>
    <w:rsid w:val="00783E3D"/>
    <w:rsid w:val="00786A57"/>
    <w:rsid w:val="00787973"/>
    <w:rsid w:val="00787A91"/>
    <w:rsid w:val="007938BF"/>
    <w:rsid w:val="0079587A"/>
    <w:rsid w:val="00795F0F"/>
    <w:rsid w:val="007A18DA"/>
    <w:rsid w:val="007A1BA2"/>
    <w:rsid w:val="007A1D62"/>
    <w:rsid w:val="007A1EF6"/>
    <w:rsid w:val="007A25EF"/>
    <w:rsid w:val="007A2C4F"/>
    <w:rsid w:val="007A2CF7"/>
    <w:rsid w:val="007A3E62"/>
    <w:rsid w:val="007A432D"/>
    <w:rsid w:val="007A6409"/>
    <w:rsid w:val="007A6C08"/>
    <w:rsid w:val="007A7DDE"/>
    <w:rsid w:val="007B3A76"/>
    <w:rsid w:val="007B4481"/>
    <w:rsid w:val="007B53C5"/>
    <w:rsid w:val="007B6237"/>
    <w:rsid w:val="007B7750"/>
    <w:rsid w:val="007B795F"/>
    <w:rsid w:val="007C0D48"/>
    <w:rsid w:val="007C1D7E"/>
    <w:rsid w:val="007C3902"/>
    <w:rsid w:val="007C60A1"/>
    <w:rsid w:val="007C64B2"/>
    <w:rsid w:val="007C6D4C"/>
    <w:rsid w:val="007C7B7E"/>
    <w:rsid w:val="007D2549"/>
    <w:rsid w:val="007D2969"/>
    <w:rsid w:val="007D3D24"/>
    <w:rsid w:val="007D4C8B"/>
    <w:rsid w:val="007D53BA"/>
    <w:rsid w:val="007D5447"/>
    <w:rsid w:val="007D7695"/>
    <w:rsid w:val="007D77AB"/>
    <w:rsid w:val="007D780C"/>
    <w:rsid w:val="007E0718"/>
    <w:rsid w:val="007E1648"/>
    <w:rsid w:val="007E200B"/>
    <w:rsid w:val="007E3440"/>
    <w:rsid w:val="007E4A96"/>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4F9C"/>
    <w:rsid w:val="008154C4"/>
    <w:rsid w:val="008166E0"/>
    <w:rsid w:val="008215F4"/>
    <w:rsid w:val="00821AD5"/>
    <w:rsid w:val="008238D0"/>
    <w:rsid w:val="008240C8"/>
    <w:rsid w:val="0082546E"/>
    <w:rsid w:val="00825960"/>
    <w:rsid w:val="00827C49"/>
    <w:rsid w:val="00830CA7"/>
    <w:rsid w:val="00832016"/>
    <w:rsid w:val="00832349"/>
    <w:rsid w:val="00832C0F"/>
    <w:rsid w:val="00833D21"/>
    <w:rsid w:val="0083409B"/>
    <w:rsid w:val="0083437A"/>
    <w:rsid w:val="00835687"/>
    <w:rsid w:val="008368DB"/>
    <w:rsid w:val="008370F7"/>
    <w:rsid w:val="008376C7"/>
    <w:rsid w:val="00840B3C"/>
    <w:rsid w:val="008453BD"/>
    <w:rsid w:val="00845966"/>
    <w:rsid w:val="00851D2A"/>
    <w:rsid w:val="008522B4"/>
    <w:rsid w:val="00852BC4"/>
    <w:rsid w:val="00852F8A"/>
    <w:rsid w:val="00855E8C"/>
    <w:rsid w:val="008568CC"/>
    <w:rsid w:val="008573ED"/>
    <w:rsid w:val="00857B5D"/>
    <w:rsid w:val="00861332"/>
    <w:rsid w:val="008635AD"/>
    <w:rsid w:val="00865416"/>
    <w:rsid w:val="00866054"/>
    <w:rsid w:val="00870BCE"/>
    <w:rsid w:val="00871A26"/>
    <w:rsid w:val="00872D10"/>
    <w:rsid w:val="00875161"/>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0A5C"/>
    <w:rsid w:val="008A1900"/>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F13"/>
    <w:rsid w:val="008C7981"/>
    <w:rsid w:val="008C7A39"/>
    <w:rsid w:val="008D2027"/>
    <w:rsid w:val="008D3328"/>
    <w:rsid w:val="008D3DA7"/>
    <w:rsid w:val="008D4485"/>
    <w:rsid w:val="008D5092"/>
    <w:rsid w:val="008D6787"/>
    <w:rsid w:val="008D6BB1"/>
    <w:rsid w:val="008E0E0B"/>
    <w:rsid w:val="008E1AD0"/>
    <w:rsid w:val="008E1E6D"/>
    <w:rsid w:val="008E3B4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526A"/>
    <w:rsid w:val="00955C34"/>
    <w:rsid w:val="00961482"/>
    <w:rsid w:val="00961DB3"/>
    <w:rsid w:val="00963A7F"/>
    <w:rsid w:val="009661D2"/>
    <w:rsid w:val="0096636C"/>
    <w:rsid w:val="00966394"/>
    <w:rsid w:val="009664C7"/>
    <w:rsid w:val="00970BE7"/>
    <w:rsid w:val="00972C62"/>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B7A"/>
    <w:rsid w:val="00996C61"/>
    <w:rsid w:val="009A0452"/>
    <w:rsid w:val="009A0489"/>
    <w:rsid w:val="009A052D"/>
    <w:rsid w:val="009A3F20"/>
    <w:rsid w:val="009A46B3"/>
    <w:rsid w:val="009A4DE5"/>
    <w:rsid w:val="009A51C1"/>
    <w:rsid w:val="009A5212"/>
    <w:rsid w:val="009A6897"/>
    <w:rsid w:val="009A7404"/>
    <w:rsid w:val="009B0795"/>
    <w:rsid w:val="009B1044"/>
    <w:rsid w:val="009B18FE"/>
    <w:rsid w:val="009B42D2"/>
    <w:rsid w:val="009B5F17"/>
    <w:rsid w:val="009B614C"/>
    <w:rsid w:val="009B69A4"/>
    <w:rsid w:val="009C0945"/>
    <w:rsid w:val="009C2C4A"/>
    <w:rsid w:val="009C429B"/>
    <w:rsid w:val="009C43F2"/>
    <w:rsid w:val="009C4E1A"/>
    <w:rsid w:val="009C5239"/>
    <w:rsid w:val="009C6078"/>
    <w:rsid w:val="009C68CC"/>
    <w:rsid w:val="009C6C7C"/>
    <w:rsid w:val="009C76B8"/>
    <w:rsid w:val="009C7B6E"/>
    <w:rsid w:val="009D0103"/>
    <w:rsid w:val="009D077C"/>
    <w:rsid w:val="009D0D80"/>
    <w:rsid w:val="009D0D95"/>
    <w:rsid w:val="009D5334"/>
    <w:rsid w:val="009D539B"/>
    <w:rsid w:val="009D67A1"/>
    <w:rsid w:val="009D6AA8"/>
    <w:rsid w:val="009D75B5"/>
    <w:rsid w:val="009D7A33"/>
    <w:rsid w:val="009E0C9E"/>
    <w:rsid w:val="009E1A7A"/>
    <w:rsid w:val="009E208B"/>
    <w:rsid w:val="009E3B5C"/>
    <w:rsid w:val="009E46CC"/>
    <w:rsid w:val="009E5ED7"/>
    <w:rsid w:val="009E6162"/>
    <w:rsid w:val="009E79F1"/>
    <w:rsid w:val="009F05F7"/>
    <w:rsid w:val="009F0A46"/>
    <w:rsid w:val="009F12D6"/>
    <w:rsid w:val="009F6EB5"/>
    <w:rsid w:val="00A0149C"/>
    <w:rsid w:val="00A02EBB"/>
    <w:rsid w:val="00A05538"/>
    <w:rsid w:val="00A07141"/>
    <w:rsid w:val="00A11740"/>
    <w:rsid w:val="00A14037"/>
    <w:rsid w:val="00A15822"/>
    <w:rsid w:val="00A15A70"/>
    <w:rsid w:val="00A15A93"/>
    <w:rsid w:val="00A16BB9"/>
    <w:rsid w:val="00A175B5"/>
    <w:rsid w:val="00A17D6E"/>
    <w:rsid w:val="00A20B19"/>
    <w:rsid w:val="00A22518"/>
    <w:rsid w:val="00A23DB8"/>
    <w:rsid w:val="00A25D41"/>
    <w:rsid w:val="00A2658D"/>
    <w:rsid w:val="00A27E10"/>
    <w:rsid w:val="00A30D7F"/>
    <w:rsid w:val="00A322B2"/>
    <w:rsid w:val="00A32801"/>
    <w:rsid w:val="00A33232"/>
    <w:rsid w:val="00A337C4"/>
    <w:rsid w:val="00A34295"/>
    <w:rsid w:val="00A36F31"/>
    <w:rsid w:val="00A37F8F"/>
    <w:rsid w:val="00A422E8"/>
    <w:rsid w:val="00A43F26"/>
    <w:rsid w:val="00A46425"/>
    <w:rsid w:val="00A467D7"/>
    <w:rsid w:val="00A47632"/>
    <w:rsid w:val="00A50D42"/>
    <w:rsid w:val="00A51B7B"/>
    <w:rsid w:val="00A52F69"/>
    <w:rsid w:val="00A534F9"/>
    <w:rsid w:val="00A535F5"/>
    <w:rsid w:val="00A54358"/>
    <w:rsid w:val="00A55996"/>
    <w:rsid w:val="00A56413"/>
    <w:rsid w:val="00A62446"/>
    <w:rsid w:val="00A62DF7"/>
    <w:rsid w:val="00A638FD"/>
    <w:rsid w:val="00A64120"/>
    <w:rsid w:val="00A641C5"/>
    <w:rsid w:val="00A64CCD"/>
    <w:rsid w:val="00A66E4D"/>
    <w:rsid w:val="00A7032F"/>
    <w:rsid w:val="00A734E8"/>
    <w:rsid w:val="00A744D1"/>
    <w:rsid w:val="00A7520A"/>
    <w:rsid w:val="00A769E8"/>
    <w:rsid w:val="00A76E8E"/>
    <w:rsid w:val="00A7758D"/>
    <w:rsid w:val="00A80BAF"/>
    <w:rsid w:val="00A81C69"/>
    <w:rsid w:val="00A845B4"/>
    <w:rsid w:val="00A9057C"/>
    <w:rsid w:val="00A9058D"/>
    <w:rsid w:val="00A915B7"/>
    <w:rsid w:val="00A91CEA"/>
    <w:rsid w:val="00A91D22"/>
    <w:rsid w:val="00A9577C"/>
    <w:rsid w:val="00A95F54"/>
    <w:rsid w:val="00A960FF"/>
    <w:rsid w:val="00A96494"/>
    <w:rsid w:val="00A964CA"/>
    <w:rsid w:val="00A977D9"/>
    <w:rsid w:val="00AA0A52"/>
    <w:rsid w:val="00AA0B44"/>
    <w:rsid w:val="00AA25F8"/>
    <w:rsid w:val="00AA2A92"/>
    <w:rsid w:val="00AA3F47"/>
    <w:rsid w:val="00AA43B0"/>
    <w:rsid w:val="00AA667F"/>
    <w:rsid w:val="00AA6D77"/>
    <w:rsid w:val="00AA73DE"/>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1C8C"/>
    <w:rsid w:val="00AF243C"/>
    <w:rsid w:val="00AF26BE"/>
    <w:rsid w:val="00AF2F72"/>
    <w:rsid w:val="00AF45D2"/>
    <w:rsid w:val="00AF64ED"/>
    <w:rsid w:val="00AF659E"/>
    <w:rsid w:val="00AF6CED"/>
    <w:rsid w:val="00B00DF5"/>
    <w:rsid w:val="00B01932"/>
    <w:rsid w:val="00B01A56"/>
    <w:rsid w:val="00B034DA"/>
    <w:rsid w:val="00B0405B"/>
    <w:rsid w:val="00B05277"/>
    <w:rsid w:val="00B057DB"/>
    <w:rsid w:val="00B061BE"/>
    <w:rsid w:val="00B06F0C"/>
    <w:rsid w:val="00B11E9D"/>
    <w:rsid w:val="00B12415"/>
    <w:rsid w:val="00B14D73"/>
    <w:rsid w:val="00B15562"/>
    <w:rsid w:val="00B176F6"/>
    <w:rsid w:val="00B179E7"/>
    <w:rsid w:val="00B17F4C"/>
    <w:rsid w:val="00B17F53"/>
    <w:rsid w:val="00B22B44"/>
    <w:rsid w:val="00B2699B"/>
    <w:rsid w:val="00B2710A"/>
    <w:rsid w:val="00B27A09"/>
    <w:rsid w:val="00B27A8F"/>
    <w:rsid w:val="00B308A7"/>
    <w:rsid w:val="00B312B1"/>
    <w:rsid w:val="00B32BF7"/>
    <w:rsid w:val="00B40385"/>
    <w:rsid w:val="00B41957"/>
    <w:rsid w:val="00B42CA4"/>
    <w:rsid w:val="00B46528"/>
    <w:rsid w:val="00B474CB"/>
    <w:rsid w:val="00B52550"/>
    <w:rsid w:val="00B531DE"/>
    <w:rsid w:val="00B53C55"/>
    <w:rsid w:val="00B55E59"/>
    <w:rsid w:val="00B56489"/>
    <w:rsid w:val="00B60B7F"/>
    <w:rsid w:val="00B65C0F"/>
    <w:rsid w:val="00B669A5"/>
    <w:rsid w:val="00B70E95"/>
    <w:rsid w:val="00B70F26"/>
    <w:rsid w:val="00B71191"/>
    <w:rsid w:val="00B72465"/>
    <w:rsid w:val="00B737F9"/>
    <w:rsid w:val="00B74F0B"/>
    <w:rsid w:val="00B757AF"/>
    <w:rsid w:val="00B75A5A"/>
    <w:rsid w:val="00B76150"/>
    <w:rsid w:val="00B77254"/>
    <w:rsid w:val="00B815A0"/>
    <w:rsid w:val="00B8418E"/>
    <w:rsid w:val="00B90433"/>
    <w:rsid w:val="00B909DF"/>
    <w:rsid w:val="00B919BD"/>
    <w:rsid w:val="00B92D95"/>
    <w:rsid w:val="00B94241"/>
    <w:rsid w:val="00BA1403"/>
    <w:rsid w:val="00BA205D"/>
    <w:rsid w:val="00BA281D"/>
    <w:rsid w:val="00BA5330"/>
    <w:rsid w:val="00BA648A"/>
    <w:rsid w:val="00BA7C0B"/>
    <w:rsid w:val="00BB0273"/>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D44"/>
    <w:rsid w:val="00BC6BE3"/>
    <w:rsid w:val="00BD0B94"/>
    <w:rsid w:val="00BD18D1"/>
    <w:rsid w:val="00BD4281"/>
    <w:rsid w:val="00BD43C9"/>
    <w:rsid w:val="00BD4EED"/>
    <w:rsid w:val="00BE1909"/>
    <w:rsid w:val="00BE20F9"/>
    <w:rsid w:val="00BE3AE4"/>
    <w:rsid w:val="00BE3C72"/>
    <w:rsid w:val="00BE5AB7"/>
    <w:rsid w:val="00BE642C"/>
    <w:rsid w:val="00BF2B5C"/>
    <w:rsid w:val="00BF49BF"/>
    <w:rsid w:val="00BF587E"/>
    <w:rsid w:val="00BF6458"/>
    <w:rsid w:val="00BF6FD1"/>
    <w:rsid w:val="00C00521"/>
    <w:rsid w:val="00C00C54"/>
    <w:rsid w:val="00C00CF0"/>
    <w:rsid w:val="00C01930"/>
    <w:rsid w:val="00C01E3A"/>
    <w:rsid w:val="00C02B3C"/>
    <w:rsid w:val="00C02D3D"/>
    <w:rsid w:val="00C03CCF"/>
    <w:rsid w:val="00C047F9"/>
    <w:rsid w:val="00C0562C"/>
    <w:rsid w:val="00C06146"/>
    <w:rsid w:val="00C06ECC"/>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F02"/>
    <w:rsid w:val="00C731DB"/>
    <w:rsid w:val="00C7706C"/>
    <w:rsid w:val="00C771B8"/>
    <w:rsid w:val="00C779DF"/>
    <w:rsid w:val="00C77B2E"/>
    <w:rsid w:val="00C80196"/>
    <w:rsid w:val="00C80605"/>
    <w:rsid w:val="00C806F5"/>
    <w:rsid w:val="00C81F0A"/>
    <w:rsid w:val="00C82ACC"/>
    <w:rsid w:val="00C84026"/>
    <w:rsid w:val="00C84322"/>
    <w:rsid w:val="00C84471"/>
    <w:rsid w:val="00C863E3"/>
    <w:rsid w:val="00C86AC6"/>
    <w:rsid w:val="00C923B9"/>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578F"/>
    <w:rsid w:val="00CB6D67"/>
    <w:rsid w:val="00CB7A02"/>
    <w:rsid w:val="00CC063B"/>
    <w:rsid w:val="00CC1A04"/>
    <w:rsid w:val="00CC1A8E"/>
    <w:rsid w:val="00CC1ECE"/>
    <w:rsid w:val="00CC2295"/>
    <w:rsid w:val="00CC4257"/>
    <w:rsid w:val="00CC4C3D"/>
    <w:rsid w:val="00CC6638"/>
    <w:rsid w:val="00CC7D3D"/>
    <w:rsid w:val="00CD3418"/>
    <w:rsid w:val="00CD3572"/>
    <w:rsid w:val="00CD3A36"/>
    <w:rsid w:val="00CD3DB4"/>
    <w:rsid w:val="00CD50C2"/>
    <w:rsid w:val="00CD66D6"/>
    <w:rsid w:val="00CD718E"/>
    <w:rsid w:val="00CD778D"/>
    <w:rsid w:val="00CD789C"/>
    <w:rsid w:val="00CD79B4"/>
    <w:rsid w:val="00CE06BA"/>
    <w:rsid w:val="00CE0D56"/>
    <w:rsid w:val="00CE22C7"/>
    <w:rsid w:val="00CE30DF"/>
    <w:rsid w:val="00CE3FDA"/>
    <w:rsid w:val="00CE629C"/>
    <w:rsid w:val="00CE663A"/>
    <w:rsid w:val="00CF49AC"/>
    <w:rsid w:val="00CF740C"/>
    <w:rsid w:val="00D0158C"/>
    <w:rsid w:val="00D018F0"/>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6BC3"/>
    <w:rsid w:val="00D27DAF"/>
    <w:rsid w:val="00D31630"/>
    <w:rsid w:val="00D3276B"/>
    <w:rsid w:val="00D32C0E"/>
    <w:rsid w:val="00D35BCA"/>
    <w:rsid w:val="00D37376"/>
    <w:rsid w:val="00D4040C"/>
    <w:rsid w:val="00D41508"/>
    <w:rsid w:val="00D4345E"/>
    <w:rsid w:val="00D43653"/>
    <w:rsid w:val="00D4371B"/>
    <w:rsid w:val="00D44A74"/>
    <w:rsid w:val="00D458E4"/>
    <w:rsid w:val="00D46099"/>
    <w:rsid w:val="00D46D4E"/>
    <w:rsid w:val="00D523BC"/>
    <w:rsid w:val="00D52F7C"/>
    <w:rsid w:val="00D53257"/>
    <w:rsid w:val="00D5377F"/>
    <w:rsid w:val="00D539E1"/>
    <w:rsid w:val="00D53E12"/>
    <w:rsid w:val="00D54F4E"/>
    <w:rsid w:val="00D60430"/>
    <w:rsid w:val="00D60B49"/>
    <w:rsid w:val="00D61451"/>
    <w:rsid w:val="00D615FF"/>
    <w:rsid w:val="00D61A8E"/>
    <w:rsid w:val="00D61CBE"/>
    <w:rsid w:val="00D654A4"/>
    <w:rsid w:val="00D6654F"/>
    <w:rsid w:val="00D67035"/>
    <w:rsid w:val="00D704B0"/>
    <w:rsid w:val="00D708D9"/>
    <w:rsid w:val="00D70D6B"/>
    <w:rsid w:val="00D7169C"/>
    <w:rsid w:val="00D72A54"/>
    <w:rsid w:val="00D72F88"/>
    <w:rsid w:val="00D737C1"/>
    <w:rsid w:val="00D75DA9"/>
    <w:rsid w:val="00D76FC2"/>
    <w:rsid w:val="00D77BA0"/>
    <w:rsid w:val="00D77D15"/>
    <w:rsid w:val="00D80080"/>
    <w:rsid w:val="00D81AB1"/>
    <w:rsid w:val="00D81CE6"/>
    <w:rsid w:val="00D81E01"/>
    <w:rsid w:val="00D8337E"/>
    <w:rsid w:val="00D84069"/>
    <w:rsid w:val="00D84472"/>
    <w:rsid w:val="00D87280"/>
    <w:rsid w:val="00D906CA"/>
    <w:rsid w:val="00D90D47"/>
    <w:rsid w:val="00D90DBB"/>
    <w:rsid w:val="00D91A1E"/>
    <w:rsid w:val="00D91AAD"/>
    <w:rsid w:val="00D92DB3"/>
    <w:rsid w:val="00D9338A"/>
    <w:rsid w:val="00D93C7C"/>
    <w:rsid w:val="00D93F26"/>
    <w:rsid w:val="00D94B72"/>
    <w:rsid w:val="00D96BD7"/>
    <w:rsid w:val="00D96C87"/>
    <w:rsid w:val="00D97418"/>
    <w:rsid w:val="00D97CDE"/>
    <w:rsid w:val="00DA1206"/>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024B"/>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F0A56"/>
    <w:rsid w:val="00DF0B1A"/>
    <w:rsid w:val="00DF1C34"/>
    <w:rsid w:val="00DF2260"/>
    <w:rsid w:val="00DF32DE"/>
    <w:rsid w:val="00DF3F71"/>
    <w:rsid w:val="00DF6022"/>
    <w:rsid w:val="00DF68A2"/>
    <w:rsid w:val="00DF6E4C"/>
    <w:rsid w:val="00DF7522"/>
    <w:rsid w:val="00E00922"/>
    <w:rsid w:val="00E033B4"/>
    <w:rsid w:val="00E05439"/>
    <w:rsid w:val="00E06923"/>
    <w:rsid w:val="00E06B98"/>
    <w:rsid w:val="00E06D9F"/>
    <w:rsid w:val="00E10DAE"/>
    <w:rsid w:val="00E121E4"/>
    <w:rsid w:val="00E12463"/>
    <w:rsid w:val="00E14965"/>
    <w:rsid w:val="00E17224"/>
    <w:rsid w:val="00E209A3"/>
    <w:rsid w:val="00E22514"/>
    <w:rsid w:val="00E22F56"/>
    <w:rsid w:val="00E275A6"/>
    <w:rsid w:val="00E27BEA"/>
    <w:rsid w:val="00E324B2"/>
    <w:rsid w:val="00E32C97"/>
    <w:rsid w:val="00E33B34"/>
    <w:rsid w:val="00E345DE"/>
    <w:rsid w:val="00E34B48"/>
    <w:rsid w:val="00E357B5"/>
    <w:rsid w:val="00E3615C"/>
    <w:rsid w:val="00E367FF"/>
    <w:rsid w:val="00E375D4"/>
    <w:rsid w:val="00E37A2C"/>
    <w:rsid w:val="00E401FE"/>
    <w:rsid w:val="00E40BE8"/>
    <w:rsid w:val="00E413F2"/>
    <w:rsid w:val="00E414EB"/>
    <w:rsid w:val="00E41F91"/>
    <w:rsid w:val="00E43A14"/>
    <w:rsid w:val="00E4489D"/>
    <w:rsid w:val="00E4553C"/>
    <w:rsid w:val="00E5476D"/>
    <w:rsid w:val="00E54FBE"/>
    <w:rsid w:val="00E56EFF"/>
    <w:rsid w:val="00E6064D"/>
    <w:rsid w:val="00E61D32"/>
    <w:rsid w:val="00E61FBA"/>
    <w:rsid w:val="00E62452"/>
    <w:rsid w:val="00E626E7"/>
    <w:rsid w:val="00E633B7"/>
    <w:rsid w:val="00E64FD8"/>
    <w:rsid w:val="00E65F78"/>
    <w:rsid w:val="00E66119"/>
    <w:rsid w:val="00E675C8"/>
    <w:rsid w:val="00E67F70"/>
    <w:rsid w:val="00E72354"/>
    <w:rsid w:val="00E72975"/>
    <w:rsid w:val="00E7334F"/>
    <w:rsid w:val="00E742B2"/>
    <w:rsid w:val="00E74E7D"/>
    <w:rsid w:val="00E7507F"/>
    <w:rsid w:val="00E759EE"/>
    <w:rsid w:val="00E76120"/>
    <w:rsid w:val="00E77330"/>
    <w:rsid w:val="00E77CFE"/>
    <w:rsid w:val="00E8157F"/>
    <w:rsid w:val="00E81953"/>
    <w:rsid w:val="00E8339D"/>
    <w:rsid w:val="00E83807"/>
    <w:rsid w:val="00E83C4A"/>
    <w:rsid w:val="00E97E44"/>
    <w:rsid w:val="00EA08B8"/>
    <w:rsid w:val="00EA52F4"/>
    <w:rsid w:val="00EA56F7"/>
    <w:rsid w:val="00EA5745"/>
    <w:rsid w:val="00EB00FC"/>
    <w:rsid w:val="00EB0B19"/>
    <w:rsid w:val="00EB1977"/>
    <w:rsid w:val="00EB1B08"/>
    <w:rsid w:val="00EB3E15"/>
    <w:rsid w:val="00EB451B"/>
    <w:rsid w:val="00EB627F"/>
    <w:rsid w:val="00EB785D"/>
    <w:rsid w:val="00EC0C75"/>
    <w:rsid w:val="00EC1A19"/>
    <w:rsid w:val="00EC26B3"/>
    <w:rsid w:val="00EC41FB"/>
    <w:rsid w:val="00EC5EB1"/>
    <w:rsid w:val="00EC657D"/>
    <w:rsid w:val="00EC7F55"/>
    <w:rsid w:val="00ED04B1"/>
    <w:rsid w:val="00ED0AC8"/>
    <w:rsid w:val="00ED0D6D"/>
    <w:rsid w:val="00ED2069"/>
    <w:rsid w:val="00ED4342"/>
    <w:rsid w:val="00ED44A8"/>
    <w:rsid w:val="00ED7296"/>
    <w:rsid w:val="00ED7736"/>
    <w:rsid w:val="00EE0DD2"/>
    <w:rsid w:val="00EE12A2"/>
    <w:rsid w:val="00EE17D0"/>
    <w:rsid w:val="00EE3612"/>
    <w:rsid w:val="00EE4179"/>
    <w:rsid w:val="00EE4B01"/>
    <w:rsid w:val="00EE5193"/>
    <w:rsid w:val="00EF2C78"/>
    <w:rsid w:val="00EF6772"/>
    <w:rsid w:val="00EF6EF2"/>
    <w:rsid w:val="00EF732E"/>
    <w:rsid w:val="00EF748E"/>
    <w:rsid w:val="00EF7512"/>
    <w:rsid w:val="00F005E8"/>
    <w:rsid w:val="00F0272B"/>
    <w:rsid w:val="00F02C2A"/>
    <w:rsid w:val="00F0357F"/>
    <w:rsid w:val="00F03AC2"/>
    <w:rsid w:val="00F03D6E"/>
    <w:rsid w:val="00F1286A"/>
    <w:rsid w:val="00F12E8B"/>
    <w:rsid w:val="00F12FF3"/>
    <w:rsid w:val="00F1338D"/>
    <w:rsid w:val="00F1463B"/>
    <w:rsid w:val="00F15042"/>
    <w:rsid w:val="00F1661B"/>
    <w:rsid w:val="00F166A2"/>
    <w:rsid w:val="00F2019E"/>
    <w:rsid w:val="00F206AF"/>
    <w:rsid w:val="00F20845"/>
    <w:rsid w:val="00F20A46"/>
    <w:rsid w:val="00F2129F"/>
    <w:rsid w:val="00F21424"/>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5C6E"/>
    <w:rsid w:val="00F65FD0"/>
    <w:rsid w:val="00F667C7"/>
    <w:rsid w:val="00F677F0"/>
    <w:rsid w:val="00F72172"/>
    <w:rsid w:val="00F72A67"/>
    <w:rsid w:val="00F7424B"/>
    <w:rsid w:val="00F773DF"/>
    <w:rsid w:val="00F83087"/>
    <w:rsid w:val="00F8645F"/>
    <w:rsid w:val="00F864A7"/>
    <w:rsid w:val="00F9062B"/>
    <w:rsid w:val="00F90C0F"/>
    <w:rsid w:val="00F90F22"/>
    <w:rsid w:val="00F9271D"/>
    <w:rsid w:val="00F92A72"/>
    <w:rsid w:val="00F95ED8"/>
    <w:rsid w:val="00F96447"/>
    <w:rsid w:val="00F97730"/>
    <w:rsid w:val="00FB03E5"/>
    <w:rsid w:val="00FB2187"/>
    <w:rsid w:val="00FB473F"/>
    <w:rsid w:val="00FB4DFA"/>
    <w:rsid w:val="00FB508B"/>
    <w:rsid w:val="00FB5342"/>
    <w:rsid w:val="00FB6219"/>
    <w:rsid w:val="00FB6C5E"/>
    <w:rsid w:val="00FC0BD7"/>
    <w:rsid w:val="00FC392F"/>
    <w:rsid w:val="00FC4862"/>
    <w:rsid w:val="00FC4C7D"/>
    <w:rsid w:val="00FC55D8"/>
    <w:rsid w:val="00FC695E"/>
    <w:rsid w:val="00FC6990"/>
    <w:rsid w:val="00FC6994"/>
    <w:rsid w:val="00FD0637"/>
    <w:rsid w:val="00FD072E"/>
    <w:rsid w:val="00FD13D1"/>
    <w:rsid w:val="00FD26F0"/>
    <w:rsid w:val="00FD2774"/>
    <w:rsid w:val="00FD27E5"/>
    <w:rsid w:val="00FD3214"/>
    <w:rsid w:val="00FD39A2"/>
    <w:rsid w:val="00FD40F5"/>
    <w:rsid w:val="00FD510A"/>
    <w:rsid w:val="00FE1169"/>
    <w:rsid w:val="00FE34DA"/>
    <w:rsid w:val="00FE3A48"/>
    <w:rsid w:val="00FE3E21"/>
    <w:rsid w:val="00FE3EBD"/>
    <w:rsid w:val="00FE4BA7"/>
    <w:rsid w:val="00FE551E"/>
    <w:rsid w:val="00FE560C"/>
    <w:rsid w:val="00FE7CFD"/>
    <w:rsid w:val="00FF2A8A"/>
    <w:rsid w:val="00FF5BB2"/>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55BA7-1C08-4347-B762-337216CAD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25</Pages>
  <Words>14573</Words>
  <Characters>83069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2664</cp:revision>
  <cp:lastPrinted>2016-04-18T22:19:00Z</cp:lastPrinted>
  <dcterms:created xsi:type="dcterms:W3CDTF">2016-04-11T23:52:00Z</dcterms:created>
  <dcterms:modified xsi:type="dcterms:W3CDTF">2016-04-18T22:20:00Z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