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BFC9" w14:textId="5A194DBC" w:rsidR="00E954A2" w:rsidRPr="00350AE6" w:rsidRDefault="007B0C26" w:rsidP="005E4D9B">
      <w:pPr>
        <w:rPr>
          <w:rFonts w:asciiTheme="majorBidi" w:hAnsiTheme="majorBidi" w:cstheme="majorBidi"/>
          <w:b/>
          <w:bCs/>
        </w:rPr>
      </w:pPr>
      <w:r w:rsidRPr="00350AE6">
        <w:rPr>
          <w:rFonts w:asciiTheme="majorBidi" w:hAnsiTheme="majorBidi" w:cstheme="majorBidi"/>
          <w:b/>
          <w:bCs/>
        </w:rPr>
        <w:t>Physical activity and motor cortex neurophysiology: a systematic review and meta-analysis of transcranial magnetic stimulation indices of cortical excitability, inhibition, and facilitation</w:t>
      </w:r>
    </w:p>
    <w:p w14:paraId="7CBCFB71" w14:textId="77777777" w:rsidR="007B0C26" w:rsidRPr="00350AE6" w:rsidRDefault="007B0C26" w:rsidP="005E4D9B">
      <w:pPr>
        <w:rPr>
          <w:rFonts w:asciiTheme="majorBidi" w:hAnsiTheme="majorBidi" w:cstheme="majorBidi"/>
          <w:b/>
          <w:bCs/>
        </w:rPr>
      </w:pPr>
    </w:p>
    <w:p w14:paraId="7BF4987E" w14:textId="1C3B564C" w:rsidR="00ED42E7" w:rsidRPr="00350AE6" w:rsidRDefault="00ED42E7" w:rsidP="005E4D9B">
      <w:pPr>
        <w:rPr>
          <w:rFonts w:asciiTheme="majorBidi" w:hAnsiTheme="majorBidi" w:cstheme="majorBidi"/>
        </w:rPr>
      </w:pPr>
      <w:r w:rsidRPr="00350AE6">
        <w:rPr>
          <w:rFonts w:asciiTheme="majorBidi" w:hAnsiTheme="majorBidi" w:cstheme="majorBidi"/>
        </w:rPr>
        <w:t>Ata Farajzadeh,</w:t>
      </w:r>
      <w:r w:rsidR="005D2999" w:rsidRPr="00350AE6">
        <w:rPr>
          <w:rFonts w:asciiTheme="majorBidi" w:hAnsiTheme="majorBidi" w:cstheme="majorBidi"/>
          <w:vertAlign w:val="superscript"/>
        </w:rPr>
        <w:t>1</w:t>
      </w:r>
      <w:r w:rsidRPr="00350AE6">
        <w:rPr>
          <w:rFonts w:asciiTheme="majorBidi" w:hAnsiTheme="majorBidi" w:cstheme="majorBidi"/>
        </w:rPr>
        <w:t xml:space="preserve"> Kayne Park,</w:t>
      </w:r>
      <w:r w:rsidR="005D2999" w:rsidRPr="00350AE6">
        <w:rPr>
          <w:rFonts w:asciiTheme="majorBidi" w:hAnsiTheme="majorBidi" w:cstheme="majorBidi"/>
          <w:vertAlign w:val="superscript"/>
        </w:rPr>
        <w:t>1</w:t>
      </w:r>
      <w:r w:rsidRPr="00350AE6">
        <w:rPr>
          <w:rFonts w:asciiTheme="majorBidi" w:hAnsiTheme="majorBidi" w:cstheme="majorBidi"/>
        </w:rPr>
        <w:t xml:space="preserve"> </w:t>
      </w:r>
      <w:r w:rsidR="008831CE" w:rsidRPr="00350AE6">
        <w:rPr>
          <w:rFonts w:asciiTheme="majorBidi" w:hAnsiTheme="majorBidi" w:cstheme="majorBidi"/>
        </w:rPr>
        <w:t>Timothée Dumas,</w:t>
      </w:r>
      <w:r w:rsidR="005D2999" w:rsidRPr="00350AE6">
        <w:rPr>
          <w:rFonts w:asciiTheme="majorBidi" w:hAnsiTheme="majorBidi" w:cstheme="majorBidi"/>
          <w:vertAlign w:val="superscript"/>
        </w:rPr>
        <w:t>1</w:t>
      </w:r>
      <w:r w:rsidR="008831CE" w:rsidRPr="00350AE6">
        <w:rPr>
          <w:rFonts w:asciiTheme="majorBidi" w:hAnsiTheme="majorBidi" w:cstheme="majorBidi"/>
        </w:rPr>
        <w:t xml:space="preserve"> </w:t>
      </w:r>
      <w:r w:rsidR="005356CA" w:rsidRPr="00350AE6">
        <w:rPr>
          <w:rFonts w:asciiTheme="majorBidi" w:hAnsiTheme="majorBidi" w:cstheme="majorBidi"/>
        </w:rPr>
        <w:t>Ian M. Lahart,</w:t>
      </w:r>
      <w:r w:rsidR="005D2999" w:rsidRPr="00350AE6">
        <w:rPr>
          <w:rFonts w:asciiTheme="majorBidi" w:hAnsiTheme="majorBidi" w:cstheme="majorBidi"/>
          <w:vertAlign w:val="superscript"/>
        </w:rPr>
        <w:t>2</w:t>
      </w:r>
      <w:r w:rsidR="005356CA" w:rsidRPr="00350AE6">
        <w:rPr>
          <w:rFonts w:asciiTheme="majorBidi" w:hAnsiTheme="majorBidi" w:cstheme="majorBidi"/>
        </w:rPr>
        <w:t xml:space="preserve"> </w:t>
      </w:r>
      <w:r w:rsidRPr="00350AE6">
        <w:rPr>
          <w:rFonts w:asciiTheme="majorBidi" w:hAnsiTheme="majorBidi" w:cstheme="majorBidi"/>
        </w:rPr>
        <w:t xml:space="preserve">Anthony </w:t>
      </w:r>
      <w:r w:rsidR="006363B3" w:rsidRPr="00350AE6">
        <w:rPr>
          <w:rFonts w:asciiTheme="majorBidi" w:hAnsiTheme="majorBidi" w:cstheme="majorBidi"/>
        </w:rPr>
        <w:t xml:space="preserve">N. </w:t>
      </w:r>
      <w:r w:rsidR="0079754F" w:rsidRPr="00350AE6">
        <w:rPr>
          <w:rFonts w:asciiTheme="majorBidi" w:hAnsiTheme="majorBidi" w:cstheme="majorBidi"/>
        </w:rPr>
        <w:t>Carls</w:t>
      </w:r>
      <w:r w:rsidR="00B054A3" w:rsidRPr="00350AE6">
        <w:rPr>
          <w:rFonts w:asciiTheme="majorBidi" w:hAnsiTheme="majorBidi" w:cstheme="majorBidi"/>
        </w:rPr>
        <w:t>e</w:t>
      </w:r>
      <w:r w:rsidR="0079754F" w:rsidRPr="00350AE6">
        <w:rPr>
          <w:rFonts w:asciiTheme="majorBidi" w:hAnsiTheme="majorBidi" w:cstheme="majorBidi"/>
        </w:rPr>
        <w:t>n</w:t>
      </w:r>
      <w:r w:rsidRPr="00350AE6">
        <w:rPr>
          <w:rFonts w:asciiTheme="majorBidi" w:hAnsiTheme="majorBidi" w:cstheme="majorBidi"/>
        </w:rPr>
        <w:t>,</w:t>
      </w:r>
      <w:r w:rsidR="005D2999" w:rsidRPr="00350AE6">
        <w:rPr>
          <w:rFonts w:asciiTheme="majorBidi" w:hAnsiTheme="majorBidi" w:cstheme="majorBidi"/>
          <w:vertAlign w:val="superscript"/>
        </w:rPr>
        <w:t>3</w:t>
      </w:r>
      <w:r w:rsidRPr="00350AE6">
        <w:rPr>
          <w:rFonts w:asciiTheme="majorBidi" w:hAnsiTheme="majorBidi" w:cstheme="majorBidi"/>
        </w:rPr>
        <w:t xml:space="preserve"> Matthieu P. Boisgontier</w:t>
      </w:r>
      <w:r w:rsidRPr="00350AE6">
        <w:rPr>
          <w:rFonts w:asciiTheme="majorBidi" w:hAnsiTheme="majorBidi" w:cstheme="majorBidi"/>
          <w:vertAlign w:val="superscript"/>
        </w:rPr>
        <w:t>1,</w:t>
      </w:r>
      <w:r w:rsidR="003A7410" w:rsidRPr="00350AE6">
        <w:rPr>
          <w:rFonts w:asciiTheme="majorBidi" w:hAnsiTheme="majorBidi" w:cstheme="majorBidi"/>
          <w:vertAlign w:val="superscript"/>
        </w:rPr>
        <w:t>4</w:t>
      </w:r>
    </w:p>
    <w:p w14:paraId="718B1A7F" w14:textId="77777777" w:rsidR="00ED42E7" w:rsidRPr="00350AE6" w:rsidRDefault="00ED42E7" w:rsidP="005E4D9B">
      <w:pPr>
        <w:jc w:val="both"/>
        <w:rPr>
          <w:rFonts w:asciiTheme="majorBidi" w:hAnsiTheme="majorBidi" w:cstheme="majorBidi"/>
        </w:rPr>
      </w:pPr>
    </w:p>
    <w:p w14:paraId="10505B1B" w14:textId="77777777" w:rsidR="0070116E" w:rsidRDefault="00ED42E7" w:rsidP="005E4D9B">
      <w:pPr>
        <w:jc w:val="both"/>
        <w:rPr>
          <w:rFonts w:asciiTheme="majorBidi" w:hAnsiTheme="majorBidi" w:cstheme="majorBidi"/>
        </w:rPr>
      </w:pPr>
      <w:r w:rsidRPr="00350AE6">
        <w:rPr>
          <w:rFonts w:asciiTheme="majorBidi" w:hAnsiTheme="majorBidi" w:cstheme="majorBidi"/>
          <w:vertAlign w:val="superscript"/>
        </w:rPr>
        <w:t>1</w:t>
      </w:r>
      <w:r w:rsidRPr="00350AE6">
        <w:rPr>
          <w:rFonts w:asciiTheme="majorBidi" w:hAnsiTheme="majorBidi" w:cstheme="majorBidi"/>
        </w:rPr>
        <w:t>School of Rehabilitation Sciences, Faculty of Health Sciences, University of Ottawa, Ottawa, Canada</w:t>
      </w:r>
      <w:r w:rsidR="00993903">
        <w:rPr>
          <w:rFonts w:asciiTheme="majorBidi" w:hAnsiTheme="majorBidi" w:cstheme="majorBidi"/>
        </w:rPr>
        <w:t xml:space="preserve">; </w:t>
      </w:r>
      <w:r w:rsidR="003A7410" w:rsidRPr="00350AE6">
        <w:rPr>
          <w:rFonts w:asciiTheme="majorBidi" w:hAnsiTheme="majorBidi" w:cstheme="majorBidi"/>
          <w:vertAlign w:val="superscript"/>
        </w:rPr>
        <w:t>2</w:t>
      </w:r>
      <w:r w:rsidR="005D2848" w:rsidRPr="00350AE6">
        <w:rPr>
          <w:rFonts w:asciiTheme="majorBidi" w:hAnsiTheme="majorBidi" w:cstheme="majorBidi"/>
        </w:rPr>
        <w:t>Faculty of Education, Health and Wellbeing, Institute of Human Sciences, University of Wolverhampton, Wolverhampton, United Kingdom</w:t>
      </w:r>
      <w:r w:rsidR="00993903">
        <w:rPr>
          <w:rFonts w:asciiTheme="majorBidi" w:hAnsiTheme="majorBidi" w:cstheme="majorBidi"/>
        </w:rPr>
        <w:t xml:space="preserve">; </w:t>
      </w:r>
      <w:r w:rsidR="003A7410" w:rsidRPr="00350AE6">
        <w:rPr>
          <w:rFonts w:asciiTheme="majorBidi" w:hAnsiTheme="majorBidi" w:cstheme="majorBidi"/>
          <w:vertAlign w:val="superscript"/>
        </w:rPr>
        <w:t>3</w:t>
      </w:r>
      <w:r w:rsidR="005D2848" w:rsidRPr="00350AE6">
        <w:rPr>
          <w:rFonts w:asciiTheme="majorBidi" w:hAnsiTheme="majorBidi" w:cstheme="majorBidi"/>
        </w:rPr>
        <w:t>School of Human Kinetics, Faculty of Health Sciences, University of Ottawa, Ottawa, Canada</w:t>
      </w:r>
      <w:r w:rsidR="00993903">
        <w:rPr>
          <w:rFonts w:asciiTheme="majorBidi" w:hAnsiTheme="majorBidi" w:cstheme="majorBidi"/>
        </w:rPr>
        <w:t xml:space="preserve">; </w:t>
      </w:r>
      <w:r w:rsidR="003A7410" w:rsidRPr="00350AE6">
        <w:rPr>
          <w:rFonts w:asciiTheme="majorBidi" w:hAnsiTheme="majorBidi" w:cstheme="majorBidi"/>
          <w:vertAlign w:val="superscript"/>
          <w:lang w:val="fr-FR"/>
        </w:rPr>
        <w:t>4</w:t>
      </w:r>
      <w:r w:rsidR="00F575D1" w:rsidRPr="00350AE6">
        <w:rPr>
          <w:rFonts w:asciiTheme="majorBidi" w:hAnsiTheme="majorBidi" w:cstheme="majorBidi"/>
          <w:lang w:val="fr-FR"/>
        </w:rPr>
        <w:t>Institut du Savoir Montfort, Hôpital Montfort, Ottawa, Ontario, Canada</w:t>
      </w:r>
      <w:r w:rsidR="0070116E">
        <w:rPr>
          <w:rFonts w:asciiTheme="majorBidi" w:hAnsiTheme="majorBidi" w:cstheme="majorBidi"/>
        </w:rPr>
        <w:t>.</w:t>
      </w:r>
    </w:p>
    <w:p w14:paraId="5977006C" w14:textId="75C3E7D5" w:rsidR="00ED42E7" w:rsidRPr="00350AE6" w:rsidRDefault="00ED42E7" w:rsidP="005E4D9B">
      <w:pPr>
        <w:jc w:val="both"/>
        <w:rPr>
          <w:rFonts w:asciiTheme="majorBidi" w:hAnsiTheme="majorBidi" w:cstheme="majorBidi"/>
        </w:rPr>
      </w:pPr>
      <w:r w:rsidRPr="00350AE6">
        <w:rPr>
          <w:rFonts w:asciiTheme="majorBidi" w:hAnsiTheme="majorBidi" w:cstheme="majorBidi"/>
        </w:rPr>
        <w:t xml:space="preserve">Correspondence: </w:t>
      </w:r>
      <w:r w:rsidR="0070116E" w:rsidRPr="00350AE6">
        <w:rPr>
          <w:rFonts w:asciiTheme="majorBidi" w:hAnsiTheme="majorBidi" w:cstheme="majorBidi"/>
        </w:rPr>
        <w:t>Ata Farajzadeh</w:t>
      </w:r>
      <w:r w:rsidR="0070116E" w:rsidRPr="00350AE6">
        <w:rPr>
          <w:rFonts w:asciiTheme="majorBidi" w:hAnsiTheme="majorBidi" w:cstheme="majorBidi"/>
        </w:rPr>
        <w:t xml:space="preserve"> </w:t>
      </w:r>
      <w:r w:rsidR="0070116E">
        <w:rPr>
          <w:rFonts w:asciiTheme="majorBidi" w:hAnsiTheme="majorBidi" w:cstheme="majorBidi"/>
        </w:rPr>
        <w:t>(</w:t>
      </w:r>
      <w:r w:rsidR="00CE75A2" w:rsidRPr="00350AE6">
        <w:rPr>
          <w:rFonts w:asciiTheme="majorBidi" w:hAnsiTheme="majorBidi" w:cstheme="majorBidi"/>
        </w:rPr>
        <w:t>ata.farajzadeh</w:t>
      </w:r>
      <w:r w:rsidR="00BB470E" w:rsidRPr="00350AE6">
        <w:rPr>
          <w:rFonts w:asciiTheme="majorBidi" w:hAnsiTheme="majorBidi" w:cstheme="majorBidi"/>
        </w:rPr>
        <w:t>@uottawa.ca</w:t>
      </w:r>
      <w:r w:rsidR="0070116E">
        <w:rPr>
          <w:rFonts w:asciiTheme="majorBidi" w:hAnsiTheme="majorBidi" w:cstheme="majorBidi"/>
        </w:rPr>
        <w:t>).</w:t>
      </w:r>
    </w:p>
    <w:p w14:paraId="52D81099" w14:textId="6C01000F" w:rsidR="00ED42E7" w:rsidRDefault="00ED42E7" w:rsidP="00350AE6">
      <w:pPr>
        <w:jc w:val="both"/>
        <w:rPr>
          <w:rFonts w:asciiTheme="majorBidi" w:hAnsiTheme="majorBidi" w:cstheme="majorBidi"/>
          <w:b/>
          <w:bCs/>
        </w:rPr>
      </w:pPr>
    </w:p>
    <w:p w14:paraId="3D4B75FC" w14:textId="77777777" w:rsidR="00350AE6" w:rsidRPr="00350AE6" w:rsidRDefault="00350AE6" w:rsidP="00350AE6">
      <w:pPr>
        <w:jc w:val="both"/>
        <w:rPr>
          <w:rFonts w:asciiTheme="majorBidi" w:hAnsiTheme="majorBidi" w:cstheme="majorBidi"/>
          <w:b/>
          <w:bCs/>
        </w:rPr>
      </w:pPr>
    </w:p>
    <w:p w14:paraId="3E9CCD16" w14:textId="2786476D" w:rsidR="00CD35B7" w:rsidRPr="00854921" w:rsidRDefault="00854921" w:rsidP="00CD35B7">
      <w:pPr>
        <w:jc w:val="both"/>
        <w:rPr>
          <w:rFonts w:asciiTheme="majorBidi" w:hAnsiTheme="majorBidi"/>
          <w:b/>
          <w:bCs/>
        </w:rPr>
      </w:pPr>
      <w:r w:rsidRPr="00350AE6">
        <w:rPr>
          <w:rFonts w:asciiTheme="majorBidi" w:hAnsiTheme="majorBidi"/>
          <w:b/>
          <w:bCs/>
        </w:rPr>
        <w:t>Abstract</w:t>
      </w:r>
    </w:p>
    <w:p w14:paraId="3C777D65" w14:textId="4F0120D0" w:rsidR="00954A98" w:rsidRPr="00350AE6" w:rsidRDefault="00CD35B7" w:rsidP="00F42E64">
      <w:pPr>
        <w:jc w:val="both"/>
        <w:rPr>
          <w:rFonts w:asciiTheme="majorBidi" w:hAnsiTheme="majorBidi"/>
        </w:rPr>
      </w:pPr>
      <w:r w:rsidRPr="00350AE6">
        <w:rPr>
          <w:rFonts w:asciiTheme="majorBidi" w:hAnsiTheme="majorBidi"/>
        </w:rPr>
        <w:t xml:space="preserve">Acute exercise transiently modulates motor cortical physiology, but whether habitual physical activity is associated with </w:t>
      </w:r>
      <w:r w:rsidRPr="00350AE6">
        <w:rPr>
          <w:rFonts w:asciiTheme="majorBidi" w:hAnsiTheme="majorBidi"/>
        </w:rPr>
        <w:t xml:space="preserve">persistent </w:t>
      </w:r>
      <w:r w:rsidR="005F0300" w:rsidRPr="00350AE6">
        <w:rPr>
          <w:rFonts w:asciiTheme="majorBidi" w:hAnsiTheme="majorBidi"/>
        </w:rPr>
        <w:t xml:space="preserve">differences </w:t>
      </w:r>
      <w:r w:rsidRPr="00350AE6">
        <w:rPr>
          <w:rFonts w:asciiTheme="majorBidi" w:hAnsiTheme="majorBidi"/>
        </w:rPr>
        <w:t xml:space="preserve">remains unclear. We conducted a systematic review and meta-analysis to examine the association between physical activity and transcranial magnetic stimulation indices of motor </w:t>
      </w:r>
      <w:r w:rsidR="00E4520F" w:rsidRPr="00350AE6">
        <w:rPr>
          <w:rFonts w:asciiTheme="majorBidi" w:hAnsiTheme="majorBidi"/>
        </w:rPr>
        <w:t>neuro</w:t>
      </w:r>
      <w:r w:rsidRPr="00350AE6">
        <w:rPr>
          <w:rFonts w:asciiTheme="majorBidi" w:hAnsiTheme="majorBidi"/>
        </w:rPr>
        <w:t xml:space="preserve">physiology. Following PRISMA guidelines, we searched </w:t>
      </w:r>
      <w:r w:rsidR="00954A98" w:rsidRPr="00350AE6">
        <w:rPr>
          <w:rFonts w:asciiTheme="majorBidi" w:hAnsiTheme="majorBidi"/>
        </w:rPr>
        <w:t>five databases</w:t>
      </w:r>
      <w:r w:rsidRPr="00350AE6">
        <w:rPr>
          <w:rFonts w:asciiTheme="majorBidi" w:hAnsiTheme="majorBidi"/>
        </w:rPr>
        <w:t xml:space="preserve"> for studies assessing correlations between physical activity and TMS-derived measures of corticospinal excitability, cortical inhibition, and cortical facilitation in healthy adults. Pearson correlations were pooled using multilevel random-effects meta-analyses. Seventeen studies (632 participants) met the inclusion criteria. Meta-analyses included 15 correlations for </w:t>
      </w:r>
      <w:r w:rsidR="00196B35" w:rsidRPr="00350AE6">
        <w:rPr>
          <w:rFonts w:asciiTheme="majorBidi" w:hAnsiTheme="majorBidi"/>
        </w:rPr>
        <w:t>corticospinal excitability</w:t>
      </w:r>
      <w:r w:rsidRPr="00350AE6">
        <w:rPr>
          <w:rFonts w:asciiTheme="majorBidi" w:hAnsiTheme="majorBidi"/>
        </w:rPr>
        <w:t xml:space="preserve"> (435 participants), 14 for cortical inhibition (451 participants), and 14 for cortical facilitation (412 participants). </w:t>
      </w:r>
      <w:r w:rsidR="00E4520F" w:rsidRPr="00350AE6">
        <w:rPr>
          <w:rFonts w:asciiTheme="majorBidi" w:hAnsiTheme="majorBidi"/>
        </w:rPr>
        <w:t xml:space="preserve">A small positive association was observed for cortical inhibition (r = 0.16, 95% CI 0.04 to 0.28). </w:t>
      </w:r>
      <w:r w:rsidR="00E4520F" w:rsidRPr="00350AE6">
        <w:rPr>
          <w:rFonts w:asciiTheme="majorBidi" w:hAnsiTheme="majorBidi"/>
        </w:rPr>
        <w:t>There w</w:t>
      </w:r>
      <w:r w:rsidR="00196B35" w:rsidRPr="00350AE6">
        <w:rPr>
          <w:rFonts w:asciiTheme="majorBidi" w:hAnsiTheme="majorBidi"/>
        </w:rPr>
        <w:t>as</w:t>
      </w:r>
      <w:r w:rsidR="00E4520F" w:rsidRPr="00350AE6">
        <w:rPr>
          <w:rFonts w:asciiTheme="majorBidi" w:hAnsiTheme="majorBidi"/>
        </w:rPr>
        <w:t xml:space="preserve"> no evidence of an association between </w:t>
      </w:r>
      <w:r w:rsidRPr="00350AE6">
        <w:rPr>
          <w:rFonts w:asciiTheme="majorBidi" w:hAnsiTheme="majorBidi"/>
        </w:rPr>
        <w:t xml:space="preserve">physical activity </w:t>
      </w:r>
      <w:r w:rsidR="00E4520F" w:rsidRPr="00350AE6">
        <w:rPr>
          <w:rFonts w:asciiTheme="majorBidi" w:hAnsiTheme="majorBidi"/>
        </w:rPr>
        <w:t>and</w:t>
      </w:r>
      <w:r w:rsidRPr="00350AE6">
        <w:rPr>
          <w:rFonts w:asciiTheme="majorBidi" w:hAnsiTheme="majorBidi"/>
        </w:rPr>
        <w:t xml:space="preserve"> </w:t>
      </w:r>
      <w:r w:rsidR="00196B35" w:rsidRPr="00350AE6">
        <w:rPr>
          <w:rFonts w:asciiTheme="majorBidi" w:hAnsiTheme="majorBidi"/>
        </w:rPr>
        <w:t>corticospinal excitability</w:t>
      </w:r>
      <w:r w:rsidRPr="00350AE6">
        <w:rPr>
          <w:rFonts w:asciiTheme="majorBidi" w:hAnsiTheme="majorBidi"/>
        </w:rPr>
        <w:t xml:space="preserve"> (r = −0.01, 95% CI −0.12 to 0.11) or cortical facilitation (r = 0.07, 95% CI −0.04 to 0.18). Equivalence testing indicated that the association between physical activity and </w:t>
      </w:r>
      <w:r w:rsidR="00196B35" w:rsidRPr="00350AE6">
        <w:rPr>
          <w:rFonts w:asciiTheme="majorBidi" w:hAnsiTheme="majorBidi"/>
        </w:rPr>
        <w:t xml:space="preserve">corticospinal excitability </w:t>
      </w:r>
      <w:r w:rsidRPr="00350AE6">
        <w:rPr>
          <w:rFonts w:asciiTheme="majorBidi" w:hAnsiTheme="majorBidi"/>
        </w:rPr>
        <w:t>was statistically equivalent to zero, suggesting that any true relationship is negligible</w:t>
      </w:r>
      <w:r w:rsidR="00E4520F" w:rsidRPr="00350AE6">
        <w:rPr>
          <w:rFonts w:asciiTheme="majorBidi" w:hAnsiTheme="majorBidi"/>
        </w:rPr>
        <w:t xml:space="preserve">. </w:t>
      </w:r>
      <w:r w:rsidR="00954A98" w:rsidRPr="00350AE6">
        <w:rPr>
          <w:rFonts w:asciiTheme="majorBidi" w:hAnsiTheme="majorBidi"/>
        </w:rPr>
        <w:t xml:space="preserve">Overall, these findings suggest that physical activity may relate primarily to motor cortical inhibitory processes, with little evidence for associations with corticospinal excitability </w:t>
      </w:r>
      <w:r w:rsidR="00954A98" w:rsidRPr="00350AE6">
        <w:rPr>
          <w:rFonts w:asciiTheme="majorBidi" w:hAnsiTheme="majorBidi"/>
        </w:rPr>
        <w:t>or</w:t>
      </w:r>
      <w:r w:rsidR="00954A98" w:rsidRPr="00350AE6">
        <w:rPr>
          <w:rFonts w:asciiTheme="majorBidi" w:hAnsiTheme="majorBidi"/>
        </w:rPr>
        <w:t xml:space="preserve"> facilitatory circuits.</w:t>
      </w:r>
    </w:p>
    <w:p w14:paraId="0F97468A" w14:textId="77777777" w:rsidR="00954A98" w:rsidRPr="00350AE6" w:rsidRDefault="00954A98" w:rsidP="00F42E64">
      <w:pPr>
        <w:jc w:val="both"/>
        <w:rPr>
          <w:rFonts w:asciiTheme="majorBidi" w:hAnsiTheme="majorBidi"/>
        </w:rPr>
      </w:pPr>
    </w:p>
    <w:p w14:paraId="5FEC5BFE" w14:textId="4F12641B" w:rsidR="003D5FBA" w:rsidRPr="00350AE6" w:rsidRDefault="00F2745F" w:rsidP="00F42E64">
      <w:pPr>
        <w:jc w:val="both"/>
        <w:rPr>
          <w:rFonts w:asciiTheme="majorBidi" w:hAnsiTheme="majorBidi"/>
          <w:b/>
          <w:bCs/>
        </w:rPr>
      </w:pPr>
      <w:r w:rsidRPr="00350AE6">
        <w:rPr>
          <w:rFonts w:asciiTheme="majorBidi" w:hAnsiTheme="majorBidi"/>
          <w:b/>
          <w:bCs/>
        </w:rPr>
        <w:t>K</w:t>
      </w:r>
      <w:r w:rsidR="00F42E64" w:rsidRPr="00350AE6">
        <w:rPr>
          <w:rFonts w:asciiTheme="majorBidi" w:hAnsiTheme="majorBidi"/>
          <w:b/>
          <w:bCs/>
        </w:rPr>
        <w:t>eywords</w:t>
      </w:r>
    </w:p>
    <w:p w14:paraId="53F48481" w14:textId="7DEBB639" w:rsidR="00ED42E7" w:rsidRPr="002A5997" w:rsidRDefault="002A5997" w:rsidP="003A7410">
      <w:pPr>
        <w:jc w:val="both"/>
        <w:rPr>
          <w:rFonts w:asciiTheme="majorBidi" w:hAnsiTheme="majorBidi"/>
          <w:i/>
          <w:iCs/>
        </w:rPr>
      </w:pPr>
      <w:r w:rsidRPr="002A5997">
        <w:rPr>
          <w:rFonts w:asciiTheme="majorBidi" w:hAnsiTheme="majorBidi"/>
          <w:i/>
          <w:iCs/>
        </w:rPr>
        <w:t>m</w:t>
      </w:r>
      <w:r w:rsidR="003A7410" w:rsidRPr="002A5997">
        <w:rPr>
          <w:rFonts w:asciiTheme="majorBidi" w:hAnsiTheme="majorBidi"/>
          <w:i/>
          <w:iCs/>
        </w:rPr>
        <w:t xml:space="preserve">otor </w:t>
      </w:r>
      <w:r w:rsidR="00DA516D" w:rsidRPr="002A5997">
        <w:rPr>
          <w:rFonts w:asciiTheme="majorBidi" w:hAnsiTheme="majorBidi"/>
          <w:i/>
          <w:iCs/>
        </w:rPr>
        <w:t>c</w:t>
      </w:r>
      <w:r w:rsidR="003A7410" w:rsidRPr="002A5997">
        <w:rPr>
          <w:rFonts w:asciiTheme="majorBidi" w:hAnsiTheme="majorBidi"/>
          <w:i/>
          <w:iCs/>
        </w:rPr>
        <w:t>ortex</w:t>
      </w:r>
      <w:r w:rsidR="00DA516D" w:rsidRPr="002A5997">
        <w:rPr>
          <w:rFonts w:asciiTheme="majorBidi" w:hAnsiTheme="majorBidi"/>
          <w:i/>
          <w:iCs/>
        </w:rPr>
        <w:t>;</w:t>
      </w:r>
      <w:r w:rsidR="003A7410" w:rsidRPr="002A5997">
        <w:rPr>
          <w:rFonts w:asciiTheme="majorBidi" w:hAnsiTheme="majorBidi"/>
          <w:i/>
          <w:iCs/>
        </w:rPr>
        <w:t xml:space="preserve"> </w:t>
      </w:r>
      <w:r w:rsidR="00DA516D" w:rsidRPr="002A5997">
        <w:rPr>
          <w:rFonts w:asciiTheme="majorBidi" w:hAnsiTheme="majorBidi"/>
          <w:i/>
          <w:iCs/>
        </w:rPr>
        <w:t>t</w:t>
      </w:r>
      <w:r w:rsidR="003A7410" w:rsidRPr="002A5997">
        <w:rPr>
          <w:rFonts w:asciiTheme="majorBidi" w:hAnsiTheme="majorBidi"/>
          <w:i/>
          <w:iCs/>
        </w:rPr>
        <w:t xml:space="preserve">ranscranial </w:t>
      </w:r>
      <w:r w:rsidR="00DA516D" w:rsidRPr="002A5997">
        <w:rPr>
          <w:rFonts w:asciiTheme="majorBidi" w:hAnsiTheme="majorBidi"/>
          <w:i/>
          <w:iCs/>
        </w:rPr>
        <w:t>m</w:t>
      </w:r>
      <w:r w:rsidR="003A7410" w:rsidRPr="002A5997">
        <w:rPr>
          <w:rFonts w:asciiTheme="majorBidi" w:hAnsiTheme="majorBidi"/>
          <w:i/>
          <w:iCs/>
        </w:rPr>
        <w:t xml:space="preserve">agnetic </w:t>
      </w:r>
      <w:r w:rsidR="00DA516D" w:rsidRPr="002A5997">
        <w:rPr>
          <w:rFonts w:asciiTheme="majorBidi" w:hAnsiTheme="majorBidi"/>
          <w:i/>
          <w:iCs/>
        </w:rPr>
        <w:t>s</w:t>
      </w:r>
      <w:r w:rsidR="003A7410" w:rsidRPr="002A5997">
        <w:rPr>
          <w:rFonts w:asciiTheme="majorBidi" w:hAnsiTheme="majorBidi"/>
          <w:i/>
          <w:iCs/>
        </w:rPr>
        <w:t>timulation</w:t>
      </w:r>
      <w:r w:rsidR="00DA516D" w:rsidRPr="002A5997">
        <w:rPr>
          <w:rFonts w:asciiTheme="majorBidi" w:hAnsiTheme="majorBidi"/>
          <w:i/>
          <w:iCs/>
        </w:rPr>
        <w:t>;</w:t>
      </w:r>
      <w:r w:rsidR="003A7410" w:rsidRPr="002A5997">
        <w:rPr>
          <w:rFonts w:asciiTheme="majorBidi" w:hAnsiTheme="majorBidi"/>
          <w:i/>
          <w:iCs/>
        </w:rPr>
        <w:t xml:space="preserve"> </w:t>
      </w:r>
      <w:r w:rsidR="00DA516D" w:rsidRPr="002A5997">
        <w:rPr>
          <w:rFonts w:asciiTheme="majorBidi" w:hAnsiTheme="majorBidi"/>
          <w:i/>
          <w:iCs/>
        </w:rPr>
        <w:t>m</w:t>
      </w:r>
      <w:r w:rsidR="003A7410" w:rsidRPr="002A5997">
        <w:rPr>
          <w:rFonts w:asciiTheme="majorBidi" w:hAnsiTheme="majorBidi"/>
          <w:i/>
          <w:iCs/>
        </w:rPr>
        <w:t xml:space="preserve">otor </w:t>
      </w:r>
      <w:r w:rsidR="00DA516D" w:rsidRPr="002A5997">
        <w:rPr>
          <w:rFonts w:asciiTheme="majorBidi" w:hAnsiTheme="majorBidi"/>
          <w:i/>
          <w:iCs/>
        </w:rPr>
        <w:t>a</w:t>
      </w:r>
      <w:r w:rsidR="003A7410" w:rsidRPr="002A5997">
        <w:rPr>
          <w:rFonts w:asciiTheme="majorBidi" w:hAnsiTheme="majorBidi"/>
          <w:i/>
          <w:iCs/>
        </w:rPr>
        <w:t>ctivity</w:t>
      </w:r>
      <w:r w:rsidR="00DA516D" w:rsidRPr="002A5997">
        <w:rPr>
          <w:rFonts w:asciiTheme="majorBidi" w:hAnsiTheme="majorBidi"/>
          <w:i/>
          <w:iCs/>
        </w:rPr>
        <w:t>; e</w:t>
      </w:r>
      <w:r w:rsidR="003A7410" w:rsidRPr="002A5997">
        <w:rPr>
          <w:rFonts w:asciiTheme="majorBidi" w:hAnsiTheme="majorBidi"/>
          <w:i/>
          <w:iCs/>
        </w:rPr>
        <w:t>xercise</w:t>
      </w:r>
      <w:r w:rsidR="00DA516D" w:rsidRPr="002A5997">
        <w:rPr>
          <w:rFonts w:asciiTheme="majorBidi" w:hAnsiTheme="majorBidi"/>
          <w:i/>
          <w:iCs/>
        </w:rPr>
        <w:t>;</w:t>
      </w:r>
      <w:r w:rsidR="003A7410" w:rsidRPr="002A5997">
        <w:rPr>
          <w:rFonts w:asciiTheme="majorBidi" w:hAnsiTheme="majorBidi"/>
          <w:i/>
          <w:iCs/>
        </w:rPr>
        <w:t xml:space="preserve"> </w:t>
      </w:r>
      <w:r w:rsidR="00DA516D" w:rsidRPr="002A5997">
        <w:rPr>
          <w:rFonts w:asciiTheme="majorBidi" w:hAnsiTheme="majorBidi"/>
          <w:i/>
          <w:iCs/>
        </w:rPr>
        <w:t>p</w:t>
      </w:r>
      <w:r w:rsidR="003A7410" w:rsidRPr="002A5997">
        <w:rPr>
          <w:rFonts w:asciiTheme="majorBidi" w:hAnsiTheme="majorBidi"/>
          <w:i/>
          <w:iCs/>
        </w:rPr>
        <w:t xml:space="preserve">hysical </w:t>
      </w:r>
      <w:r w:rsidR="00DA516D" w:rsidRPr="002A5997">
        <w:rPr>
          <w:rFonts w:asciiTheme="majorBidi" w:hAnsiTheme="majorBidi"/>
          <w:i/>
          <w:iCs/>
        </w:rPr>
        <w:t>e</w:t>
      </w:r>
      <w:r w:rsidR="003A7410" w:rsidRPr="002A5997">
        <w:rPr>
          <w:rFonts w:asciiTheme="majorBidi" w:hAnsiTheme="majorBidi"/>
          <w:i/>
          <w:iCs/>
        </w:rPr>
        <w:t>xertion</w:t>
      </w:r>
      <w:r w:rsidR="00ED42E7" w:rsidRPr="002A5997">
        <w:rPr>
          <w:rFonts w:asciiTheme="majorBidi" w:hAnsiTheme="majorBidi"/>
          <w:i/>
          <w:iCs/>
        </w:rPr>
        <w:br w:type="page"/>
      </w:r>
    </w:p>
    <w:p w14:paraId="60AE5401" w14:textId="7E1C37D7" w:rsidR="009658DE" w:rsidRPr="00350AE6" w:rsidRDefault="003D3B19" w:rsidP="002A5997">
      <w:pPr>
        <w:jc w:val="left"/>
      </w:pPr>
      <w:r w:rsidRPr="00350AE6">
        <w:rPr>
          <w:rFonts w:asciiTheme="majorBidi" w:hAnsiTheme="majorBidi"/>
          <w:b/>
          <w:bCs/>
          <w:color w:val="000000" w:themeColor="text1"/>
        </w:rPr>
        <w:lastRenderedPageBreak/>
        <w:t>INTRODUCTION</w:t>
      </w:r>
    </w:p>
    <w:p w14:paraId="0D871D7A" w14:textId="3E585ADF" w:rsidR="009A40D3" w:rsidRPr="00350AE6" w:rsidRDefault="00EA58AF" w:rsidP="005E4D9B">
      <w:pPr>
        <w:ind w:firstLine="426"/>
        <w:jc w:val="both"/>
        <w:rPr>
          <w:rFonts w:ascii="Times New Roman" w:hAnsi="Times New Roman" w:cs="Times New Roman"/>
        </w:rPr>
      </w:pPr>
      <w:r w:rsidRPr="00350AE6">
        <w:rPr>
          <w:rFonts w:ascii="Times New Roman" w:hAnsi="Times New Roman" w:cs="Times New Roman"/>
        </w:rPr>
        <w:t xml:space="preserve">The primary motor cortex (M1) </w:t>
      </w:r>
      <w:r w:rsidR="001E42DB" w:rsidRPr="00350AE6">
        <w:rPr>
          <w:rFonts w:ascii="Times New Roman" w:hAnsi="Times New Roman" w:cs="Times New Roman"/>
        </w:rPr>
        <w:t>is a key node</w:t>
      </w:r>
      <w:r w:rsidRPr="00350AE6">
        <w:rPr>
          <w:rFonts w:ascii="Times New Roman" w:hAnsi="Times New Roman" w:cs="Times New Roman"/>
        </w:rPr>
        <w:t xml:space="preserve"> in</w:t>
      </w:r>
      <w:r w:rsidR="00FF0FB7" w:rsidRPr="00350AE6">
        <w:rPr>
          <w:rFonts w:ascii="Times New Roman" w:hAnsi="Times New Roman" w:cs="Times New Roman"/>
        </w:rPr>
        <w:t xml:space="preserve"> the control of</w:t>
      </w:r>
      <w:r w:rsidRPr="00350AE6">
        <w:rPr>
          <w:rFonts w:ascii="Times New Roman" w:hAnsi="Times New Roman" w:cs="Times New Roman"/>
        </w:rPr>
        <w:t xml:space="preserve"> voluntary </w:t>
      </w:r>
      <w:r w:rsidR="00FF0FB7" w:rsidRPr="00350AE6">
        <w:rPr>
          <w:rFonts w:ascii="Times New Roman" w:hAnsi="Times New Roman" w:cs="Times New Roman"/>
        </w:rPr>
        <w:t>movement</w:t>
      </w:r>
      <w:r w:rsidR="00BA23CF" w:rsidRPr="00350AE6">
        <w:rPr>
          <w:rFonts w:ascii="Times New Roman" w:hAnsi="Times New Roman" w:cs="Times New Roman"/>
        </w:rPr>
        <w:t xml:space="preserve"> </w:t>
      </w:r>
      <w:r w:rsidR="0045717D" w:rsidRPr="00350AE6">
        <w:rPr>
          <w:rFonts w:ascii="Times New Roman" w:hAnsi="Times New Roman" w:cs="Times New Roman"/>
        </w:rPr>
        <w:t>by</w:t>
      </w:r>
      <w:r w:rsidR="00BA23CF" w:rsidRPr="00350AE6">
        <w:rPr>
          <w:rFonts w:ascii="Times New Roman" w:hAnsi="Times New Roman" w:cs="Times New Roman"/>
        </w:rPr>
        <w:t xml:space="preserve"> </w:t>
      </w:r>
      <w:r w:rsidRPr="00350AE6">
        <w:rPr>
          <w:rFonts w:ascii="Times New Roman" w:hAnsi="Times New Roman" w:cs="Times New Roman"/>
        </w:rPr>
        <w:t>integrat</w:t>
      </w:r>
      <w:r w:rsidR="0045717D" w:rsidRPr="00350AE6">
        <w:rPr>
          <w:rFonts w:ascii="Times New Roman" w:hAnsi="Times New Roman" w:cs="Times New Roman"/>
        </w:rPr>
        <w:t>ing</w:t>
      </w:r>
      <w:r w:rsidRPr="00350AE6">
        <w:rPr>
          <w:rFonts w:ascii="Times New Roman" w:hAnsi="Times New Roman" w:cs="Times New Roman"/>
        </w:rPr>
        <w:t xml:space="preserve"> inputs from multiple cortical and subcortical regions </w:t>
      </w:r>
      <w:r w:rsidR="00BC6C48" w:rsidRPr="00350AE6">
        <w:rPr>
          <w:rFonts w:ascii="Times New Roman" w:hAnsi="Times New Roman" w:cs="Times New Roman"/>
        </w:rPr>
        <w:t>and</w:t>
      </w:r>
      <w:r w:rsidRPr="00350AE6">
        <w:rPr>
          <w:rFonts w:ascii="Times New Roman" w:hAnsi="Times New Roman" w:cs="Times New Roman"/>
        </w:rPr>
        <w:t xml:space="preserve"> transform</w:t>
      </w:r>
      <w:r w:rsidR="00BC6C48" w:rsidRPr="00350AE6">
        <w:rPr>
          <w:rFonts w:ascii="Times New Roman" w:hAnsi="Times New Roman" w:cs="Times New Roman"/>
        </w:rPr>
        <w:t>ing</w:t>
      </w:r>
      <w:r w:rsidRPr="00350AE6">
        <w:rPr>
          <w:rFonts w:ascii="Times New Roman" w:hAnsi="Times New Roman" w:cs="Times New Roman"/>
        </w:rPr>
        <w:t xml:space="preserve"> them into descending corticospinal signals that drive skeletal muscle activity (</w:t>
      </w:r>
      <w:r w:rsidR="001943E9">
        <w:rPr>
          <w:rFonts w:ascii="Times New Roman" w:hAnsi="Times New Roman" w:cs="Times New Roman"/>
        </w:rPr>
        <w:t>1</w:t>
      </w:r>
      <w:r w:rsidRPr="00350AE6">
        <w:rPr>
          <w:rFonts w:ascii="Times New Roman" w:hAnsi="Times New Roman" w:cs="Times New Roman"/>
        </w:rPr>
        <w:t xml:space="preserve">). </w:t>
      </w:r>
      <w:r w:rsidR="00F1045B" w:rsidRPr="00350AE6">
        <w:rPr>
          <w:rFonts w:ascii="Times New Roman" w:hAnsi="Times New Roman" w:cs="Times New Roman"/>
        </w:rPr>
        <w:t>I</w:t>
      </w:r>
      <w:r w:rsidR="00203B55" w:rsidRPr="00350AE6">
        <w:rPr>
          <w:rFonts w:ascii="Times New Roman" w:hAnsi="Times New Roman" w:cs="Times New Roman"/>
        </w:rPr>
        <w:t xml:space="preserve">n the short term, corticospinal </w:t>
      </w:r>
      <w:r w:rsidRPr="00350AE6">
        <w:rPr>
          <w:rFonts w:ascii="Times New Roman" w:hAnsi="Times New Roman" w:cs="Times New Roman"/>
        </w:rPr>
        <w:t xml:space="preserve">excitability is dynamically modulated </w:t>
      </w:r>
      <w:r w:rsidR="00F1045B" w:rsidRPr="00350AE6">
        <w:rPr>
          <w:rFonts w:ascii="Times New Roman" w:hAnsi="Times New Roman" w:cs="Times New Roman"/>
        </w:rPr>
        <w:t>during</w:t>
      </w:r>
      <w:r w:rsidRPr="00350AE6">
        <w:rPr>
          <w:rFonts w:ascii="Times New Roman" w:hAnsi="Times New Roman" w:cs="Times New Roman"/>
        </w:rPr>
        <w:t xml:space="preserve"> action preparation and selection, reflecting the influence of distributed neural circuits </w:t>
      </w:r>
      <w:r w:rsidR="00134FFB" w:rsidRPr="00350AE6">
        <w:rPr>
          <w:rFonts w:ascii="Times New Roman" w:hAnsi="Times New Roman" w:cs="Times New Roman"/>
        </w:rPr>
        <w:t xml:space="preserve">involved in </w:t>
      </w:r>
      <w:r w:rsidR="0089275E" w:rsidRPr="00350AE6">
        <w:rPr>
          <w:rFonts w:ascii="Times New Roman" w:hAnsi="Times New Roman" w:cs="Times New Roman"/>
        </w:rPr>
        <w:t>action control</w:t>
      </w:r>
      <w:r w:rsidRPr="00350AE6">
        <w:rPr>
          <w:rFonts w:ascii="Times New Roman" w:hAnsi="Times New Roman" w:cs="Times New Roman"/>
        </w:rPr>
        <w:t xml:space="preserve"> (</w:t>
      </w:r>
      <w:r w:rsidR="004239C5">
        <w:rPr>
          <w:rFonts w:ascii="Times New Roman" w:hAnsi="Times New Roman" w:cs="Times New Roman"/>
        </w:rPr>
        <w:t>2</w:t>
      </w:r>
      <w:r w:rsidRPr="00350AE6">
        <w:rPr>
          <w:rFonts w:ascii="Times New Roman" w:hAnsi="Times New Roman" w:cs="Times New Roman"/>
        </w:rPr>
        <w:t xml:space="preserve">). </w:t>
      </w:r>
      <w:r w:rsidR="00412AF4" w:rsidRPr="00350AE6">
        <w:rPr>
          <w:rFonts w:ascii="Times New Roman" w:hAnsi="Times New Roman" w:cs="Times New Roman"/>
        </w:rPr>
        <w:t xml:space="preserve">Beyond these short-term modulations, </w:t>
      </w:r>
      <w:r w:rsidR="000975E5" w:rsidRPr="00350AE6">
        <w:rPr>
          <w:rFonts w:ascii="Times New Roman" w:hAnsi="Times New Roman" w:cs="Times New Roman"/>
        </w:rPr>
        <w:t xml:space="preserve">M1 </w:t>
      </w:r>
      <w:r w:rsidRPr="00350AE6">
        <w:rPr>
          <w:rFonts w:ascii="Times New Roman" w:hAnsi="Times New Roman" w:cs="Times New Roman"/>
        </w:rPr>
        <w:t xml:space="preserve">circuits </w:t>
      </w:r>
      <w:r w:rsidR="001A1C35" w:rsidRPr="00350AE6">
        <w:rPr>
          <w:rFonts w:ascii="Times New Roman" w:hAnsi="Times New Roman" w:cs="Times New Roman"/>
        </w:rPr>
        <w:t xml:space="preserve">exhibit plasticity and can be modified </w:t>
      </w:r>
      <w:r w:rsidRPr="00350AE6">
        <w:rPr>
          <w:rFonts w:ascii="Times New Roman" w:hAnsi="Times New Roman" w:cs="Times New Roman"/>
        </w:rPr>
        <w:t>can be modified through experience and motor practice (</w:t>
      </w:r>
      <w:r w:rsidR="004A548E">
        <w:rPr>
          <w:rFonts w:ascii="Times New Roman" w:hAnsi="Times New Roman" w:cs="Times New Roman"/>
        </w:rPr>
        <w:t>3</w:t>
      </w:r>
      <w:r w:rsidRPr="00350AE6">
        <w:rPr>
          <w:rFonts w:ascii="Times New Roman" w:hAnsi="Times New Roman" w:cs="Times New Roman"/>
        </w:rPr>
        <w:t>).</w:t>
      </w:r>
    </w:p>
    <w:p w14:paraId="518DF205" w14:textId="4A2FE88C" w:rsidR="00897FE6" w:rsidRPr="00350AE6" w:rsidRDefault="00AF5277" w:rsidP="005E4D9B">
      <w:pPr>
        <w:ind w:firstLine="426"/>
        <w:jc w:val="both"/>
        <w:rPr>
          <w:rFonts w:ascii="Times New Roman" w:hAnsi="Times New Roman" w:cs="Times New Roman"/>
        </w:rPr>
      </w:pPr>
      <w:r w:rsidRPr="00350AE6">
        <w:rPr>
          <w:rFonts w:ascii="Times New Roman" w:hAnsi="Times New Roman" w:cs="Times New Roman"/>
        </w:rPr>
        <w:t>Physical activity</w:t>
      </w:r>
      <w:r w:rsidR="005276EA" w:rsidRPr="00350AE6">
        <w:rPr>
          <w:rFonts w:ascii="Times New Roman" w:hAnsi="Times New Roman" w:cs="Times New Roman"/>
        </w:rPr>
        <w:t>, which include</w:t>
      </w:r>
      <w:r w:rsidR="00D1208E" w:rsidRPr="00350AE6">
        <w:rPr>
          <w:rFonts w:ascii="Times New Roman" w:hAnsi="Times New Roman" w:cs="Times New Roman"/>
        </w:rPr>
        <w:t>s</w:t>
      </w:r>
      <w:r w:rsidR="005276EA" w:rsidRPr="00350AE6">
        <w:rPr>
          <w:rFonts w:ascii="Times New Roman" w:hAnsi="Times New Roman" w:cs="Times New Roman"/>
        </w:rPr>
        <w:t xml:space="preserve"> exercise, sport, active tra</w:t>
      </w:r>
      <w:r w:rsidR="00BA5121" w:rsidRPr="00350AE6">
        <w:rPr>
          <w:rFonts w:ascii="Times New Roman" w:hAnsi="Times New Roman" w:cs="Times New Roman"/>
        </w:rPr>
        <w:t>nsport</w:t>
      </w:r>
      <w:r w:rsidR="005276EA" w:rsidRPr="00350AE6">
        <w:rPr>
          <w:rFonts w:ascii="Times New Roman" w:hAnsi="Times New Roman" w:cs="Times New Roman"/>
        </w:rPr>
        <w:t>, household chores, and occupational activit</w:t>
      </w:r>
      <w:r w:rsidR="00A77A85" w:rsidRPr="00350AE6">
        <w:rPr>
          <w:rFonts w:ascii="Times New Roman" w:hAnsi="Times New Roman" w:cs="Times New Roman"/>
        </w:rPr>
        <w:t>ies</w:t>
      </w:r>
      <w:r w:rsidR="005276EA" w:rsidRPr="00350AE6">
        <w:rPr>
          <w:rFonts w:ascii="Times New Roman" w:hAnsi="Times New Roman" w:cs="Times New Roman"/>
        </w:rPr>
        <w:t xml:space="preserve"> (</w:t>
      </w:r>
      <w:r w:rsidR="0043493C">
        <w:rPr>
          <w:rFonts w:ascii="Times New Roman" w:hAnsi="Times New Roman" w:cs="Times New Roman"/>
        </w:rPr>
        <w:t>4</w:t>
      </w:r>
      <w:r w:rsidR="005276EA" w:rsidRPr="00350AE6">
        <w:rPr>
          <w:rFonts w:ascii="Times New Roman" w:hAnsi="Times New Roman" w:cs="Times New Roman"/>
        </w:rPr>
        <w:t>)</w:t>
      </w:r>
      <w:r w:rsidR="00D1208E" w:rsidRPr="00350AE6">
        <w:rPr>
          <w:rFonts w:ascii="Times New Roman" w:hAnsi="Times New Roman" w:cs="Times New Roman"/>
        </w:rPr>
        <w:t>,</w:t>
      </w:r>
      <w:r w:rsidRPr="00350AE6">
        <w:rPr>
          <w:rFonts w:ascii="Times New Roman" w:hAnsi="Times New Roman" w:cs="Times New Roman"/>
        </w:rPr>
        <w:t xml:space="preserve"> </w:t>
      </w:r>
      <w:r w:rsidR="00A77A85" w:rsidRPr="00350AE6">
        <w:rPr>
          <w:rFonts w:ascii="Times New Roman" w:hAnsi="Times New Roman" w:cs="Times New Roman"/>
        </w:rPr>
        <w:t xml:space="preserve">may </w:t>
      </w:r>
      <w:r w:rsidRPr="00350AE6">
        <w:rPr>
          <w:rFonts w:ascii="Times New Roman" w:hAnsi="Times New Roman" w:cs="Times New Roman"/>
        </w:rPr>
        <w:t>influence</w:t>
      </w:r>
      <w:r w:rsidR="00E149B1" w:rsidRPr="00350AE6">
        <w:rPr>
          <w:rFonts w:ascii="Times New Roman" w:hAnsi="Times New Roman" w:cs="Times New Roman"/>
        </w:rPr>
        <w:t xml:space="preserve"> M1 </w:t>
      </w:r>
      <w:r w:rsidRPr="00350AE6">
        <w:rPr>
          <w:rFonts w:ascii="Times New Roman" w:hAnsi="Times New Roman" w:cs="Times New Roman"/>
        </w:rPr>
        <w:t>plasticity</w:t>
      </w:r>
      <w:r w:rsidR="009658DE" w:rsidRPr="00350AE6">
        <w:rPr>
          <w:rFonts w:ascii="Times New Roman" w:hAnsi="Times New Roman" w:cs="Times New Roman"/>
        </w:rPr>
        <w:t xml:space="preserve">. </w:t>
      </w:r>
      <w:r w:rsidR="00897FE6" w:rsidRPr="00350AE6">
        <w:rPr>
          <w:rFonts w:ascii="Times New Roman" w:hAnsi="Times New Roman" w:cs="Times New Roman"/>
        </w:rPr>
        <w:t xml:space="preserve">Evidence from systematic reviews and meta-analyses indicates that </w:t>
      </w:r>
      <w:r w:rsidR="00C4191C" w:rsidRPr="00350AE6">
        <w:rPr>
          <w:rFonts w:ascii="Times New Roman" w:hAnsi="Times New Roman" w:cs="Times New Roman"/>
        </w:rPr>
        <w:t>acute</w:t>
      </w:r>
      <w:r w:rsidR="00897FE6" w:rsidRPr="00350AE6">
        <w:rPr>
          <w:rFonts w:ascii="Times New Roman" w:hAnsi="Times New Roman" w:cs="Times New Roman"/>
        </w:rPr>
        <w:t xml:space="preserve"> exercise can modulate several measures of motor cortical function, including corticospinal excitability as well as intracortical inhibitory and facilitatory circuits (</w:t>
      </w:r>
      <w:r w:rsidR="001E03FF">
        <w:rPr>
          <w:rFonts w:ascii="Times New Roman" w:hAnsi="Times New Roman" w:cs="Times New Roman"/>
        </w:rPr>
        <w:t>5, 6</w:t>
      </w:r>
      <w:r w:rsidR="00897FE6" w:rsidRPr="00350AE6">
        <w:rPr>
          <w:rFonts w:ascii="Times New Roman" w:hAnsi="Times New Roman" w:cs="Times New Roman"/>
        </w:rPr>
        <w:t>).</w:t>
      </w:r>
      <w:r w:rsidR="00A0097D" w:rsidRPr="00350AE6">
        <w:rPr>
          <w:rFonts w:ascii="Times New Roman" w:hAnsi="Times New Roman" w:cs="Times New Roman"/>
        </w:rPr>
        <w:t xml:space="preserve"> These acute effects </w:t>
      </w:r>
      <w:r w:rsidR="00F34882" w:rsidRPr="00350AE6">
        <w:rPr>
          <w:rFonts w:ascii="Times New Roman" w:hAnsi="Times New Roman" w:cs="Times New Roman"/>
        </w:rPr>
        <w:t xml:space="preserve">typically observed within minutes to hours following exercise, </w:t>
      </w:r>
      <w:r w:rsidR="00A0097D" w:rsidRPr="00350AE6">
        <w:rPr>
          <w:rFonts w:ascii="Times New Roman" w:hAnsi="Times New Roman" w:cs="Times New Roman"/>
        </w:rPr>
        <w:t>may be mediated by transient neurochemical changes, including increases in circulating catecholamines and neurotrophic factors (</w:t>
      </w:r>
      <w:r w:rsidR="00FC6E3B">
        <w:rPr>
          <w:rFonts w:ascii="Times New Roman" w:hAnsi="Times New Roman" w:cs="Times New Roman"/>
        </w:rPr>
        <w:t>7, 8</w:t>
      </w:r>
      <w:r w:rsidR="00A0097D" w:rsidRPr="00350AE6">
        <w:rPr>
          <w:rFonts w:ascii="Times New Roman" w:hAnsi="Times New Roman" w:cs="Times New Roman"/>
        </w:rPr>
        <w:t>).</w:t>
      </w:r>
      <w:r w:rsidR="00AD49FB" w:rsidRPr="00350AE6">
        <w:rPr>
          <w:rFonts w:ascii="Times New Roman" w:hAnsi="Times New Roman" w:cs="Times New Roman"/>
        </w:rPr>
        <w:t xml:space="preserve"> </w:t>
      </w:r>
      <w:r w:rsidR="001F6057" w:rsidRPr="00350AE6">
        <w:rPr>
          <w:rFonts w:ascii="Times New Roman" w:hAnsi="Times New Roman" w:cs="Times New Roman"/>
        </w:rPr>
        <w:t xml:space="preserve">Whether the repeated occurrence of such acute effects </w:t>
      </w:r>
      <w:r w:rsidR="005866E5" w:rsidRPr="00350AE6">
        <w:rPr>
          <w:rFonts w:ascii="Times New Roman" w:hAnsi="Times New Roman" w:cs="Times New Roman"/>
        </w:rPr>
        <w:t xml:space="preserve">through </w:t>
      </w:r>
      <w:r w:rsidR="00261EC1" w:rsidRPr="00350AE6">
        <w:rPr>
          <w:rFonts w:ascii="Times New Roman" w:hAnsi="Times New Roman" w:cs="Times New Roman"/>
        </w:rPr>
        <w:t xml:space="preserve">regular engagement in </w:t>
      </w:r>
      <w:r w:rsidR="001F6057" w:rsidRPr="00350AE6">
        <w:rPr>
          <w:rFonts w:ascii="Times New Roman" w:hAnsi="Times New Roman" w:cs="Times New Roman"/>
        </w:rPr>
        <w:t>physical activity</w:t>
      </w:r>
      <w:r w:rsidR="000B5B44" w:rsidRPr="00350AE6">
        <w:rPr>
          <w:rFonts w:ascii="Times New Roman" w:hAnsi="Times New Roman" w:cs="Times New Roman"/>
        </w:rPr>
        <w:t xml:space="preserve"> </w:t>
      </w:r>
      <w:r w:rsidR="001F6057" w:rsidRPr="00350AE6">
        <w:rPr>
          <w:rFonts w:ascii="Times New Roman" w:hAnsi="Times New Roman" w:cs="Times New Roman"/>
        </w:rPr>
        <w:t>results in longer-term differences in M1 neurophysiology remains unclear.</w:t>
      </w:r>
    </w:p>
    <w:p w14:paraId="59EC8FEB" w14:textId="57D0E321" w:rsidR="00065DC4" w:rsidRPr="00350AE6" w:rsidRDefault="00065DC4" w:rsidP="005E4D9B">
      <w:pPr>
        <w:ind w:firstLine="426"/>
        <w:jc w:val="both"/>
        <w:rPr>
          <w:rFonts w:ascii="Times New Roman" w:hAnsi="Times New Roman" w:cs="Times New Roman"/>
        </w:rPr>
      </w:pPr>
      <w:r w:rsidRPr="00350AE6">
        <w:rPr>
          <w:rFonts w:ascii="Times New Roman" w:hAnsi="Times New Roman" w:cs="Times New Roman"/>
        </w:rPr>
        <w:t xml:space="preserve">Although the association between habitual </w:t>
      </w:r>
      <w:r w:rsidR="008A04AA" w:rsidRPr="00350AE6">
        <w:rPr>
          <w:rFonts w:ascii="Times New Roman" w:hAnsi="Times New Roman" w:cs="Times New Roman"/>
        </w:rPr>
        <w:t>physical activity</w:t>
      </w:r>
      <w:r w:rsidR="008D36E4" w:rsidRPr="00350AE6">
        <w:rPr>
          <w:rFonts w:ascii="Times New Roman" w:hAnsi="Times New Roman" w:cs="Times New Roman"/>
        </w:rPr>
        <w:t>, reflecting typical levels of physical activity accumulated across daily life</w:t>
      </w:r>
      <w:r w:rsidR="00C00595" w:rsidRPr="00350AE6">
        <w:rPr>
          <w:rFonts w:ascii="Times New Roman" w:hAnsi="Times New Roman" w:cs="Times New Roman"/>
        </w:rPr>
        <w:t xml:space="preserve"> (</w:t>
      </w:r>
      <w:r w:rsidR="0048024C">
        <w:rPr>
          <w:rFonts w:ascii="Times New Roman" w:hAnsi="Times New Roman" w:cs="Times New Roman"/>
        </w:rPr>
        <w:t>4</w:t>
      </w:r>
      <w:r w:rsidR="00C00595" w:rsidRPr="00350AE6">
        <w:rPr>
          <w:rFonts w:ascii="Times New Roman" w:hAnsi="Times New Roman" w:cs="Times New Roman"/>
        </w:rPr>
        <w:t>)</w:t>
      </w:r>
      <w:r w:rsidR="008D36E4" w:rsidRPr="00350AE6">
        <w:rPr>
          <w:rFonts w:ascii="Times New Roman" w:hAnsi="Times New Roman" w:cs="Times New Roman"/>
        </w:rPr>
        <w:t xml:space="preserve">, </w:t>
      </w:r>
      <w:r w:rsidRPr="00350AE6">
        <w:rPr>
          <w:rFonts w:ascii="Times New Roman" w:hAnsi="Times New Roman" w:cs="Times New Roman"/>
        </w:rPr>
        <w:t xml:space="preserve">and M1 neurophysiology has not been systematically reviewed, several lines of evidence suggest that such a relationship may exist. </w:t>
      </w:r>
      <w:r w:rsidR="00C5778D" w:rsidRPr="00350AE6">
        <w:rPr>
          <w:rFonts w:ascii="Times New Roman" w:hAnsi="Times New Roman" w:cs="Times New Roman"/>
        </w:rPr>
        <w:t>H</w:t>
      </w:r>
      <w:r w:rsidRPr="00350AE6">
        <w:rPr>
          <w:rFonts w:ascii="Times New Roman" w:hAnsi="Times New Roman" w:cs="Times New Roman"/>
        </w:rPr>
        <w:t>abitual physical activity</w:t>
      </w:r>
      <w:r w:rsidR="001B2BCF" w:rsidRPr="00350AE6">
        <w:rPr>
          <w:rFonts w:ascii="Times New Roman" w:hAnsi="Times New Roman" w:cs="Times New Roman"/>
        </w:rPr>
        <w:t xml:space="preserve"> </w:t>
      </w:r>
      <w:r w:rsidRPr="00350AE6">
        <w:rPr>
          <w:rFonts w:ascii="Times New Roman" w:hAnsi="Times New Roman" w:cs="Times New Roman"/>
        </w:rPr>
        <w:t>has been associated with alterations in neural systems supporting plasticity, including increases in circulating neurotrophic factors such as brain-derived neurotrophic factor (</w:t>
      </w:r>
      <w:r w:rsidR="00013C89">
        <w:rPr>
          <w:rFonts w:ascii="Times New Roman" w:hAnsi="Times New Roman" w:cs="Times New Roman"/>
        </w:rPr>
        <w:t>9</w:t>
      </w:r>
      <w:r w:rsidRPr="00350AE6">
        <w:rPr>
          <w:rFonts w:ascii="Times New Roman" w:hAnsi="Times New Roman" w:cs="Times New Roman"/>
        </w:rPr>
        <w:t xml:space="preserve">). Moreover, motor cortical responses to acute exercise appear to depend on habitual physical activity levels, </w:t>
      </w:r>
      <w:r w:rsidR="00A51D96" w:rsidRPr="00350AE6">
        <w:rPr>
          <w:rFonts w:ascii="Times New Roman" w:hAnsi="Times New Roman" w:cs="Times New Roman"/>
        </w:rPr>
        <w:t xml:space="preserve">suggesting that individual differences in physical activity may influence M1 neurophysiology </w:t>
      </w:r>
      <w:r w:rsidRPr="00350AE6">
        <w:rPr>
          <w:rFonts w:ascii="Times New Roman" w:hAnsi="Times New Roman" w:cs="Times New Roman"/>
        </w:rPr>
        <w:t>(</w:t>
      </w:r>
      <w:r w:rsidR="009A6474">
        <w:rPr>
          <w:rFonts w:ascii="Times New Roman" w:hAnsi="Times New Roman" w:cs="Times New Roman"/>
        </w:rPr>
        <w:t>10,</w:t>
      </w:r>
      <w:r w:rsidR="00221E03">
        <w:rPr>
          <w:rFonts w:ascii="Times New Roman" w:hAnsi="Times New Roman" w:cs="Times New Roman"/>
        </w:rPr>
        <w:t xml:space="preserve"> 11</w:t>
      </w:r>
      <w:r w:rsidRPr="00350AE6">
        <w:rPr>
          <w:rFonts w:ascii="Times New Roman" w:hAnsi="Times New Roman" w:cs="Times New Roman"/>
        </w:rPr>
        <w:t>).</w:t>
      </w:r>
    </w:p>
    <w:p w14:paraId="09FC844E" w14:textId="6F1A644A" w:rsidR="009658DE" w:rsidRPr="00350AE6" w:rsidRDefault="00E43C61" w:rsidP="00BD2C06">
      <w:pPr>
        <w:ind w:firstLine="426"/>
        <w:jc w:val="both"/>
        <w:rPr>
          <w:rFonts w:ascii="Times New Roman" w:hAnsi="Times New Roman" w:cs="Times New Roman"/>
        </w:rPr>
      </w:pPr>
      <w:r w:rsidRPr="00350AE6">
        <w:rPr>
          <w:rFonts w:ascii="Times New Roman" w:hAnsi="Times New Roman" w:cs="Times New Roman"/>
        </w:rPr>
        <w:t>In humans, M1 neurophysiology can be probed non-invasively using transcranial magnetic stimulation (TMS). Single-pulse TMS allows assessment of corticospinal excitability (CSE) through motor-evoked potentials (MEPs), whereas paired-pulse TMS protocols probe inhibitory and facilitatory cortical circuits, including short-interval intracortical inhibition (SICI), long-interval intracortical inhibition (LICI), intracortical facilitation (ICF), and short-interval intracortical facilitation (SICF) (</w:t>
      </w:r>
      <w:r w:rsidR="00C02286">
        <w:rPr>
          <w:rFonts w:ascii="Times New Roman" w:hAnsi="Times New Roman" w:cs="Times New Roman"/>
        </w:rPr>
        <w:t xml:space="preserve">12, </w:t>
      </w:r>
      <w:r w:rsidR="00EA5437">
        <w:rPr>
          <w:rFonts w:ascii="Times New Roman" w:hAnsi="Times New Roman" w:cs="Times New Roman"/>
        </w:rPr>
        <w:t>13</w:t>
      </w:r>
      <w:r w:rsidRPr="00350AE6">
        <w:rPr>
          <w:rFonts w:ascii="Times New Roman" w:hAnsi="Times New Roman" w:cs="Times New Roman"/>
        </w:rPr>
        <w:t xml:space="preserve">). </w:t>
      </w:r>
      <w:r w:rsidR="00CF6839" w:rsidRPr="00350AE6">
        <w:rPr>
          <w:rFonts w:ascii="Times New Roman" w:hAnsi="Times New Roman" w:cs="Times New Roman"/>
        </w:rPr>
        <w:t>In addition, TMS can assess inhibitory processes using measures such as the cortical silent period (cSP) and the ipsilateral silent period (iSP), which reflect cortical and interhemispheric inhibition, respectively</w:t>
      </w:r>
      <w:r w:rsidR="007448C4" w:rsidRPr="00350AE6">
        <w:rPr>
          <w:rFonts w:ascii="Times New Roman" w:hAnsi="Times New Roman" w:cs="Times New Roman"/>
        </w:rPr>
        <w:t xml:space="preserve"> (</w:t>
      </w:r>
      <w:r w:rsidR="008A182D">
        <w:rPr>
          <w:rFonts w:ascii="Times New Roman" w:hAnsi="Times New Roman" w:cs="Times New Roman"/>
        </w:rPr>
        <w:t>14</w:t>
      </w:r>
      <w:r w:rsidR="007448C4" w:rsidRPr="00350AE6">
        <w:rPr>
          <w:rFonts w:ascii="Times New Roman" w:hAnsi="Times New Roman" w:cs="Times New Roman"/>
        </w:rPr>
        <w:t>)</w:t>
      </w:r>
      <w:r w:rsidR="00CF6839" w:rsidRPr="00350AE6">
        <w:rPr>
          <w:rFonts w:ascii="Times New Roman" w:hAnsi="Times New Roman" w:cs="Times New Roman"/>
        </w:rPr>
        <w:t>.</w:t>
      </w:r>
      <w:r w:rsidR="00CF6839" w:rsidRPr="00350AE6">
        <w:rPr>
          <w:rFonts w:ascii="Times New Roman" w:hAnsi="Times New Roman" w:cs="Times New Roman"/>
        </w:rPr>
        <w:t xml:space="preserve"> </w:t>
      </w:r>
      <w:r w:rsidRPr="00350AE6">
        <w:rPr>
          <w:rFonts w:ascii="Times New Roman" w:hAnsi="Times New Roman" w:cs="Times New Roman"/>
        </w:rPr>
        <w:t>Despite growing interest in the neurobiological effects of physical activity, the relationship between habitual physical activity and these TMS-derived measures of M1 neurophysiology has not been systematically reviewed.</w:t>
      </w:r>
      <w:r w:rsidR="00BD2C06">
        <w:rPr>
          <w:rFonts w:ascii="Times New Roman" w:hAnsi="Times New Roman" w:cs="Times New Roman"/>
        </w:rPr>
        <w:t xml:space="preserve"> </w:t>
      </w:r>
      <w:r w:rsidR="009658DE" w:rsidRPr="00350AE6">
        <w:rPr>
          <w:rFonts w:ascii="Times New Roman" w:hAnsi="Times New Roman" w:cs="Times New Roman"/>
        </w:rPr>
        <w:t xml:space="preserve">Therefore, the objective of this study was to conduct a systematic review and meta-analysis examining the association between habitual physical activity and TMS-derived measures of motor </w:t>
      </w:r>
      <w:r w:rsidR="00DB4A64" w:rsidRPr="00350AE6">
        <w:rPr>
          <w:rFonts w:ascii="Times New Roman" w:hAnsi="Times New Roman" w:cs="Times New Roman"/>
        </w:rPr>
        <w:t>neuro</w:t>
      </w:r>
      <w:r w:rsidR="009658DE" w:rsidRPr="00350AE6">
        <w:rPr>
          <w:rFonts w:ascii="Times New Roman" w:hAnsi="Times New Roman" w:cs="Times New Roman"/>
        </w:rPr>
        <w:t>physiology.</w:t>
      </w:r>
    </w:p>
    <w:p w14:paraId="235DC297" w14:textId="77777777" w:rsidR="006B4269" w:rsidRPr="00350AE6" w:rsidRDefault="006B4269" w:rsidP="005E4D9B">
      <w:pPr>
        <w:ind w:firstLine="426"/>
        <w:jc w:val="both"/>
        <w:rPr>
          <w:rFonts w:ascii="Times New Roman" w:hAnsi="Times New Roman" w:cs="Times New Roman"/>
        </w:rPr>
      </w:pPr>
    </w:p>
    <w:p w14:paraId="1CF8FC52" w14:textId="6E6C093B" w:rsidR="00C12B63" w:rsidRPr="00350AE6" w:rsidRDefault="00C12B63" w:rsidP="00BD2C06">
      <w:pPr>
        <w:pStyle w:val="Heading1"/>
        <w:keepNext w:val="0"/>
        <w:keepLines w:val="0"/>
        <w:spacing w:before="0" w:after="0"/>
        <w:jc w:val="both"/>
        <w:rPr>
          <w:rFonts w:asciiTheme="majorBidi" w:hAnsiTheme="majorBidi"/>
          <w:b/>
          <w:bCs/>
          <w:color w:val="000000" w:themeColor="text1"/>
          <w:sz w:val="22"/>
          <w:szCs w:val="22"/>
        </w:rPr>
      </w:pPr>
      <w:r w:rsidRPr="00350AE6">
        <w:rPr>
          <w:rFonts w:asciiTheme="majorBidi" w:hAnsiTheme="majorBidi"/>
          <w:b/>
          <w:bCs/>
          <w:color w:val="000000" w:themeColor="text1"/>
          <w:sz w:val="22"/>
          <w:szCs w:val="22"/>
        </w:rPr>
        <w:t>METHODS</w:t>
      </w:r>
    </w:p>
    <w:p w14:paraId="16F48692" w14:textId="77777777" w:rsidR="00C12B63" w:rsidRPr="00350AE6" w:rsidRDefault="00C12B63" w:rsidP="005E4D9B">
      <w:pPr>
        <w:pStyle w:val="Heading2"/>
        <w:keepNext w:val="0"/>
        <w:keepLines w:val="0"/>
        <w:spacing w:before="0" w:after="0"/>
        <w:jc w:val="both"/>
        <w:rPr>
          <w:rFonts w:asciiTheme="majorBidi" w:hAnsiTheme="majorBidi"/>
          <w:b/>
          <w:bCs/>
          <w:color w:val="000000" w:themeColor="text1"/>
          <w:sz w:val="22"/>
          <w:szCs w:val="22"/>
        </w:rPr>
      </w:pPr>
      <w:bookmarkStart w:id="0" w:name="OLE_LINK11"/>
      <w:bookmarkStart w:id="1" w:name="OLE_LINK12"/>
      <w:r w:rsidRPr="00350AE6">
        <w:rPr>
          <w:rFonts w:asciiTheme="majorBidi" w:hAnsiTheme="majorBidi"/>
          <w:b/>
          <w:bCs/>
          <w:color w:val="000000" w:themeColor="text1"/>
          <w:sz w:val="22"/>
          <w:szCs w:val="22"/>
        </w:rPr>
        <w:t>Search Strategy</w:t>
      </w:r>
    </w:p>
    <w:bookmarkEnd w:id="0"/>
    <w:bookmarkEnd w:id="1"/>
    <w:p w14:paraId="3DDB4C08" w14:textId="360DF9DA" w:rsidR="00C12B63" w:rsidRPr="00350AE6" w:rsidRDefault="00C12B63" w:rsidP="005E4D9B">
      <w:pPr>
        <w:ind w:firstLine="426"/>
        <w:jc w:val="both"/>
        <w:rPr>
          <w:rFonts w:asciiTheme="majorBidi" w:hAnsiTheme="majorBidi" w:cstheme="majorBidi"/>
        </w:rPr>
      </w:pPr>
      <w:r w:rsidRPr="00350AE6">
        <w:rPr>
          <w:rFonts w:asciiTheme="majorBidi" w:hAnsiTheme="majorBidi" w:cstheme="majorBidi"/>
        </w:rPr>
        <w:t>This</w:t>
      </w:r>
      <w:r w:rsidR="00527916" w:rsidRPr="00350AE6">
        <w:rPr>
          <w:rFonts w:asciiTheme="majorBidi" w:hAnsiTheme="majorBidi" w:cstheme="majorBidi"/>
        </w:rPr>
        <w:t xml:space="preserve"> systematic</w:t>
      </w:r>
      <w:r w:rsidRPr="00350AE6">
        <w:rPr>
          <w:rFonts w:asciiTheme="majorBidi" w:hAnsiTheme="majorBidi" w:cstheme="majorBidi"/>
        </w:rPr>
        <w:t xml:space="preserve"> review was conducted </w:t>
      </w:r>
      <w:r w:rsidR="001B070D" w:rsidRPr="00350AE6">
        <w:rPr>
          <w:rFonts w:asciiTheme="majorBidi" w:hAnsiTheme="majorBidi" w:cstheme="majorBidi"/>
        </w:rPr>
        <w:t>in accordance with</w:t>
      </w:r>
      <w:r w:rsidRPr="00350AE6">
        <w:rPr>
          <w:rFonts w:asciiTheme="majorBidi" w:hAnsiTheme="majorBidi" w:cstheme="majorBidi"/>
        </w:rPr>
        <w:t xml:space="preserve"> the Preferred Reporting Items for Systematic Reviews and Meta-Analyses (PRISMA) guidelines (</w:t>
      </w:r>
      <w:r w:rsidR="00F456EE">
        <w:rPr>
          <w:rFonts w:asciiTheme="majorBidi" w:hAnsiTheme="majorBidi" w:cstheme="majorBidi"/>
        </w:rPr>
        <w:t>15</w:t>
      </w:r>
      <w:r w:rsidRPr="00350AE6">
        <w:rPr>
          <w:rFonts w:asciiTheme="majorBidi" w:hAnsiTheme="majorBidi" w:cstheme="majorBidi"/>
        </w:rPr>
        <w:t xml:space="preserve">). </w:t>
      </w:r>
      <w:r w:rsidR="001B070D" w:rsidRPr="00350AE6">
        <w:rPr>
          <w:rFonts w:asciiTheme="majorBidi" w:hAnsiTheme="majorBidi" w:cstheme="majorBidi"/>
        </w:rPr>
        <w:t>P</w:t>
      </w:r>
      <w:r w:rsidRPr="00350AE6">
        <w:rPr>
          <w:rFonts w:asciiTheme="majorBidi" w:hAnsiTheme="majorBidi" w:cstheme="majorBidi"/>
        </w:rPr>
        <w:t>otential</w:t>
      </w:r>
      <w:r w:rsidR="001B070D" w:rsidRPr="00350AE6">
        <w:rPr>
          <w:rFonts w:asciiTheme="majorBidi" w:hAnsiTheme="majorBidi" w:cstheme="majorBidi"/>
        </w:rPr>
        <w:t>ly el</w:t>
      </w:r>
      <w:r w:rsidR="000529FB" w:rsidRPr="00350AE6">
        <w:rPr>
          <w:rFonts w:asciiTheme="majorBidi" w:hAnsiTheme="majorBidi" w:cstheme="majorBidi"/>
        </w:rPr>
        <w:t>igible</w:t>
      </w:r>
      <w:r w:rsidRPr="00350AE6">
        <w:rPr>
          <w:rFonts w:asciiTheme="majorBidi" w:hAnsiTheme="majorBidi" w:cstheme="majorBidi"/>
        </w:rPr>
        <w:t xml:space="preserve"> studies were identified </w:t>
      </w:r>
      <w:r w:rsidR="000529FB" w:rsidRPr="00350AE6">
        <w:rPr>
          <w:rFonts w:asciiTheme="majorBidi" w:hAnsiTheme="majorBidi" w:cstheme="majorBidi"/>
        </w:rPr>
        <w:t>through</w:t>
      </w:r>
      <w:r w:rsidRPr="00350AE6">
        <w:rPr>
          <w:rFonts w:asciiTheme="majorBidi" w:hAnsiTheme="majorBidi" w:cstheme="majorBidi"/>
        </w:rPr>
        <w:t xml:space="preserve"> </w:t>
      </w:r>
      <w:r w:rsidR="000529FB" w:rsidRPr="00350AE6">
        <w:rPr>
          <w:rFonts w:asciiTheme="majorBidi" w:hAnsiTheme="majorBidi" w:cstheme="majorBidi"/>
        </w:rPr>
        <w:t xml:space="preserve">systematic </w:t>
      </w:r>
      <w:r w:rsidRPr="00350AE6">
        <w:rPr>
          <w:rFonts w:asciiTheme="majorBidi" w:hAnsiTheme="majorBidi" w:cstheme="majorBidi"/>
        </w:rPr>
        <w:t>searc</w:t>
      </w:r>
      <w:r w:rsidR="000529FB" w:rsidRPr="00350AE6">
        <w:rPr>
          <w:rFonts w:asciiTheme="majorBidi" w:hAnsiTheme="majorBidi" w:cstheme="majorBidi"/>
        </w:rPr>
        <w:t>hes of</w:t>
      </w:r>
      <w:r w:rsidRPr="00350AE6">
        <w:rPr>
          <w:rFonts w:asciiTheme="majorBidi" w:hAnsiTheme="majorBidi" w:cstheme="majorBidi"/>
        </w:rPr>
        <w:t xml:space="preserve"> MEDLINE (via PubMed), PsycINFO, Web of Science, SPORTDiscus, and CIN</w:t>
      </w:r>
      <w:r w:rsidR="00CD3682" w:rsidRPr="00350AE6">
        <w:rPr>
          <w:rFonts w:asciiTheme="majorBidi" w:hAnsiTheme="majorBidi" w:cstheme="majorBidi"/>
        </w:rPr>
        <w:t>AH</w:t>
      </w:r>
      <w:r w:rsidRPr="00350AE6">
        <w:rPr>
          <w:rFonts w:asciiTheme="majorBidi" w:hAnsiTheme="majorBidi" w:cstheme="majorBidi"/>
        </w:rPr>
        <w:t xml:space="preserve">L. The search </w:t>
      </w:r>
      <w:r w:rsidR="00DF7F9B" w:rsidRPr="00350AE6">
        <w:rPr>
          <w:rFonts w:asciiTheme="majorBidi" w:hAnsiTheme="majorBidi" w:cstheme="majorBidi"/>
        </w:rPr>
        <w:t xml:space="preserve">strategy combined </w:t>
      </w:r>
      <w:r w:rsidRPr="00350AE6">
        <w:rPr>
          <w:rFonts w:asciiTheme="majorBidi" w:hAnsiTheme="majorBidi" w:cstheme="majorBidi"/>
        </w:rPr>
        <w:t xml:space="preserve">terms </w:t>
      </w:r>
      <w:r w:rsidR="00DF7F9B" w:rsidRPr="00350AE6">
        <w:rPr>
          <w:rFonts w:asciiTheme="majorBidi" w:hAnsiTheme="majorBidi" w:cstheme="majorBidi"/>
        </w:rPr>
        <w:t>related to</w:t>
      </w:r>
      <w:r w:rsidRPr="00350AE6">
        <w:rPr>
          <w:rFonts w:asciiTheme="majorBidi" w:hAnsiTheme="majorBidi" w:cstheme="majorBidi"/>
        </w:rPr>
        <w:t xml:space="preserve"> physical activity (e.g., physical activity, physical education, training, physical fitness, exercise, cycling, treadmill, single bout) and TMS (e.g., TMS, transcranial magnetic stimulation, motor-evoked potential, stimulus-response curve, input-output curve, intracortical inhibition, intracortical facilitation, silent period)</w:t>
      </w:r>
      <w:r w:rsidR="001F48BE" w:rsidRPr="00350AE6">
        <w:rPr>
          <w:rFonts w:asciiTheme="majorBidi" w:hAnsiTheme="majorBidi" w:cstheme="majorBidi"/>
        </w:rPr>
        <w:t xml:space="preserve"> (</w:t>
      </w:r>
      <w:r w:rsidR="009E06AD" w:rsidRPr="00350AE6">
        <w:rPr>
          <w:rFonts w:asciiTheme="majorBidi" w:hAnsiTheme="majorBidi" w:cstheme="majorBidi"/>
        </w:rPr>
        <w:t xml:space="preserve">see </w:t>
      </w:r>
      <w:r w:rsidR="001F48BE" w:rsidRPr="00350AE6">
        <w:rPr>
          <w:rFonts w:asciiTheme="majorBidi" w:hAnsiTheme="majorBidi" w:cstheme="majorBidi"/>
        </w:rPr>
        <w:t xml:space="preserve">Supplementary </w:t>
      </w:r>
      <w:r w:rsidR="009E06AD" w:rsidRPr="00350AE6">
        <w:rPr>
          <w:rFonts w:asciiTheme="majorBidi" w:hAnsiTheme="majorBidi" w:cstheme="majorBidi"/>
        </w:rPr>
        <w:t>M</w:t>
      </w:r>
      <w:r w:rsidR="001F48BE" w:rsidRPr="00350AE6">
        <w:rPr>
          <w:rFonts w:asciiTheme="majorBidi" w:hAnsiTheme="majorBidi" w:cstheme="majorBidi"/>
        </w:rPr>
        <w:t>aterial 1</w:t>
      </w:r>
      <w:r w:rsidR="009E06AD" w:rsidRPr="00350AE6">
        <w:rPr>
          <w:rFonts w:asciiTheme="majorBidi" w:hAnsiTheme="majorBidi" w:cstheme="majorBidi"/>
        </w:rPr>
        <w:t xml:space="preserve"> for the full search strategy</w:t>
      </w:r>
      <w:r w:rsidR="001F48BE" w:rsidRPr="00350AE6">
        <w:rPr>
          <w:rFonts w:asciiTheme="majorBidi" w:hAnsiTheme="majorBidi" w:cstheme="majorBidi"/>
        </w:rPr>
        <w:t>)</w:t>
      </w:r>
      <w:r w:rsidRPr="00350AE6">
        <w:rPr>
          <w:rFonts w:asciiTheme="majorBidi" w:hAnsiTheme="majorBidi" w:cstheme="majorBidi"/>
        </w:rPr>
        <w:t xml:space="preserve">. </w:t>
      </w:r>
      <w:r w:rsidR="00460F2F" w:rsidRPr="00350AE6">
        <w:rPr>
          <w:rFonts w:asciiTheme="majorBidi" w:hAnsiTheme="majorBidi" w:cstheme="majorBidi"/>
        </w:rPr>
        <w:t>The s</w:t>
      </w:r>
      <w:r w:rsidR="009432E8" w:rsidRPr="00350AE6">
        <w:rPr>
          <w:rFonts w:asciiTheme="majorBidi" w:hAnsiTheme="majorBidi" w:cstheme="majorBidi"/>
        </w:rPr>
        <w:t>earc</w:t>
      </w:r>
      <w:r w:rsidR="00460F2F" w:rsidRPr="00350AE6">
        <w:rPr>
          <w:rFonts w:asciiTheme="majorBidi" w:hAnsiTheme="majorBidi" w:cstheme="majorBidi"/>
        </w:rPr>
        <w:t xml:space="preserve">h </w:t>
      </w:r>
      <w:r w:rsidR="00E16B57" w:rsidRPr="00350AE6">
        <w:rPr>
          <w:rFonts w:asciiTheme="majorBidi" w:hAnsiTheme="majorBidi" w:cstheme="majorBidi"/>
        </w:rPr>
        <w:t xml:space="preserve">included all articles published in English available </w:t>
      </w:r>
      <w:r w:rsidRPr="00350AE6">
        <w:rPr>
          <w:rFonts w:asciiTheme="majorBidi" w:hAnsiTheme="majorBidi" w:cstheme="majorBidi"/>
        </w:rPr>
        <w:t xml:space="preserve">up to </w:t>
      </w:r>
      <w:r w:rsidR="00D455F7" w:rsidRPr="00350AE6">
        <w:rPr>
          <w:rFonts w:asciiTheme="majorBidi" w:hAnsiTheme="majorBidi" w:cstheme="majorBidi"/>
        </w:rPr>
        <w:t>March</w:t>
      </w:r>
      <w:r w:rsidRPr="00350AE6">
        <w:rPr>
          <w:rFonts w:asciiTheme="majorBidi" w:hAnsiTheme="majorBidi" w:cstheme="majorBidi"/>
        </w:rPr>
        <w:t xml:space="preserve"> 202</w:t>
      </w:r>
      <w:r w:rsidR="00D455F7" w:rsidRPr="00350AE6">
        <w:rPr>
          <w:rFonts w:asciiTheme="majorBidi" w:hAnsiTheme="majorBidi" w:cstheme="majorBidi"/>
        </w:rPr>
        <w:t>5</w:t>
      </w:r>
      <w:r w:rsidR="002C2547" w:rsidRPr="00350AE6">
        <w:rPr>
          <w:rFonts w:asciiTheme="majorBidi" w:hAnsiTheme="majorBidi" w:cstheme="majorBidi"/>
        </w:rPr>
        <w:t>,</w:t>
      </w:r>
      <w:r w:rsidRPr="00350AE6">
        <w:rPr>
          <w:rFonts w:asciiTheme="majorBidi" w:hAnsiTheme="majorBidi" w:cstheme="majorBidi"/>
        </w:rPr>
        <w:t xml:space="preserve"> with no limitation on the start date. </w:t>
      </w:r>
      <w:r w:rsidR="002C2547" w:rsidRPr="00350AE6">
        <w:rPr>
          <w:rFonts w:asciiTheme="majorBidi" w:hAnsiTheme="majorBidi" w:cstheme="majorBidi"/>
        </w:rPr>
        <w:t xml:space="preserve">In addition, the </w:t>
      </w:r>
      <w:r w:rsidRPr="00350AE6">
        <w:rPr>
          <w:rFonts w:asciiTheme="majorBidi" w:hAnsiTheme="majorBidi" w:cstheme="majorBidi"/>
        </w:rPr>
        <w:t>reference</w:t>
      </w:r>
      <w:r w:rsidR="002C2547" w:rsidRPr="00350AE6">
        <w:rPr>
          <w:rFonts w:asciiTheme="majorBidi" w:hAnsiTheme="majorBidi" w:cstheme="majorBidi"/>
        </w:rPr>
        <w:t xml:space="preserve"> list</w:t>
      </w:r>
      <w:r w:rsidRPr="00350AE6">
        <w:rPr>
          <w:rFonts w:asciiTheme="majorBidi" w:hAnsiTheme="majorBidi" w:cstheme="majorBidi"/>
        </w:rPr>
        <w:t xml:space="preserve">s </w:t>
      </w:r>
      <w:r w:rsidR="00B84C43" w:rsidRPr="00350AE6">
        <w:rPr>
          <w:rFonts w:asciiTheme="majorBidi" w:hAnsiTheme="majorBidi" w:cstheme="majorBidi"/>
        </w:rPr>
        <w:t>of in</w:t>
      </w:r>
      <w:r w:rsidR="00342045" w:rsidRPr="00350AE6">
        <w:rPr>
          <w:rFonts w:asciiTheme="majorBidi" w:hAnsiTheme="majorBidi" w:cstheme="majorBidi"/>
        </w:rPr>
        <w:t>c</w:t>
      </w:r>
      <w:r w:rsidR="00B84C43" w:rsidRPr="00350AE6">
        <w:rPr>
          <w:rFonts w:asciiTheme="majorBidi" w:hAnsiTheme="majorBidi" w:cstheme="majorBidi"/>
        </w:rPr>
        <w:t xml:space="preserve">luded articles </w:t>
      </w:r>
      <w:r w:rsidRPr="00350AE6">
        <w:rPr>
          <w:rFonts w:asciiTheme="majorBidi" w:hAnsiTheme="majorBidi" w:cstheme="majorBidi"/>
        </w:rPr>
        <w:t xml:space="preserve">were manually </w:t>
      </w:r>
      <w:r w:rsidR="00B84C43" w:rsidRPr="00350AE6">
        <w:rPr>
          <w:rFonts w:asciiTheme="majorBidi" w:hAnsiTheme="majorBidi" w:cstheme="majorBidi"/>
        </w:rPr>
        <w:t>screened to identify potentially relevant</w:t>
      </w:r>
      <w:r w:rsidRPr="00350AE6">
        <w:rPr>
          <w:rFonts w:asciiTheme="majorBidi" w:hAnsiTheme="majorBidi" w:cstheme="majorBidi"/>
        </w:rPr>
        <w:t xml:space="preserve"> </w:t>
      </w:r>
      <w:r w:rsidR="0077775D" w:rsidRPr="00350AE6">
        <w:rPr>
          <w:rFonts w:asciiTheme="majorBidi" w:hAnsiTheme="majorBidi" w:cstheme="majorBidi"/>
        </w:rPr>
        <w:t>studies not captured in the database searches</w:t>
      </w:r>
      <w:r w:rsidRPr="00350AE6">
        <w:rPr>
          <w:rFonts w:asciiTheme="majorBidi" w:hAnsiTheme="majorBidi" w:cstheme="majorBidi"/>
        </w:rPr>
        <w:t xml:space="preserve">. To reduce </w:t>
      </w:r>
      <w:r w:rsidR="0077775D" w:rsidRPr="00350AE6">
        <w:rPr>
          <w:rFonts w:asciiTheme="majorBidi" w:hAnsiTheme="majorBidi" w:cstheme="majorBidi"/>
        </w:rPr>
        <w:t xml:space="preserve">potential </w:t>
      </w:r>
      <w:r w:rsidRPr="00350AE6">
        <w:rPr>
          <w:rFonts w:asciiTheme="majorBidi" w:hAnsiTheme="majorBidi" w:cstheme="majorBidi"/>
        </w:rPr>
        <w:t>bias</w:t>
      </w:r>
      <w:r w:rsidR="0077775D" w:rsidRPr="00350AE6">
        <w:rPr>
          <w:rFonts w:asciiTheme="majorBidi" w:hAnsiTheme="majorBidi" w:cstheme="majorBidi"/>
        </w:rPr>
        <w:t xml:space="preserve"> and enhance transparency</w:t>
      </w:r>
      <w:r w:rsidRPr="00350AE6">
        <w:rPr>
          <w:rFonts w:asciiTheme="majorBidi" w:hAnsiTheme="majorBidi" w:cstheme="majorBidi"/>
        </w:rPr>
        <w:t>, this systematic review was pre-registered in the International Prospective Register of Systematic Reviews (PROSPERO</w:t>
      </w:r>
      <w:r w:rsidR="005816C1" w:rsidRPr="00350AE6">
        <w:rPr>
          <w:rFonts w:asciiTheme="majorBidi" w:hAnsiTheme="majorBidi" w:cstheme="majorBidi"/>
        </w:rPr>
        <w:t xml:space="preserve">; registration number </w:t>
      </w:r>
      <w:r w:rsidR="00D455F7" w:rsidRPr="00350AE6">
        <w:rPr>
          <w:rFonts w:asciiTheme="majorBidi" w:hAnsiTheme="majorBidi" w:cstheme="majorBidi"/>
        </w:rPr>
        <w:t>CRD420251016029</w:t>
      </w:r>
      <w:r w:rsidRPr="00350AE6">
        <w:rPr>
          <w:rFonts w:asciiTheme="majorBidi" w:hAnsiTheme="majorBidi" w:cstheme="majorBidi"/>
        </w:rPr>
        <w:t>).</w:t>
      </w:r>
    </w:p>
    <w:p w14:paraId="5F7CF8DC" w14:textId="77777777" w:rsidR="00DC779E" w:rsidRPr="00350AE6" w:rsidRDefault="00DC779E" w:rsidP="006272E7">
      <w:pPr>
        <w:jc w:val="both"/>
        <w:rPr>
          <w:rFonts w:asciiTheme="majorBidi" w:hAnsiTheme="majorBidi" w:cstheme="majorBidi"/>
        </w:rPr>
      </w:pPr>
    </w:p>
    <w:p w14:paraId="2100A334" w14:textId="62940A50" w:rsidR="00C12B63" w:rsidRPr="00350AE6" w:rsidRDefault="00C12B63" w:rsidP="006272E7">
      <w:pPr>
        <w:pStyle w:val="Heading2"/>
        <w:keepNext w:val="0"/>
        <w:keepLines w:val="0"/>
        <w:spacing w:before="0" w:after="0"/>
        <w:jc w:val="both"/>
        <w:rPr>
          <w:rFonts w:asciiTheme="majorBidi" w:hAnsiTheme="majorBidi"/>
          <w:b/>
          <w:bCs/>
          <w:color w:val="000000" w:themeColor="text1"/>
          <w:sz w:val="22"/>
          <w:szCs w:val="22"/>
        </w:rPr>
      </w:pPr>
      <w:r w:rsidRPr="00350AE6">
        <w:rPr>
          <w:rFonts w:asciiTheme="majorBidi" w:hAnsiTheme="majorBidi"/>
          <w:b/>
          <w:bCs/>
          <w:color w:val="000000" w:themeColor="text1"/>
          <w:sz w:val="22"/>
          <w:szCs w:val="22"/>
        </w:rPr>
        <w:t xml:space="preserve">Eligibility </w:t>
      </w:r>
      <w:r w:rsidR="00DE40C1">
        <w:rPr>
          <w:rFonts w:asciiTheme="majorBidi" w:hAnsiTheme="majorBidi"/>
          <w:b/>
          <w:bCs/>
          <w:color w:val="000000" w:themeColor="text1"/>
          <w:sz w:val="22"/>
          <w:szCs w:val="22"/>
        </w:rPr>
        <w:t>C</w:t>
      </w:r>
      <w:r w:rsidRPr="00350AE6">
        <w:rPr>
          <w:rFonts w:asciiTheme="majorBidi" w:hAnsiTheme="majorBidi"/>
          <w:b/>
          <w:bCs/>
          <w:color w:val="000000" w:themeColor="text1"/>
          <w:sz w:val="22"/>
          <w:szCs w:val="22"/>
        </w:rPr>
        <w:t xml:space="preserve">riteria </w:t>
      </w:r>
    </w:p>
    <w:p w14:paraId="42FE7691" w14:textId="203C5C34" w:rsidR="00296CBD" w:rsidRPr="00350AE6" w:rsidRDefault="005F2027" w:rsidP="006272E7">
      <w:pPr>
        <w:ind w:firstLine="426"/>
        <w:jc w:val="both"/>
        <w:rPr>
          <w:rFonts w:asciiTheme="majorBidi" w:hAnsiTheme="majorBidi" w:cstheme="majorBidi"/>
        </w:rPr>
      </w:pPr>
      <w:r w:rsidRPr="00350AE6">
        <w:rPr>
          <w:rFonts w:asciiTheme="majorBidi" w:hAnsiTheme="majorBidi" w:cstheme="majorBidi"/>
        </w:rPr>
        <w:lastRenderedPageBreak/>
        <w:t>Studies were included if they</w:t>
      </w:r>
      <w:r w:rsidR="00454560" w:rsidRPr="00350AE6">
        <w:rPr>
          <w:rFonts w:asciiTheme="majorBidi" w:hAnsiTheme="majorBidi" w:cstheme="majorBidi"/>
        </w:rPr>
        <w:t xml:space="preserve"> were </w:t>
      </w:r>
      <w:r w:rsidR="002F17B7" w:rsidRPr="00350AE6">
        <w:rPr>
          <w:rFonts w:asciiTheme="majorBidi" w:hAnsiTheme="majorBidi" w:cstheme="majorBidi"/>
        </w:rPr>
        <w:t xml:space="preserve">published in a peer-reviewed journal, </w:t>
      </w:r>
      <w:r w:rsidR="00454560" w:rsidRPr="00350AE6">
        <w:rPr>
          <w:rFonts w:asciiTheme="majorBidi" w:hAnsiTheme="majorBidi" w:cstheme="majorBidi"/>
        </w:rPr>
        <w:t>were</w:t>
      </w:r>
      <w:r w:rsidR="002F17B7" w:rsidRPr="00350AE6">
        <w:rPr>
          <w:rFonts w:asciiTheme="majorBidi" w:hAnsiTheme="majorBidi" w:cstheme="majorBidi"/>
        </w:rPr>
        <w:t xml:space="preserve"> written in English, </w:t>
      </w:r>
      <w:r w:rsidR="00454560" w:rsidRPr="00350AE6">
        <w:rPr>
          <w:rFonts w:asciiTheme="majorBidi" w:hAnsiTheme="majorBidi" w:cstheme="majorBidi"/>
        </w:rPr>
        <w:t>r</w:t>
      </w:r>
      <w:r w:rsidR="002F17B7" w:rsidRPr="00350AE6">
        <w:rPr>
          <w:rFonts w:asciiTheme="majorBidi" w:hAnsiTheme="majorBidi" w:cstheme="majorBidi"/>
        </w:rPr>
        <w:t>eport</w:t>
      </w:r>
      <w:r w:rsidR="00454560" w:rsidRPr="00350AE6">
        <w:rPr>
          <w:rFonts w:asciiTheme="majorBidi" w:hAnsiTheme="majorBidi" w:cstheme="majorBidi"/>
        </w:rPr>
        <w:t>ed</w:t>
      </w:r>
      <w:r w:rsidR="002F17B7" w:rsidRPr="00350AE6">
        <w:rPr>
          <w:rFonts w:asciiTheme="majorBidi" w:hAnsiTheme="majorBidi" w:cstheme="majorBidi"/>
        </w:rPr>
        <w:t xml:space="preserve"> original data collected from healthy </w:t>
      </w:r>
      <w:r w:rsidR="002E3D3B" w:rsidRPr="00350AE6">
        <w:rPr>
          <w:rFonts w:asciiTheme="majorBidi" w:hAnsiTheme="majorBidi" w:cstheme="majorBidi"/>
        </w:rPr>
        <w:t xml:space="preserve">adult </w:t>
      </w:r>
      <w:r w:rsidR="002F17B7" w:rsidRPr="00350AE6">
        <w:rPr>
          <w:rFonts w:asciiTheme="majorBidi" w:hAnsiTheme="majorBidi" w:cstheme="majorBidi"/>
        </w:rPr>
        <w:t xml:space="preserve">participants </w:t>
      </w:r>
      <w:r w:rsidR="002E3D3B" w:rsidRPr="00350AE6">
        <w:rPr>
          <w:rFonts w:asciiTheme="majorBidi" w:hAnsiTheme="majorBidi" w:cstheme="majorBidi"/>
        </w:rPr>
        <w:t>(</w:t>
      </w:r>
      <w:r w:rsidR="00F96D7A" w:rsidRPr="00350AE6">
        <w:rPr>
          <w:rFonts w:asciiTheme="majorBidi" w:hAnsiTheme="majorBidi" w:cstheme="majorBidi"/>
        </w:rPr>
        <w:t xml:space="preserve">≥ </w:t>
      </w:r>
      <w:r w:rsidR="002F17B7" w:rsidRPr="00350AE6">
        <w:rPr>
          <w:rFonts w:asciiTheme="majorBidi" w:hAnsiTheme="majorBidi" w:cstheme="majorBidi"/>
        </w:rPr>
        <w:t>18</w:t>
      </w:r>
      <w:r w:rsidR="002E3D3B" w:rsidRPr="00350AE6">
        <w:rPr>
          <w:rFonts w:asciiTheme="majorBidi" w:hAnsiTheme="majorBidi" w:cstheme="majorBidi"/>
        </w:rPr>
        <w:t xml:space="preserve"> years)</w:t>
      </w:r>
      <w:r w:rsidR="002F17B7" w:rsidRPr="00350AE6">
        <w:rPr>
          <w:rFonts w:asciiTheme="majorBidi" w:hAnsiTheme="majorBidi" w:cstheme="majorBidi"/>
        </w:rPr>
        <w:t>, include</w:t>
      </w:r>
      <w:r w:rsidR="00454560" w:rsidRPr="00350AE6">
        <w:rPr>
          <w:rFonts w:asciiTheme="majorBidi" w:hAnsiTheme="majorBidi" w:cstheme="majorBidi"/>
        </w:rPr>
        <w:t>d</w:t>
      </w:r>
      <w:r w:rsidR="002F17B7" w:rsidRPr="00350AE6">
        <w:rPr>
          <w:rFonts w:asciiTheme="majorBidi" w:hAnsiTheme="majorBidi" w:cstheme="majorBidi"/>
        </w:rPr>
        <w:t xml:space="preserve"> at least one neurophysiological parameters</w:t>
      </w:r>
      <w:r w:rsidR="00454560" w:rsidRPr="00350AE6">
        <w:rPr>
          <w:rFonts w:asciiTheme="majorBidi" w:hAnsiTheme="majorBidi" w:cstheme="majorBidi"/>
        </w:rPr>
        <w:t xml:space="preserve"> </w:t>
      </w:r>
      <w:r w:rsidR="002F17B7" w:rsidRPr="00350AE6">
        <w:rPr>
          <w:rFonts w:asciiTheme="majorBidi" w:hAnsiTheme="majorBidi" w:cstheme="majorBidi"/>
        </w:rPr>
        <w:t xml:space="preserve">of M1 </w:t>
      </w:r>
      <w:r w:rsidR="00454560" w:rsidRPr="00350AE6">
        <w:rPr>
          <w:rFonts w:asciiTheme="majorBidi" w:hAnsiTheme="majorBidi" w:cstheme="majorBidi"/>
        </w:rPr>
        <w:t>assessed using</w:t>
      </w:r>
      <w:r w:rsidR="002F17B7" w:rsidRPr="00350AE6">
        <w:rPr>
          <w:rFonts w:asciiTheme="majorBidi" w:hAnsiTheme="majorBidi" w:cstheme="majorBidi"/>
        </w:rPr>
        <w:t xml:space="preserve"> TMS and at least one measure of physical activity, and formally test</w:t>
      </w:r>
      <w:r w:rsidR="000D26C6" w:rsidRPr="00350AE6">
        <w:rPr>
          <w:rFonts w:asciiTheme="majorBidi" w:hAnsiTheme="majorBidi" w:cstheme="majorBidi"/>
        </w:rPr>
        <w:t>ed</w:t>
      </w:r>
      <w:r w:rsidR="002F17B7" w:rsidRPr="00350AE6">
        <w:rPr>
          <w:rFonts w:asciiTheme="majorBidi" w:hAnsiTheme="majorBidi" w:cstheme="majorBidi"/>
        </w:rPr>
        <w:t xml:space="preserve"> the association between these variables (e.g.,</w:t>
      </w:r>
      <w:r w:rsidR="000D26C6" w:rsidRPr="00350AE6">
        <w:rPr>
          <w:rFonts w:asciiTheme="majorBidi" w:hAnsiTheme="majorBidi" w:cstheme="majorBidi"/>
        </w:rPr>
        <w:t xml:space="preserve"> by r</w:t>
      </w:r>
      <w:r w:rsidR="002F17B7" w:rsidRPr="00350AE6">
        <w:rPr>
          <w:rFonts w:asciiTheme="majorBidi" w:hAnsiTheme="majorBidi" w:cstheme="majorBidi"/>
        </w:rPr>
        <w:t xml:space="preserve">eporting </w:t>
      </w:r>
      <w:r w:rsidR="000D26C6" w:rsidRPr="00350AE6">
        <w:rPr>
          <w:rFonts w:asciiTheme="majorBidi" w:hAnsiTheme="majorBidi" w:cstheme="majorBidi"/>
        </w:rPr>
        <w:t xml:space="preserve">a </w:t>
      </w:r>
      <w:r w:rsidR="002F17B7" w:rsidRPr="00350AE6">
        <w:rPr>
          <w:rFonts w:asciiTheme="majorBidi" w:hAnsiTheme="majorBidi" w:cstheme="majorBidi"/>
        </w:rPr>
        <w:t xml:space="preserve">Pearson’s r </w:t>
      </w:r>
      <w:r w:rsidR="004776F1" w:rsidRPr="00350AE6">
        <w:rPr>
          <w:rFonts w:asciiTheme="majorBidi" w:hAnsiTheme="majorBidi" w:cstheme="majorBidi"/>
        </w:rPr>
        <w:t>correlation coefficient</w:t>
      </w:r>
      <w:r w:rsidR="002F17B7" w:rsidRPr="00350AE6">
        <w:rPr>
          <w:rFonts w:asciiTheme="majorBidi" w:hAnsiTheme="majorBidi" w:cstheme="majorBidi"/>
        </w:rPr>
        <w:t xml:space="preserve">). </w:t>
      </w:r>
      <w:r w:rsidR="00740981" w:rsidRPr="00350AE6">
        <w:rPr>
          <w:rFonts w:asciiTheme="majorBidi" w:hAnsiTheme="majorBidi" w:cstheme="majorBidi"/>
        </w:rPr>
        <w:t xml:space="preserve">Measures of </w:t>
      </w:r>
      <w:r w:rsidR="002F17B7" w:rsidRPr="00350AE6">
        <w:rPr>
          <w:rFonts w:asciiTheme="majorBidi" w:hAnsiTheme="majorBidi" w:cstheme="majorBidi"/>
        </w:rPr>
        <w:t>physical activity could be self-reported</w:t>
      </w:r>
      <w:r w:rsidR="00740981" w:rsidRPr="00350AE6">
        <w:rPr>
          <w:rFonts w:asciiTheme="majorBidi" w:hAnsiTheme="majorBidi" w:cstheme="majorBidi"/>
        </w:rPr>
        <w:t xml:space="preserve"> (e.g., questionnaire) </w:t>
      </w:r>
      <w:r w:rsidR="002F17B7" w:rsidRPr="00350AE6">
        <w:rPr>
          <w:rFonts w:asciiTheme="majorBidi" w:hAnsiTheme="majorBidi" w:cstheme="majorBidi"/>
        </w:rPr>
        <w:t xml:space="preserve">or device-based (e.g., accelerometry). </w:t>
      </w:r>
      <w:r w:rsidR="00296CBD" w:rsidRPr="00350AE6">
        <w:rPr>
          <w:rFonts w:asciiTheme="majorBidi" w:hAnsiTheme="majorBidi" w:cstheme="majorBidi"/>
        </w:rPr>
        <w:t>Eligible study designs included cross-sectional studies, cohort studies, and baseline data from clinical trials.</w:t>
      </w:r>
    </w:p>
    <w:p w14:paraId="773D361D" w14:textId="2547C49E" w:rsidR="002F17B7" w:rsidRPr="00350AE6" w:rsidRDefault="00296CBD" w:rsidP="006272E7">
      <w:pPr>
        <w:ind w:firstLine="426"/>
        <w:jc w:val="both"/>
        <w:rPr>
          <w:rFonts w:asciiTheme="majorBidi" w:hAnsiTheme="majorBidi" w:cstheme="majorBidi"/>
        </w:rPr>
      </w:pPr>
      <w:r w:rsidRPr="00350AE6">
        <w:rPr>
          <w:rFonts w:asciiTheme="majorBidi" w:hAnsiTheme="majorBidi" w:cstheme="majorBidi"/>
        </w:rPr>
        <w:t>Studies were</w:t>
      </w:r>
      <w:r w:rsidR="00C12B63" w:rsidRPr="00350AE6">
        <w:rPr>
          <w:rFonts w:asciiTheme="majorBidi" w:hAnsiTheme="majorBidi" w:cstheme="majorBidi"/>
        </w:rPr>
        <w:t xml:space="preserve"> excluded if</w:t>
      </w:r>
      <w:r w:rsidR="00D83494" w:rsidRPr="00350AE6">
        <w:rPr>
          <w:rFonts w:asciiTheme="majorBidi" w:hAnsiTheme="majorBidi" w:cstheme="majorBidi"/>
        </w:rPr>
        <w:t xml:space="preserve"> they</w:t>
      </w:r>
      <w:r w:rsidR="00251392" w:rsidRPr="00350AE6">
        <w:rPr>
          <w:rFonts w:asciiTheme="majorBidi" w:hAnsiTheme="majorBidi" w:cstheme="majorBidi"/>
        </w:rPr>
        <w:t xml:space="preserve"> </w:t>
      </w:r>
      <w:r w:rsidR="00D83494" w:rsidRPr="00350AE6">
        <w:rPr>
          <w:rFonts w:asciiTheme="majorBidi" w:hAnsiTheme="majorBidi" w:cstheme="majorBidi"/>
        </w:rPr>
        <w:t xml:space="preserve">were </w:t>
      </w:r>
      <w:r w:rsidR="00C12B63" w:rsidRPr="00350AE6">
        <w:rPr>
          <w:rFonts w:asciiTheme="majorBidi" w:hAnsiTheme="majorBidi" w:cstheme="majorBidi"/>
        </w:rPr>
        <w:t>published as a review article, book chapter, study protocol, or conference abstract</w:t>
      </w:r>
      <w:r w:rsidR="00D83494" w:rsidRPr="00350AE6">
        <w:rPr>
          <w:rFonts w:asciiTheme="majorBidi" w:hAnsiTheme="majorBidi" w:cstheme="majorBidi"/>
        </w:rPr>
        <w:t>,</w:t>
      </w:r>
      <w:r w:rsidR="00362564" w:rsidRPr="00350AE6">
        <w:rPr>
          <w:rFonts w:asciiTheme="majorBidi" w:hAnsiTheme="majorBidi" w:cstheme="majorBidi"/>
        </w:rPr>
        <w:t xml:space="preserve"> </w:t>
      </w:r>
      <w:r w:rsidR="002F17B7" w:rsidRPr="00350AE6">
        <w:rPr>
          <w:rFonts w:asciiTheme="majorBidi" w:hAnsiTheme="majorBidi" w:cstheme="majorBidi"/>
        </w:rPr>
        <w:t xml:space="preserve">or </w:t>
      </w:r>
      <w:r w:rsidR="00251392" w:rsidRPr="00350AE6">
        <w:rPr>
          <w:rFonts w:asciiTheme="majorBidi" w:hAnsiTheme="majorBidi" w:cstheme="majorBidi"/>
        </w:rPr>
        <w:t>a</w:t>
      </w:r>
      <w:r w:rsidR="00D83494" w:rsidRPr="00350AE6">
        <w:rPr>
          <w:rFonts w:asciiTheme="majorBidi" w:hAnsiTheme="majorBidi" w:cstheme="majorBidi"/>
        </w:rPr>
        <w:t>ssessed</w:t>
      </w:r>
      <w:r w:rsidR="002F17B7" w:rsidRPr="00350AE6">
        <w:rPr>
          <w:rFonts w:asciiTheme="majorBidi" w:hAnsiTheme="majorBidi" w:cstheme="majorBidi"/>
        </w:rPr>
        <w:t xml:space="preserve"> laboratory-based measures of physical fitness (e.g., maximal muscle force).</w:t>
      </w:r>
    </w:p>
    <w:p w14:paraId="0F8BABA5" w14:textId="77777777" w:rsidR="00221A4D" w:rsidRPr="00350AE6" w:rsidRDefault="00221A4D" w:rsidP="006272E7">
      <w:pPr>
        <w:pStyle w:val="Heading2"/>
        <w:keepNext w:val="0"/>
        <w:keepLines w:val="0"/>
        <w:spacing w:before="0" w:after="0"/>
        <w:jc w:val="both"/>
        <w:rPr>
          <w:rFonts w:asciiTheme="majorBidi" w:hAnsiTheme="majorBidi"/>
          <w:color w:val="000000" w:themeColor="text1"/>
          <w:sz w:val="22"/>
          <w:szCs w:val="22"/>
        </w:rPr>
      </w:pPr>
    </w:p>
    <w:p w14:paraId="2A2CDA7F" w14:textId="01680B71" w:rsidR="00C12B63" w:rsidRPr="00350AE6" w:rsidRDefault="00C12B63" w:rsidP="006272E7">
      <w:pPr>
        <w:pStyle w:val="Heading2"/>
        <w:keepNext w:val="0"/>
        <w:keepLines w:val="0"/>
        <w:spacing w:before="0" w:after="0"/>
        <w:jc w:val="both"/>
        <w:rPr>
          <w:rFonts w:asciiTheme="majorBidi" w:hAnsiTheme="majorBidi"/>
          <w:b/>
          <w:bCs/>
          <w:color w:val="000000" w:themeColor="text1"/>
          <w:sz w:val="22"/>
          <w:szCs w:val="22"/>
        </w:rPr>
      </w:pPr>
      <w:r w:rsidRPr="00350AE6">
        <w:rPr>
          <w:rFonts w:asciiTheme="majorBidi" w:hAnsiTheme="majorBidi"/>
          <w:b/>
          <w:bCs/>
          <w:color w:val="000000" w:themeColor="text1"/>
          <w:sz w:val="22"/>
          <w:szCs w:val="22"/>
        </w:rPr>
        <w:t xml:space="preserve">Study selection </w:t>
      </w:r>
    </w:p>
    <w:p w14:paraId="2CB51193" w14:textId="74594A0D" w:rsidR="00763CC1" w:rsidRPr="00350AE6" w:rsidRDefault="00763CC1" w:rsidP="006272E7">
      <w:pPr>
        <w:ind w:firstLine="426"/>
        <w:jc w:val="both"/>
        <w:rPr>
          <w:color w:val="000000" w:themeColor="text1"/>
        </w:rPr>
      </w:pPr>
      <w:r w:rsidRPr="00350AE6">
        <w:rPr>
          <w:rFonts w:asciiTheme="majorBidi" w:hAnsiTheme="majorBidi"/>
          <w:color w:val="000000" w:themeColor="text1"/>
        </w:rPr>
        <w:t>One author (AF) conducted the initial database search. After removing duplicates, the titles and abstracts of all identified records were screened according to the predefined inclusion and exclusion criteria. Studies that did not meet the eligibility criteria were excluded. In the second stage, two authors (AF, KP) independently screened the full text of the remaining articles. Both reviewers had to agree on the inclusion or exclusion of each study. Any disagreements were resolved through discussion and consensus, with a third reviewer (MPB) consulted when necessary. Reference list screening and forward citation tracking were conducted for all studies retained after the full-text screening stage (Fig</w:t>
      </w:r>
      <w:r w:rsidR="000D4043">
        <w:rPr>
          <w:rFonts w:asciiTheme="majorBidi" w:hAnsiTheme="majorBidi"/>
          <w:color w:val="000000" w:themeColor="text1"/>
        </w:rPr>
        <w:t>.</w:t>
      </w:r>
      <w:r w:rsidRPr="00350AE6">
        <w:rPr>
          <w:rFonts w:asciiTheme="majorBidi" w:hAnsiTheme="majorBidi"/>
          <w:color w:val="000000" w:themeColor="text1"/>
        </w:rPr>
        <w:t xml:space="preserve"> 1).</w:t>
      </w:r>
    </w:p>
    <w:p w14:paraId="47E87769" w14:textId="77777777" w:rsidR="00221A4D" w:rsidRPr="00350AE6" w:rsidRDefault="00221A4D" w:rsidP="006272E7">
      <w:pPr>
        <w:pStyle w:val="Heading2"/>
        <w:keepNext w:val="0"/>
        <w:keepLines w:val="0"/>
        <w:spacing w:before="0" w:after="0"/>
        <w:jc w:val="both"/>
        <w:rPr>
          <w:rFonts w:asciiTheme="majorBidi" w:hAnsiTheme="majorBidi"/>
          <w:color w:val="000000" w:themeColor="text1"/>
          <w:sz w:val="22"/>
          <w:szCs w:val="22"/>
        </w:rPr>
      </w:pPr>
    </w:p>
    <w:p w14:paraId="0DA19A2C" w14:textId="2B82D34D" w:rsidR="00C12B63" w:rsidRPr="00350AE6" w:rsidRDefault="00C12B63" w:rsidP="006272E7">
      <w:pPr>
        <w:pStyle w:val="Heading2"/>
        <w:keepNext w:val="0"/>
        <w:keepLines w:val="0"/>
        <w:spacing w:before="0" w:after="0"/>
        <w:jc w:val="both"/>
        <w:rPr>
          <w:rFonts w:asciiTheme="majorBidi" w:hAnsiTheme="majorBidi"/>
          <w:b/>
          <w:bCs/>
          <w:color w:val="000000" w:themeColor="text1"/>
          <w:sz w:val="22"/>
          <w:szCs w:val="22"/>
        </w:rPr>
      </w:pPr>
      <w:r w:rsidRPr="00350AE6">
        <w:rPr>
          <w:rFonts w:asciiTheme="majorBidi" w:hAnsiTheme="majorBidi"/>
          <w:b/>
          <w:bCs/>
          <w:color w:val="000000" w:themeColor="text1"/>
          <w:sz w:val="22"/>
          <w:szCs w:val="22"/>
        </w:rPr>
        <w:t xml:space="preserve">Data </w:t>
      </w:r>
      <w:r w:rsidR="00DE40C1">
        <w:rPr>
          <w:rFonts w:asciiTheme="majorBidi" w:hAnsiTheme="majorBidi"/>
          <w:b/>
          <w:bCs/>
          <w:color w:val="000000" w:themeColor="text1"/>
          <w:sz w:val="22"/>
          <w:szCs w:val="22"/>
        </w:rPr>
        <w:t>E</w:t>
      </w:r>
      <w:r w:rsidRPr="00350AE6">
        <w:rPr>
          <w:rFonts w:asciiTheme="majorBidi" w:hAnsiTheme="majorBidi"/>
          <w:b/>
          <w:bCs/>
          <w:color w:val="000000" w:themeColor="text1"/>
          <w:sz w:val="22"/>
          <w:szCs w:val="22"/>
        </w:rPr>
        <w:t>xtraction</w:t>
      </w:r>
    </w:p>
    <w:p w14:paraId="25B6BF62" w14:textId="77777777" w:rsidR="00A74800" w:rsidRPr="00350AE6" w:rsidRDefault="00A74800" w:rsidP="005E4D9B">
      <w:pPr>
        <w:pStyle w:val="Heading2"/>
        <w:keepNext w:val="0"/>
        <w:keepLines w:val="0"/>
        <w:spacing w:before="0" w:after="0"/>
        <w:ind w:firstLine="426"/>
        <w:jc w:val="both"/>
        <w:rPr>
          <w:rFonts w:asciiTheme="majorBidi" w:hAnsiTheme="majorBidi"/>
          <w:color w:val="000000" w:themeColor="text1"/>
          <w:sz w:val="22"/>
          <w:szCs w:val="22"/>
        </w:rPr>
      </w:pPr>
      <w:r w:rsidRPr="00350AE6">
        <w:rPr>
          <w:rFonts w:asciiTheme="majorBidi" w:hAnsiTheme="majorBidi"/>
          <w:color w:val="000000" w:themeColor="text1"/>
          <w:sz w:val="22"/>
          <w:szCs w:val="22"/>
        </w:rPr>
        <w:t>Data extraction was performed independently by two reviewers (AF, KP). Any discrepancies were resolved through discussion and consensus, with a third reviewer (MPB) consulted when necessary. When insufficient data were reported, the corresponding author was contacted to request additional information.</w:t>
      </w:r>
    </w:p>
    <w:p w14:paraId="69AAD144" w14:textId="6510383D" w:rsidR="003B6B98" w:rsidRPr="00350AE6" w:rsidRDefault="003B6B98" w:rsidP="006272E7">
      <w:pPr>
        <w:pStyle w:val="Heading2"/>
        <w:keepNext w:val="0"/>
        <w:keepLines w:val="0"/>
        <w:adjustRightInd w:val="0"/>
        <w:snapToGrid w:val="0"/>
        <w:spacing w:before="0" w:after="0"/>
        <w:ind w:firstLine="426"/>
        <w:jc w:val="both"/>
        <w:rPr>
          <w:rFonts w:asciiTheme="majorBidi" w:hAnsiTheme="majorBidi"/>
          <w:color w:val="000000" w:themeColor="text1"/>
          <w:sz w:val="22"/>
          <w:szCs w:val="22"/>
        </w:rPr>
      </w:pPr>
      <w:r w:rsidRPr="00350AE6">
        <w:rPr>
          <w:rFonts w:asciiTheme="majorBidi" w:hAnsiTheme="majorBidi"/>
          <w:color w:val="000000" w:themeColor="text1"/>
          <w:sz w:val="22"/>
          <w:szCs w:val="22"/>
        </w:rPr>
        <w:t>Data were extracted from the included studies using a standardized extraction form. The extracted information included the first author’s name, article title, publication year, study design, sample size, age range, mean age, sex distribution, type of physical activity measure, duration of physical activity assessment, outcome measures, TMS parameters, and results describing the association between physical activity and neurophysiological measures. These measures included MEP amplitude</w:t>
      </w:r>
      <w:r w:rsidR="00206C96">
        <w:rPr>
          <w:rFonts w:asciiTheme="majorBidi" w:hAnsiTheme="majorBidi"/>
          <w:color w:val="000000" w:themeColor="text1"/>
          <w:sz w:val="22"/>
          <w:szCs w:val="22"/>
        </w:rPr>
        <w:t xml:space="preserve"> (</w:t>
      </w:r>
      <w:r w:rsidR="00635EAC" w:rsidRPr="00635EAC">
        <w:rPr>
          <w:rFonts w:asciiTheme="majorBidi" w:hAnsiTheme="majorBidi"/>
          <w:color w:val="000000" w:themeColor="text1"/>
          <w:sz w:val="22"/>
          <w:szCs w:val="22"/>
        </w:rPr>
        <w:t>reflecting CSE</w:t>
      </w:r>
      <w:r w:rsidR="00206C96">
        <w:rPr>
          <w:rFonts w:asciiTheme="majorBidi" w:hAnsiTheme="majorBidi"/>
          <w:color w:val="000000" w:themeColor="text1"/>
          <w:sz w:val="22"/>
          <w:szCs w:val="22"/>
        </w:rPr>
        <w:t xml:space="preserve">); </w:t>
      </w:r>
      <w:r w:rsidRPr="00350AE6">
        <w:rPr>
          <w:rFonts w:asciiTheme="majorBidi" w:hAnsiTheme="majorBidi"/>
          <w:color w:val="000000" w:themeColor="text1"/>
          <w:sz w:val="22"/>
          <w:szCs w:val="22"/>
        </w:rPr>
        <w:t>expressed as raw amplitude, percentage of peripheral M-wave amplitude, MEPMAX, or values derived from a stimulus–response curve, as well as SICI, LICI</w:t>
      </w:r>
      <w:r w:rsidR="00BC4656">
        <w:rPr>
          <w:rFonts w:asciiTheme="majorBidi" w:hAnsiTheme="majorBidi"/>
          <w:color w:val="000000" w:themeColor="text1"/>
          <w:sz w:val="22"/>
          <w:szCs w:val="22"/>
        </w:rPr>
        <w:t xml:space="preserve">, </w:t>
      </w:r>
      <w:r w:rsidR="00BC4656" w:rsidRPr="00350AE6">
        <w:rPr>
          <w:rFonts w:asciiTheme="majorBidi" w:hAnsiTheme="majorBidi"/>
          <w:color w:val="000000" w:themeColor="text1"/>
          <w:sz w:val="22"/>
          <w:szCs w:val="22"/>
        </w:rPr>
        <w:t>cSP,</w:t>
      </w:r>
      <w:r w:rsidR="00BC4656">
        <w:rPr>
          <w:rFonts w:asciiTheme="majorBidi" w:hAnsiTheme="majorBidi"/>
          <w:color w:val="000000" w:themeColor="text1"/>
          <w:sz w:val="22"/>
          <w:szCs w:val="22"/>
        </w:rPr>
        <w:t xml:space="preserve"> iSP, </w:t>
      </w:r>
      <w:r w:rsidR="00BC4656" w:rsidRPr="00350AE6">
        <w:rPr>
          <w:rFonts w:asciiTheme="majorBidi" w:hAnsiTheme="majorBidi"/>
          <w:color w:val="000000" w:themeColor="text1"/>
          <w:sz w:val="22"/>
          <w:szCs w:val="22"/>
        </w:rPr>
        <w:t xml:space="preserve">ICF, </w:t>
      </w:r>
      <w:r w:rsidR="00BC4656">
        <w:rPr>
          <w:rFonts w:asciiTheme="majorBidi" w:hAnsiTheme="majorBidi"/>
          <w:color w:val="000000" w:themeColor="text1"/>
          <w:sz w:val="22"/>
          <w:szCs w:val="22"/>
        </w:rPr>
        <w:t xml:space="preserve">and </w:t>
      </w:r>
      <w:r w:rsidR="00BC4656" w:rsidRPr="00350AE6">
        <w:rPr>
          <w:rFonts w:asciiTheme="majorBidi" w:hAnsiTheme="majorBidi"/>
          <w:color w:val="000000" w:themeColor="text1"/>
          <w:sz w:val="22"/>
          <w:szCs w:val="22"/>
        </w:rPr>
        <w:t>SICF</w:t>
      </w:r>
      <w:r w:rsidRPr="00350AE6">
        <w:rPr>
          <w:rFonts w:asciiTheme="majorBidi" w:hAnsiTheme="majorBidi"/>
          <w:color w:val="000000" w:themeColor="text1"/>
          <w:sz w:val="22"/>
          <w:szCs w:val="22"/>
        </w:rPr>
        <w:t>.</w:t>
      </w:r>
    </w:p>
    <w:p w14:paraId="1B69D325" w14:textId="77777777" w:rsidR="00221A4D" w:rsidRPr="00350AE6" w:rsidRDefault="00221A4D" w:rsidP="006272E7">
      <w:pPr>
        <w:pStyle w:val="Heading2"/>
        <w:keepNext w:val="0"/>
        <w:keepLines w:val="0"/>
        <w:adjustRightInd w:val="0"/>
        <w:snapToGrid w:val="0"/>
        <w:spacing w:before="0" w:after="0"/>
        <w:jc w:val="both"/>
        <w:rPr>
          <w:rFonts w:asciiTheme="majorBidi" w:hAnsiTheme="majorBidi"/>
          <w:sz w:val="22"/>
          <w:szCs w:val="22"/>
        </w:rPr>
      </w:pPr>
    </w:p>
    <w:p w14:paraId="395A8C92" w14:textId="054F2907" w:rsidR="00C12B63" w:rsidRPr="00350AE6" w:rsidRDefault="00C12B63" w:rsidP="006272E7">
      <w:pPr>
        <w:pStyle w:val="Heading2"/>
        <w:keepNext w:val="0"/>
        <w:keepLines w:val="0"/>
        <w:adjustRightInd w:val="0"/>
        <w:snapToGrid w:val="0"/>
        <w:spacing w:before="0" w:after="0"/>
        <w:jc w:val="both"/>
        <w:rPr>
          <w:rFonts w:asciiTheme="majorBidi" w:hAnsiTheme="majorBidi"/>
          <w:b/>
          <w:bCs/>
          <w:color w:val="000000" w:themeColor="text1"/>
          <w:sz w:val="22"/>
          <w:szCs w:val="22"/>
        </w:rPr>
      </w:pPr>
      <w:r w:rsidRPr="00350AE6">
        <w:rPr>
          <w:rFonts w:asciiTheme="majorBidi" w:hAnsiTheme="majorBidi"/>
          <w:b/>
          <w:bCs/>
          <w:color w:val="000000" w:themeColor="text1"/>
          <w:sz w:val="22"/>
          <w:szCs w:val="22"/>
        </w:rPr>
        <w:t xml:space="preserve">Quality </w:t>
      </w:r>
      <w:r w:rsidR="00DE40C1">
        <w:rPr>
          <w:rFonts w:asciiTheme="majorBidi" w:hAnsiTheme="majorBidi"/>
          <w:b/>
          <w:bCs/>
          <w:color w:val="000000" w:themeColor="text1"/>
          <w:sz w:val="22"/>
          <w:szCs w:val="22"/>
        </w:rPr>
        <w:t>A</w:t>
      </w:r>
      <w:r w:rsidRPr="00350AE6">
        <w:rPr>
          <w:rFonts w:asciiTheme="majorBidi" w:hAnsiTheme="majorBidi"/>
          <w:b/>
          <w:bCs/>
          <w:color w:val="000000" w:themeColor="text1"/>
          <w:sz w:val="22"/>
          <w:szCs w:val="22"/>
        </w:rPr>
        <w:t>ssessment</w:t>
      </w:r>
    </w:p>
    <w:p w14:paraId="288CB212" w14:textId="01D05BA7" w:rsidR="00E23A7A" w:rsidRPr="00350AE6" w:rsidRDefault="005E4D9B" w:rsidP="006272E7">
      <w:pPr>
        <w:ind w:firstLine="426"/>
        <w:jc w:val="both"/>
      </w:pPr>
      <w:r w:rsidRPr="00350AE6">
        <w:rPr>
          <w:rFonts w:asciiTheme="majorBidi" w:hAnsiTheme="majorBidi"/>
        </w:rPr>
        <w:t>The methodological quality of each included study was assessed using the Downs and Black checklist (</w:t>
      </w:r>
      <w:r w:rsidR="007362DD">
        <w:rPr>
          <w:rFonts w:asciiTheme="majorBidi" w:hAnsiTheme="majorBidi"/>
        </w:rPr>
        <w:t>16</w:t>
      </w:r>
      <w:r w:rsidR="00590B3B">
        <w:rPr>
          <w:rFonts w:asciiTheme="majorBidi" w:hAnsiTheme="majorBidi"/>
        </w:rPr>
        <w:t>)</w:t>
      </w:r>
      <w:r w:rsidRPr="00350AE6">
        <w:rPr>
          <w:rFonts w:asciiTheme="majorBidi" w:hAnsiTheme="majorBidi"/>
        </w:rPr>
        <w:t>. This checklist can be applied to both randomized and non-randomized studies and consists of 27 items assessing reporting quality, external validity, internal validity, and statistical power. Total scores range from 0 to 28, with higher scores indicating better methodological quality.</w:t>
      </w:r>
      <w:r w:rsidR="00E23A7A" w:rsidRPr="00350AE6">
        <w:rPr>
          <w:rFonts w:asciiTheme="majorBidi" w:hAnsiTheme="majorBidi"/>
        </w:rPr>
        <w:t xml:space="preserve"> </w:t>
      </w:r>
      <w:r w:rsidRPr="00350AE6">
        <w:rPr>
          <w:rFonts w:asciiTheme="majorBidi" w:hAnsiTheme="majorBidi"/>
        </w:rPr>
        <w:t>Two reviewers (AF, KP) independently assessed study quality, and discrepancies were resolved through discussion and consensus with a third reviewer (MPB).</w:t>
      </w:r>
    </w:p>
    <w:p w14:paraId="7329DA5D" w14:textId="77777777" w:rsidR="00221A4D" w:rsidRPr="00350AE6" w:rsidRDefault="00221A4D" w:rsidP="006272E7">
      <w:pPr>
        <w:pStyle w:val="Heading2"/>
        <w:keepNext w:val="0"/>
        <w:keepLines w:val="0"/>
        <w:adjustRightInd w:val="0"/>
        <w:snapToGrid w:val="0"/>
        <w:spacing w:before="0" w:after="0"/>
        <w:ind w:firstLine="426"/>
        <w:jc w:val="both"/>
        <w:rPr>
          <w:rFonts w:asciiTheme="majorBidi" w:hAnsiTheme="majorBidi"/>
          <w:b/>
          <w:bCs/>
          <w:color w:val="215E99" w:themeColor="text2" w:themeTint="BF"/>
          <w:sz w:val="22"/>
          <w:szCs w:val="22"/>
          <w:lang w:val="en-CA"/>
        </w:rPr>
      </w:pPr>
    </w:p>
    <w:p w14:paraId="36599B71" w14:textId="27C9CBDF" w:rsidR="00362564" w:rsidRPr="00350AE6" w:rsidRDefault="00A43EDF" w:rsidP="006272E7">
      <w:pPr>
        <w:adjustRightInd w:val="0"/>
        <w:snapToGrid w:val="0"/>
        <w:jc w:val="both"/>
        <w:rPr>
          <w:rFonts w:asciiTheme="majorBidi" w:hAnsiTheme="majorBidi" w:cstheme="majorBidi"/>
          <w:b/>
          <w:bCs/>
          <w:color w:val="000000" w:themeColor="text1"/>
          <w:lang w:val="en-CA"/>
        </w:rPr>
      </w:pPr>
      <w:r w:rsidRPr="00350AE6">
        <w:rPr>
          <w:rFonts w:asciiTheme="majorBidi" w:hAnsiTheme="majorBidi" w:cstheme="majorBidi"/>
          <w:b/>
          <w:bCs/>
          <w:color w:val="000000" w:themeColor="text1"/>
          <w:lang w:val="en-CA"/>
        </w:rPr>
        <w:t>Statistical Analys</w:t>
      </w:r>
      <w:r w:rsidR="004F250B" w:rsidRPr="00350AE6">
        <w:rPr>
          <w:rFonts w:asciiTheme="majorBidi" w:hAnsiTheme="majorBidi" w:cstheme="majorBidi"/>
          <w:b/>
          <w:bCs/>
          <w:color w:val="000000" w:themeColor="text1"/>
          <w:lang w:val="en-CA"/>
        </w:rPr>
        <w:t>e</w:t>
      </w:r>
      <w:r w:rsidRPr="00350AE6">
        <w:rPr>
          <w:rFonts w:asciiTheme="majorBidi" w:hAnsiTheme="majorBidi" w:cstheme="majorBidi"/>
          <w:b/>
          <w:bCs/>
          <w:color w:val="000000" w:themeColor="text1"/>
          <w:lang w:val="en-CA"/>
        </w:rPr>
        <w:t>s</w:t>
      </w:r>
    </w:p>
    <w:p w14:paraId="129832AA" w14:textId="1D042B4F" w:rsidR="006F7128" w:rsidRDefault="00B56D9C" w:rsidP="00B56D9C">
      <w:pPr>
        <w:ind w:firstLine="426"/>
        <w:jc w:val="both"/>
        <w:rPr>
          <w:rFonts w:asciiTheme="majorBidi" w:hAnsiTheme="majorBidi" w:cstheme="majorBidi"/>
          <w:lang w:val="en-CA"/>
        </w:rPr>
      </w:pPr>
      <w:r w:rsidRPr="00350AE6">
        <w:rPr>
          <w:rFonts w:asciiTheme="majorBidi" w:hAnsiTheme="majorBidi" w:cstheme="majorBidi"/>
          <w:lang w:val="en-CA"/>
        </w:rPr>
        <w:t>All analyses were conducted in the R statistical environment (</w:t>
      </w:r>
      <w:r w:rsidR="005333FF">
        <w:rPr>
          <w:rFonts w:asciiTheme="majorBidi" w:hAnsiTheme="majorBidi" w:cstheme="majorBidi"/>
          <w:lang w:val="en-CA"/>
        </w:rPr>
        <w:t>17</w:t>
      </w:r>
      <w:r w:rsidRPr="00350AE6">
        <w:rPr>
          <w:rFonts w:asciiTheme="majorBidi" w:hAnsiTheme="majorBidi" w:cstheme="majorBidi"/>
          <w:lang w:val="en-CA"/>
        </w:rPr>
        <w:t xml:space="preserve">) using </w:t>
      </w:r>
      <w:r w:rsidR="004C5B74" w:rsidRPr="00FB43FB">
        <w:rPr>
          <w:rFonts w:asciiTheme="majorBidi" w:hAnsiTheme="majorBidi" w:cstheme="majorBidi"/>
          <w:i/>
          <w:iCs/>
          <w:lang w:val="en-CA"/>
        </w:rPr>
        <w:t xml:space="preserve">metafor </w:t>
      </w:r>
      <w:r w:rsidR="004C5B74" w:rsidRPr="00350AE6">
        <w:rPr>
          <w:rFonts w:asciiTheme="majorBidi" w:hAnsiTheme="majorBidi" w:cstheme="majorBidi"/>
          <w:lang w:val="en-CA"/>
        </w:rPr>
        <w:t>(</w:t>
      </w:r>
      <w:r w:rsidR="004C5B74">
        <w:rPr>
          <w:rFonts w:asciiTheme="majorBidi" w:hAnsiTheme="majorBidi" w:cstheme="majorBidi"/>
          <w:lang w:val="en-CA"/>
        </w:rPr>
        <w:t>1</w:t>
      </w:r>
      <w:r w:rsidR="004C5B74">
        <w:rPr>
          <w:rFonts w:asciiTheme="majorBidi" w:hAnsiTheme="majorBidi" w:cstheme="majorBidi"/>
          <w:lang w:val="en-CA"/>
        </w:rPr>
        <w:t>8</w:t>
      </w:r>
      <w:r w:rsidR="004C5B74" w:rsidRPr="00350AE6">
        <w:rPr>
          <w:rFonts w:asciiTheme="majorBidi" w:hAnsiTheme="majorBidi" w:cstheme="majorBidi"/>
          <w:lang w:val="en-CA"/>
        </w:rPr>
        <w:t>)</w:t>
      </w:r>
      <w:r w:rsidR="004C5B74">
        <w:rPr>
          <w:rFonts w:asciiTheme="majorBidi" w:hAnsiTheme="majorBidi" w:cstheme="majorBidi"/>
          <w:lang w:val="en-CA"/>
        </w:rPr>
        <w:t xml:space="preserve"> and </w:t>
      </w:r>
      <w:r w:rsidRPr="00FB43FB">
        <w:rPr>
          <w:rFonts w:asciiTheme="majorBidi" w:hAnsiTheme="majorBidi" w:cstheme="majorBidi"/>
          <w:i/>
          <w:iCs/>
          <w:lang w:val="en-CA"/>
        </w:rPr>
        <w:t>meta</w:t>
      </w:r>
      <w:r w:rsidRPr="00350AE6">
        <w:rPr>
          <w:rFonts w:asciiTheme="majorBidi" w:hAnsiTheme="majorBidi" w:cstheme="majorBidi"/>
          <w:lang w:val="en-CA"/>
        </w:rPr>
        <w:t xml:space="preserve"> </w:t>
      </w:r>
      <w:r w:rsidR="004C5B74">
        <w:rPr>
          <w:rFonts w:asciiTheme="majorBidi" w:hAnsiTheme="majorBidi" w:cstheme="majorBidi"/>
          <w:lang w:val="en-CA"/>
        </w:rPr>
        <w:t xml:space="preserve">packages </w:t>
      </w:r>
      <w:r w:rsidRPr="00350AE6">
        <w:rPr>
          <w:rFonts w:asciiTheme="majorBidi" w:hAnsiTheme="majorBidi" w:cstheme="majorBidi"/>
          <w:lang w:val="en-CA"/>
        </w:rPr>
        <w:t>(</w:t>
      </w:r>
      <w:r w:rsidR="00192B36">
        <w:rPr>
          <w:rFonts w:asciiTheme="majorBidi" w:hAnsiTheme="majorBidi" w:cstheme="majorBidi"/>
          <w:lang w:val="en-CA"/>
        </w:rPr>
        <w:t>1</w:t>
      </w:r>
      <w:r w:rsidR="004C5B74">
        <w:rPr>
          <w:rFonts w:asciiTheme="majorBidi" w:hAnsiTheme="majorBidi" w:cstheme="majorBidi"/>
          <w:lang w:val="en-CA"/>
        </w:rPr>
        <w:t>9</w:t>
      </w:r>
      <w:r w:rsidRPr="00350AE6">
        <w:rPr>
          <w:rFonts w:asciiTheme="majorBidi" w:hAnsiTheme="majorBidi" w:cstheme="majorBidi"/>
          <w:lang w:val="en-CA"/>
        </w:rPr>
        <w:t>)</w:t>
      </w:r>
      <w:r w:rsidR="004C5B74">
        <w:rPr>
          <w:rFonts w:asciiTheme="majorBidi" w:hAnsiTheme="majorBidi" w:cstheme="majorBidi"/>
          <w:lang w:val="en-CA"/>
        </w:rPr>
        <w:t>.</w:t>
      </w:r>
    </w:p>
    <w:p w14:paraId="2F8A714A" w14:textId="77777777" w:rsidR="006F7128" w:rsidRDefault="006F7128" w:rsidP="006F7128">
      <w:pPr>
        <w:jc w:val="both"/>
        <w:rPr>
          <w:rFonts w:asciiTheme="majorBidi" w:hAnsiTheme="majorBidi" w:cstheme="majorBidi"/>
          <w:lang w:val="en-CA"/>
        </w:rPr>
      </w:pPr>
    </w:p>
    <w:p w14:paraId="5652EE22" w14:textId="09448041" w:rsidR="006F7128" w:rsidRPr="00DE40C1" w:rsidRDefault="00814F22" w:rsidP="006F7128">
      <w:pPr>
        <w:jc w:val="both"/>
        <w:rPr>
          <w:rFonts w:asciiTheme="majorBidi" w:hAnsiTheme="majorBidi" w:cstheme="majorBidi"/>
          <w:i/>
          <w:iCs/>
          <w:lang w:val="en-CA"/>
        </w:rPr>
      </w:pPr>
      <w:r>
        <w:rPr>
          <w:rFonts w:asciiTheme="majorBidi" w:hAnsiTheme="majorBidi" w:cstheme="majorBidi"/>
          <w:i/>
          <w:iCs/>
          <w:lang w:val="en-CA"/>
        </w:rPr>
        <w:t>Primary</w:t>
      </w:r>
      <w:r w:rsidR="00DE40C1" w:rsidRPr="00DE40C1">
        <w:rPr>
          <w:rFonts w:asciiTheme="majorBidi" w:hAnsiTheme="majorBidi" w:cstheme="majorBidi"/>
          <w:i/>
          <w:iCs/>
          <w:lang w:val="en-CA"/>
        </w:rPr>
        <w:t xml:space="preserve"> Meta-Analyses</w:t>
      </w:r>
    </w:p>
    <w:p w14:paraId="45D480CE" w14:textId="4524F741" w:rsidR="00B56D9C" w:rsidRPr="00350AE6" w:rsidRDefault="00B56D9C" w:rsidP="00B56D9C">
      <w:pPr>
        <w:ind w:firstLine="426"/>
        <w:jc w:val="both"/>
        <w:rPr>
          <w:rFonts w:asciiTheme="majorBidi" w:hAnsiTheme="majorBidi" w:cstheme="majorBidi"/>
          <w:lang w:val="en-CA"/>
        </w:rPr>
      </w:pPr>
      <w:r w:rsidRPr="00350AE6">
        <w:rPr>
          <w:rFonts w:asciiTheme="majorBidi" w:hAnsiTheme="majorBidi" w:cstheme="majorBidi"/>
          <w:lang w:val="en-CA"/>
        </w:rPr>
        <w:t>Pearson product–moment correlations from eligible studies were pooled to examine the relationship between physical activity and TMS measures of cortico-spinal excitability, cortical inhibition, and cortical facilitation. Prior to analysis, r correlations were Fisher’s z-transformed to stabilize variance, and the corresponding sampling variances were calculated.</w:t>
      </w:r>
    </w:p>
    <w:p w14:paraId="045E2BF1" w14:textId="566659DD" w:rsidR="00B56D9C" w:rsidRPr="00350AE6" w:rsidRDefault="00B56D9C" w:rsidP="00B56D9C">
      <w:pPr>
        <w:ind w:firstLine="426"/>
        <w:jc w:val="both"/>
        <w:rPr>
          <w:rFonts w:asciiTheme="majorBidi" w:hAnsiTheme="majorBidi" w:cstheme="majorBidi"/>
          <w:lang w:val="en-CA"/>
        </w:rPr>
      </w:pPr>
      <w:r w:rsidRPr="00350AE6">
        <w:rPr>
          <w:rFonts w:asciiTheme="majorBidi" w:hAnsiTheme="majorBidi" w:cstheme="majorBidi"/>
          <w:lang w:val="en-CA"/>
        </w:rPr>
        <w:t xml:space="preserve">Meta-analyses were conducted using multilevel random-effects models implemented with the </w:t>
      </w:r>
      <w:r w:rsidRPr="00BD7008">
        <w:rPr>
          <w:rFonts w:asciiTheme="majorBidi" w:hAnsiTheme="majorBidi" w:cstheme="majorBidi"/>
          <w:i/>
          <w:iCs/>
          <w:lang w:val="en-CA"/>
        </w:rPr>
        <w:t xml:space="preserve">metafor </w:t>
      </w:r>
      <w:r w:rsidRPr="00350AE6">
        <w:rPr>
          <w:rFonts w:asciiTheme="majorBidi" w:hAnsiTheme="majorBidi" w:cstheme="majorBidi"/>
          <w:lang w:val="en-CA"/>
        </w:rPr>
        <w:t>package</w:t>
      </w:r>
      <w:r w:rsidR="0073329E">
        <w:rPr>
          <w:rFonts w:asciiTheme="majorBidi" w:hAnsiTheme="majorBidi" w:cstheme="majorBidi"/>
          <w:lang w:val="en-CA"/>
        </w:rPr>
        <w:t xml:space="preserve"> (18)</w:t>
      </w:r>
      <w:r w:rsidRPr="00350AE6">
        <w:rPr>
          <w:rFonts w:asciiTheme="majorBidi" w:hAnsiTheme="majorBidi" w:cstheme="majorBidi"/>
          <w:lang w:val="en-CA"/>
        </w:rPr>
        <w:t xml:space="preserve">. This approach accounts for statistical dependence among multiple correlation estimates reported within the same study. A multilevel approach was used because several studies contributed more </w:t>
      </w:r>
      <w:r w:rsidRPr="00350AE6">
        <w:rPr>
          <w:rFonts w:asciiTheme="majorBidi" w:hAnsiTheme="majorBidi" w:cstheme="majorBidi"/>
          <w:lang w:val="en-CA"/>
        </w:rPr>
        <w:lastRenderedPageBreak/>
        <w:t>than one correlation estimate (e.g., different TMS outcomes or measurement conditions), which introduces statistical dependence among effect sizes. Multilevel meta-analysis appropriately accounts for this dependency without requiring aggregation of effect sizes within studies. Specifically, correlation estimates were nested within studies, resulting in a three-level model (level 1: sampling variance, level 2: correlation estimates within studies, level 3: studies). Between-study heterogeneity was estimated using the restricted maximum likelihood estimator (</w:t>
      </w:r>
      <w:r w:rsidR="003242F6">
        <w:rPr>
          <w:rFonts w:asciiTheme="majorBidi" w:hAnsiTheme="majorBidi" w:cstheme="majorBidi"/>
          <w:lang w:val="en-CA"/>
        </w:rPr>
        <w:t>20</w:t>
      </w:r>
      <w:r w:rsidRPr="00350AE6">
        <w:rPr>
          <w:rFonts w:asciiTheme="majorBidi" w:hAnsiTheme="majorBidi" w:cstheme="majorBidi"/>
          <w:lang w:val="en-CA"/>
        </w:rPr>
        <w:t>). Heterogeneity was quantified using the I² statistic, which represents the proportion of total variability in observed effect sizes that is not attributable to sampling error (</w:t>
      </w:r>
      <w:r w:rsidR="00B01019">
        <w:rPr>
          <w:rFonts w:asciiTheme="majorBidi" w:hAnsiTheme="majorBidi" w:cstheme="majorBidi"/>
          <w:lang w:val="en-CA"/>
        </w:rPr>
        <w:t>21</w:t>
      </w:r>
      <w:r w:rsidRPr="00350AE6">
        <w:rPr>
          <w:rFonts w:asciiTheme="majorBidi" w:hAnsiTheme="majorBidi" w:cstheme="majorBidi"/>
          <w:lang w:val="en-CA"/>
        </w:rPr>
        <w:t>). Because a multilevel meta-analytic model was used, I² values were decomposed across variance components to estimate the proportion of variability attributable to differences between studies and between effect sizes within studies.</w:t>
      </w:r>
    </w:p>
    <w:p w14:paraId="2BC86C82" w14:textId="6E74C9A9" w:rsidR="00B56D9C" w:rsidRPr="00350AE6" w:rsidRDefault="00B56D9C" w:rsidP="00B56D9C">
      <w:pPr>
        <w:ind w:firstLine="426"/>
        <w:jc w:val="both"/>
        <w:rPr>
          <w:rFonts w:asciiTheme="majorBidi" w:hAnsiTheme="majorBidi" w:cstheme="majorBidi"/>
          <w:lang w:val="en-CA"/>
        </w:rPr>
      </w:pPr>
      <w:r w:rsidRPr="00350AE6">
        <w:rPr>
          <w:rFonts w:asciiTheme="majorBidi" w:hAnsiTheme="majorBidi" w:cstheme="majorBidi"/>
          <w:lang w:val="en-CA"/>
        </w:rPr>
        <w:t>To reduce the risk of inflated type I error rates, confidence intervals for pooled estimates were calculated using a Knapp–Hartung adjustment (</w:t>
      </w:r>
      <w:r w:rsidR="008369F6">
        <w:rPr>
          <w:rFonts w:asciiTheme="majorBidi" w:hAnsiTheme="majorBidi" w:cstheme="majorBidi"/>
          <w:lang w:val="en-CA"/>
        </w:rPr>
        <w:t>22</w:t>
      </w:r>
      <w:r w:rsidRPr="00350AE6">
        <w:rPr>
          <w:rFonts w:asciiTheme="majorBidi" w:hAnsiTheme="majorBidi" w:cstheme="majorBidi"/>
          <w:lang w:val="en-CA"/>
        </w:rPr>
        <w:t>). In addition to pooled correlations and their confidence intervals, prediction intervals were calculated to estimate the range within which the true effect size of a future study is expected to fall based on the current evidence. Unlike confidence intervals, which describe the precision of the pooled estimate, prediction intervals incorporate between-study heterogeneity to reflect the expected variability of effects across future studies.</w:t>
      </w:r>
    </w:p>
    <w:p w14:paraId="42F7744B" w14:textId="6E7E0BDA" w:rsidR="00B56D9C" w:rsidRPr="00350AE6" w:rsidRDefault="00B56D9C" w:rsidP="00B56D9C">
      <w:pPr>
        <w:ind w:firstLine="426"/>
        <w:jc w:val="both"/>
        <w:rPr>
          <w:rFonts w:asciiTheme="majorBidi" w:hAnsiTheme="majorBidi" w:cstheme="majorBidi"/>
          <w:lang w:val="en-CA"/>
        </w:rPr>
      </w:pPr>
      <w:r w:rsidRPr="00350AE6">
        <w:rPr>
          <w:rFonts w:asciiTheme="majorBidi" w:hAnsiTheme="majorBidi" w:cstheme="majorBidi"/>
          <w:lang w:val="en-CA"/>
        </w:rPr>
        <w:t xml:space="preserve">For visualization purposes, forest plots were produced using the </w:t>
      </w:r>
      <w:r w:rsidRPr="00350AE6">
        <w:rPr>
          <w:rFonts w:asciiTheme="majorBidi" w:hAnsiTheme="majorBidi" w:cstheme="majorBidi"/>
          <w:i/>
          <w:iCs/>
          <w:lang w:val="en-CA"/>
        </w:rPr>
        <w:t xml:space="preserve">meta </w:t>
      </w:r>
      <w:r w:rsidRPr="00350AE6">
        <w:rPr>
          <w:rFonts w:asciiTheme="majorBidi" w:hAnsiTheme="majorBidi" w:cstheme="majorBidi"/>
          <w:lang w:val="en-CA"/>
        </w:rPr>
        <w:t>package (</w:t>
      </w:r>
      <w:r w:rsidR="00AC0E88">
        <w:rPr>
          <w:rFonts w:asciiTheme="majorBidi" w:hAnsiTheme="majorBidi" w:cstheme="majorBidi"/>
          <w:lang w:val="en-CA"/>
        </w:rPr>
        <w:t>1</w:t>
      </w:r>
      <w:r w:rsidR="0073329E">
        <w:rPr>
          <w:rFonts w:asciiTheme="majorBidi" w:hAnsiTheme="majorBidi" w:cstheme="majorBidi"/>
          <w:lang w:val="en-CA"/>
        </w:rPr>
        <w:t>9</w:t>
      </w:r>
      <w:r w:rsidRPr="00350AE6">
        <w:rPr>
          <w:rFonts w:asciiTheme="majorBidi" w:hAnsiTheme="majorBidi" w:cstheme="majorBidi"/>
          <w:lang w:val="en-CA"/>
        </w:rPr>
        <w:t xml:space="preserve">) with a </w:t>
      </w:r>
      <w:r w:rsidRPr="00350AE6">
        <w:rPr>
          <w:rFonts w:asciiTheme="majorBidi" w:hAnsiTheme="majorBidi" w:cstheme="majorBidi"/>
          <w:i/>
          <w:iCs/>
          <w:lang w:val="en-CA"/>
        </w:rPr>
        <w:t>RevMan</w:t>
      </w:r>
      <w:r w:rsidRPr="00350AE6">
        <w:rPr>
          <w:rFonts w:asciiTheme="majorBidi" w:hAnsiTheme="majorBidi" w:cstheme="majorBidi"/>
          <w:lang w:val="en-CA"/>
        </w:rPr>
        <w:t xml:space="preserve"> layout. These plots were based on random-effects models equivalent to the multilevel analyses.</w:t>
      </w:r>
    </w:p>
    <w:p w14:paraId="17C78540" w14:textId="77777777" w:rsidR="00E36CDE" w:rsidRPr="00350AE6" w:rsidRDefault="00E36CDE" w:rsidP="00B56D9C">
      <w:pPr>
        <w:ind w:firstLine="426"/>
        <w:jc w:val="both"/>
        <w:rPr>
          <w:rFonts w:asciiTheme="majorBidi" w:hAnsiTheme="majorBidi" w:cstheme="majorBidi"/>
          <w:lang w:val="en-CA"/>
        </w:rPr>
      </w:pPr>
    </w:p>
    <w:p w14:paraId="2E22AF20" w14:textId="1C72032E" w:rsidR="00362564" w:rsidRPr="00350AE6" w:rsidRDefault="00362564" w:rsidP="006272E7">
      <w:pPr>
        <w:jc w:val="both"/>
        <w:rPr>
          <w:rFonts w:asciiTheme="majorBidi" w:hAnsiTheme="majorBidi" w:cstheme="majorBidi"/>
          <w:i/>
          <w:iCs/>
          <w:lang w:val="en-CA"/>
        </w:rPr>
      </w:pPr>
      <w:r w:rsidRPr="00350AE6">
        <w:rPr>
          <w:rFonts w:asciiTheme="majorBidi" w:hAnsiTheme="majorBidi" w:cstheme="majorBidi"/>
          <w:i/>
          <w:iCs/>
          <w:lang w:val="en-CA"/>
        </w:rPr>
        <w:t xml:space="preserve">Subgroup Meta-Analyses </w:t>
      </w:r>
    </w:p>
    <w:p w14:paraId="1D182117" w14:textId="3CCC4A6F" w:rsidR="005A5FF4" w:rsidRPr="00350AE6" w:rsidRDefault="00E36CDE" w:rsidP="00E36CDE">
      <w:pPr>
        <w:ind w:firstLine="426"/>
        <w:jc w:val="both"/>
        <w:rPr>
          <w:rFonts w:asciiTheme="majorBidi" w:hAnsiTheme="majorBidi" w:cstheme="majorBidi"/>
        </w:rPr>
      </w:pPr>
      <w:r w:rsidRPr="00350AE6">
        <w:rPr>
          <w:rFonts w:asciiTheme="majorBidi" w:hAnsiTheme="majorBidi" w:cstheme="majorBidi"/>
        </w:rPr>
        <w:t xml:space="preserve">Subgroup analyses were conducted to examine whether pooled correlations differed across types of inhibitory (SICI, LICI, cSP, and iSP) and facilitatory </w:t>
      </w:r>
      <w:r w:rsidR="00761CCD">
        <w:rPr>
          <w:rFonts w:asciiTheme="majorBidi" w:hAnsiTheme="majorBidi" w:cstheme="majorBidi"/>
        </w:rPr>
        <w:t>measures</w:t>
      </w:r>
      <w:r w:rsidRPr="00350AE6">
        <w:rPr>
          <w:rFonts w:asciiTheme="majorBidi" w:hAnsiTheme="majorBidi" w:cstheme="majorBidi"/>
        </w:rPr>
        <w:t xml:space="preserve"> (ICF and SICF)</w:t>
      </w:r>
      <w:r w:rsidR="00F85146" w:rsidRPr="00350AE6">
        <w:rPr>
          <w:rFonts w:asciiTheme="majorBidi" w:hAnsiTheme="majorBidi" w:cstheme="majorBidi"/>
        </w:rPr>
        <w:t xml:space="preserve">. </w:t>
      </w:r>
    </w:p>
    <w:p w14:paraId="1C869AAD" w14:textId="77777777" w:rsidR="005A5FF4" w:rsidRPr="00350AE6" w:rsidRDefault="005A5FF4" w:rsidP="00E36CDE">
      <w:pPr>
        <w:ind w:firstLine="426"/>
        <w:jc w:val="both"/>
        <w:rPr>
          <w:rFonts w:asciiTheme="majorBidi" w:hAnsiTheme="majorBidi" w:cstheme="majorBidi"/>
        </w:rPr>
      </w:pPr>
    </w:p>
    <w:p w14:paraId="72E8922C" w14:textId="77777777" w:rsidR="005A5FF4" w:rsidRPr="00350AE6" w:rsidRDefault="005A5FF4" w:rsidP="005A5FF4">
      <w:pPr>
        <w:jc w:val="both"/>
        <w:rPr>
          <w:rFonts w:asciiTheme="majorBidi" w:hAnsiTheme="majorBidi" w:cstheme="majorBidi"/>
          <w:i/>
          <w:iCs/>
          <w:lang w:val="en-CA"/>
        </w:rPr>
      </w:pPr>
      <w:r w:rsidRPr="00350AE6">
        <w:rPr>
          <w:rFonts w:asciiTheme="majorBidi" w:hAnsiTheme="majorBidi" w:cstheme="majorBidi"/>
          <w:i/>
          <w:iCs/>
          <w:lang w:val="en-CA"/>
        </w:rPr>
        <w:t>Meta-Regressions</w:t>
      </w:r>
    </w:p>
    <w:p w14:paraId="039104EE" w14:textId="41BA20BC" w:rsidR="009E5CEA" w:rsidRPr="00350AE6" w:rsidRDefault="00F85146" w:rsidP="00E36CDE">
      <w:pPr>
        <w:ind w:firstLine="426"/>
        <w:jc w:val="both"/>
        <w:rPr>
          <w:rFonts w:asciiTheme="majorBidi" w:hAnsiTheme="majorBidi" w:cstheme="majorBidi"/>
        </w:rPr>
      </w:pPr>
      <w:r w:rsidRPr="00350AE6">
        <w:rPr>
          <w:rFonts w:asciiTheme="majorBidi" w:hAnsiTheme="majorBidi" w:cstheme="majorBidi"/>
        </w:rPr>
        <w:t xml:space="preserve">Meta-regression analyses were </w:t>
      </w:r>
      <w:r w:rsidR="009E5CEA" w:rsidRPr="00350AE6">
        <w:rPr>
          <w:rFonts w:asciiTheme="majorBidi" w:hAnsiTheme="majorBidi" w:cstheme="majorBidi"/>
        </w:rPr>
        <w:t>conduct</w:t>
      </w:r>
      <w:r w:rsidRPr="00350AE6">
        <w:rPr>
          <w:rFonts w:asciiTheme="majorBidi" w:hAnsiTheme="majorBidi" w:cstheme="majorBidi"/>
        </w:rPr>
        <w:t xml:space="preserve">ed to </w:t>
      </w:r>
      <w:r w:rsidR="000A0D29" w:rsidRPr="00350AE6">
        <w:rPr>
          <w:rFonts w:asciiTheme="majorBidi" w:hAnsiTheme="majorBidi" w:cstheme="majorBidi"/>
        </w:rPr>
        <w:t>examine</w:t>
      </w:r>
      <w:r w:rsidRPr="00350AE6">
        <w:rPr>
          <w:rFonts w:asciiTheme="majorBidi" w:hAnsiTheme="majorBidi" w:cstheme="majorBidi"/>
        </w:rPr>
        <w:t xml:space="preserve"> whether study-level characteristics, including mean age</w:t>
      </w:r>
      <w:r w:rsidR="001D0BF2" w:rsidRPr="00350AE6">
        <w:rPr>
          <w:rFonts w:asciiTheme="majorBidi" w:hAnsiTheme="majorBidi" w:cstheme="majorBidi"/>
        </w:rPr>
        <w:t xml:space="preserve">, </w:t>
      </w:r>
      <w:r w:rsidRPr="00350AE6">
        <w:rPr>
          <w:rFonts w:asciiTheme="majorBidi" w:hAnsiTheme="majorBidi" w:cstheme="majorBidi"/>
        </w:rPr>
        <w:t>proportion of women,</w:t>
      </w:r>
      <w:r w:rsidR="001D0BF2" w:rsidRPr="00350AE6">
        <w:rPr>
          <w:rFonts w:asciiTheme="majorBidi" w:hAnsiTheme="majorBidi" w:cstheme="majorBidi"/>
        </w:rPr>
        <w:t xml:space="preserve"> and study quality</w:t>
      </w:r>
      <w:r w:rsidRPr="00350AE6">
        <w:rPr>
          <w:rFonts w:asciiTheme="majorBidi" w:hAnsiTheme="majorBidi" w:cstheme="majorBidi"/>
        </w:rPr>
        <w:t xml:space="preserve"> </w:t>
      </w:r>
      <w:r w:rsidR="0061378D" w:rsidRPr="00350AE6">
        <w:rPr>
          <w:rFonts w:asciiTheme="majorBidi" w:hAnsiTheme="majorBidi" w:cstheme="majorBidi"/>
        </w:rPr>
        <w:t>were associated with</w:t>
      </w:r>
      <w:r w:rsidRPr="00350AE6">
        <w:rPr>
          <w:rFonts w:asciiTheme="majorBidi" w:hAnsiTheme="majorBidi" w:cstheme="majorBidi"/>
        </w:rPr>
        <w:t xml:space="preserve"> the reported correlations. </w:t>
      </w:r>
    </w:p>
    <w:p w14:paraId="0182F199" w14:textId="77777777" w:rsidR="00B6751C" w:rsidRPr="00350AE6" w:rsidRDefault="00B6751C" w:rsidP="002B31E5">
      <w:pPr>
        <w:ind w:firstLine="426"/>
        <w:jc w:val="both"/>
        <w:rPr>
          <w:rFonts w:asciiTheme="majorBidi" w:hAnsiTheme="majorBidi" w:cstheme="majorBidi"/>
        </w:rPr>
      </w:pPr>
    </w:p>
    <w:p w14:paraId="5EBB8C7D" w14:textId="2F71E46D" w:rsidR="00B6751C" w:rsidRPr="00350AE6" w:rsidRDefault="00B6751C" w:rsidP="00B6751C">
      <w:pPr>
        <w:jc w:val="both"/>
        <w:rPr>
          <w:rFonts w:asciiTheme="majorBidi" w:hAnsiTheme="majorBidi" w:cstheme="majorBidi"/>
          <w:i/>
          <w:iCs/>
        </w:rPr>
      </w:pPr>
      <w:r w:rsidRPr="00350AE6">
        <w:rPr>
          <w:rFonts w:asciiTheme="majorBidi" w:hAnsiTheme="majorBidi" w:cstheme="majorBidi"/>
          <w:i/>
          <w:iCs/>
        </w:rPr>
        <w:t>Publication Bias</w:t>
      </w:r>
    </w:p>
    <w:p w14:paraId="1C44BD6C" w14:textId="14901C0D" w:rsidR="0032220E" w:rsidRPr="00350AE6" w:rsidRDefault="00EB7A00" w:rsidP="00EB7A00">
      <w:pPr>
        <w:ind w:firstLine="426"/>
        <w:jc w:val="both"/>
        <w:rPr>
          <w:rFonts w:asciiTheme="majorBidi" w:hAnsiTheme="majorBidi" w:cstheme="majorBidi"/>
          <w:lang w:val="en-CA"/>
        </w:rPr>
      </w:pPr>
      <w:r w:rsidRPr="00350AE6">
        <w:rPr>
          <w:rFonts w:asciiTheme="majorBidi" w:hAnsiTheme="majorBidi" w:cstheme="majorBidi"/>
          <w:lang w:val="en-CA"/>
        </w:rPr>
        <w:t>Potential publication bias and small-study effects were assessed using contour-enhanced funnel plots and Egger’s regression tests. Funnel plots display the Fisher’s z-transformed correlations against their standard errors to allow visual inspection of asymmetry around the pooled effect size. Egger’s regression test was used as a statistical complement to the visual inspection of funnel plots. Because no direct implementation exists for multilevel meta-analytic models, the test was conducted using a meta-regression approach in which the standard error of the effect size estimate was included as a predictor in the multilevel model (</w:t>
      </w:r>
      <w:r w:rsidR="00A42588">
        <w:rPr>
          <w:rFonts w:asciiTheme="majorBidi" w:hAnsiTheme="majorBidi" w:cstheme="majorBidi"/>
          <w:lang w:val="en-CA"/>
        </w:rPr>
        <w:t>23</w:t>
      </w:r>
      <w:r w:rsidRPr="00350AE6">
        <w:rPr>
          <w:rFonts w:asciiTheme="majorBidi" w:hAnsiTheme="majorBidi" w:cstheme="majorBidi"/>
          <w:lang w:val="en-CA"/>
        </w:rPr>
        <w:t>).</w:t>
      </w:r>
    </w:p>
    <w:p w14:paraId="45B01A4B" w14:textId="77777777" w:rsidR="00CD26B7" w:rsidRPr="00350AE6" w:rsidRDefault="00CD26B7" w:rsidP="00CD26B7">
      <w:pPr>
        <w:jc w:val="both"/>
        <w:rPr>
          <w:rFonts w:asciiTheme="majorBidi" w:hAnsiTheme="majorBidi" w:cstheme="majorBidi"/>
          <w:b/>
          <w:bCs/>
          <w:i/>
          <w:iCs/>
          <w:u w:val="single"/>
        </w:rPr>
      </w:pPr>
    </w:p>
    <w:p w14:paraId="0FED8B1D" w14:textId="77777777" w:rsidR="00CD26B7" w:rsidRPr="00350AE6" w:rsidRDefault="00CD26B7" w:rsidP="00CD26B7">
      <w:pPr>
        <w:jc w:val="both"/>
        <w:rPr>
          <w:rFonts w:asciiTheme="majorBidi" w:hAnsiTheme="majorBidi" w:cstheme="majorBidi"/>
          <w:i/>
          <w:iCs/>
        </w:rPr>
      </w:pPr>
      <w:r w:rsidRPr="00350AE6">
        <w:rPr>
          <w:rFonts w:asciiTheme="majorBidi" w:hAnsiTheme="majorBidi" w:cstheme="majorBidi"/>
          <w:i/>
          <w:iCs/>
        </w:rPr>
        <w:t>Equivalence Testing</w:t>
      </w:r>
    </w:p>
    <w:p w14:paraId="26FE7F2D" w14:textId="496A2DFC" w:rsidR="00CD26B7" w:rsidRPr="00350AE6" w:rsidRDefault="00CD26B7" w:rsidP="00CD26B7">
      <w:pPr>
        <w:ind w:firstLine="426"/>
        <w:jc w:val="both"/>
        <w:rPr>
          <w:rFonts w:asciiTheme="majorBidi" w:hAnsiTheme="majorBidi" w:cstheme="majorBidi"/>
        </w:rPr>
      </w:pPr>
      <w:r w:rsidRPr="00350AE6">
        <w:rPr>
          <w:rFonts w:asciiTheme="majorBidi" w:hAnsiTheme="majorBidi" w:cstheme="majorBidi"/>
        </w:rPr>
        <w:t xml:space="preserve">When the results of the meta-analysis were not statistically significant, equivalence testing was conducted using the two one-sided tests procedure implemented in the </w:t>
      </w:r>
      <w:r w:rsidRPr="00FC3AFF">
        <w:rPr>
          <w:rFonts w:asciiTheme="majorBidi" w:hAnsiTheme="majorBidi" w:cstheme="majorBidi"/>
          <w:i/>
          <w:iCs/>
        </w:rPr>
        <w:t>TOSTER</w:t>
      </w:r>
      <w:r w:rsidRPr="00350AE6">
        <w:rPr>
          <w:rFonts w:asciiTheme="majorBidi" w:hAnsiTheme="majorBidi" w:cstheme="majorBidi"/>
        </w:rPr>
        <w:t xml:space="preserve"> package </w:t>
      </w:r>
      <w:r w:rsidR="003D7E25">
        <w:rPr>
          <w:rFonts w:asciiTheme="majorBidi" w:hAnsiTheme="majorBidi" w:cstheme="majorBidi"/>
        </w:rPr>
        <w:t xml:space="preserve">(24) </w:t>
      </w:r>
      <w:r w:rsidRPr="00350AE6">
        <w:rPr>
          <w:rFonts w:asciiTheme="majorBidi" w:hAnsiTheme="majorBidi" w:cstheme="majorBidi"/>
        </w:rPr>
        <w:t>to determine whether pooled correlations were statistically equivalent to zero within prespecified equivalence bounds. Because no theoretically justified smallest effect size of interest could be identified, equivalence tests were conducted using bounds corresponding to a small correlation (r = ±0.10) (</w:t>
      </w:r>
      <w:r w:rsidR="00F6127E">
        <w:rPr>
          <w:rFonts w:asciiTheme="majorBidi" w:hAnsiTheme="majorBidi" w:cstheme="majorBidi"/>
        </w:rPr>
        <w:t>25</w:t>
      </w:r>
      <w:r w:rsidRPr="00350AE6">
        <w:rPr>
          <w:rFonts w:asciiTheme="majorBidi" w:hAnsiTheme="majorBidi" w:cstheme="majorBidi"/>
        </w:rPr>
        <w:t>). These bounds were converted to Fisher’s z to match the metric used in the meta-analysis. The pooled correlation was considered statistically equivalent to zero and practically negligible when the 90% confidence interval of the pooled effect fell entirely within the equivalence bounds.</w:t>
      </w:r>
    </w:p>
    <w:p w14:paraId="5A295DC8" w14:textId="77777777" w:rsidR="00EB7A00" w:rsidRPr="00350AE6" w:rsidRDefault="00EB7A00" w:rsidP="00B303EF">
      <w:pPr>
        <w:jc w:val="both"/>
        <w:rPr>
          <w:rFonts w:asciiTheme="majorBidi" w:hAnsiTheme="majorBidi" w:cstheme="majorBidi"/>
        </w:rPr>
      </w:pPr>
    </w:p>
    <w:p w14:paraId="58BA112D" w14:textId="1FCF97E0" w:rsidR="00031A8C" w:rsidRPr="00350AE6" w:rsidRDefault="00BE4763" w:rsidP="00B303EF">
      <w:pPr>
        <w:jc w:val="both"/>
        <w:rPr>
          <w:rFonts w:asciiTheme="majorBidi" w:hAnsiTheme="majorBidi" w:cstheme="majorBidi"/>
          <w:b/>
          <w:bCs/>
          <w:lang w:val="en-CA"/>
        </w:rPr>
      </w:pPr>
      <w:r w:rsidRPr="00350AE6">
        <w:rPr>
          <w:rFonts w:asciiTheme="majorBidi" w:hAnsiTheme="majorBidi" w:cstheme="majorBidi"/>
          <w:b/>
          <w:bCs/>
          <w:lang w:val="en-CA"/>
        </w:rPr>
        <w:t>RESULTS</w:t>
      </w:r>
    </w:p>
    <w:p w14:paraId="7531D3CB" w14:textId="0DA9888D" w:rsidR="00031A8C" w:rsidRPr="00350AE6" w:rsidRDefault="00031A8C" w:rsidP="005E4D9B">
      <w:pPr>
        <w:jc w:val="both"/>
        <w:rPr>
          <w:rFonts w:asciiTheme="majorBidi" w:hAnsiTheme="majorBidi" w:cstheme="majorBidi"/>
          <w:b/>
          <w:bCs/>
          <w:lang w:val="en-CA"/>
        </w:rPr>
      </w:pPr>
      <w:r w:rsidRPr="00350AE6">
        <w:rPr>
          <w:rFonts w:asciiTheme="majorBidi" w:hAnsiTheme="majorBidi" w:cstheme="majorBidi"/>
          <w:b/>
          <w:bCs/>
          <w:lang w:val="en-CA"/>
        </w:rPr>
        <w:t>Literature Search</w:t>
      </w:r>
    </w:p>
    <w:p w14:paraId="2623BED4" w14:textId="3A1C8116" w:rsidR="007E5274" w:rsidRPr="00350AE6" w:rsidRDefault="00710827" w:rsidP="003B4241">
      <w:pPr>
        <w:ind w:firstLine="426"/>
        <w:jc w:val="both"/>
        <w:rPr>
          <w:rFonts w:asciiTheme="majorBidi" w:hAnsiTheme="majorBidi" w:cstheme="majorBidi"/>
        </w:rPr>
      </w:pPr>
      <w:r w:rsidRPr="00350AE6">
        <w:rPr>
          <w:rFonts w:asciiTheme="majorBidi" w:hAnsiTheme="majorBidi" w:cstheme="majorBidi"/>
        </w:rPr>
        <w:t>The primary search identified 4,162 potentially relevant articles across</w:t>
      </w:r>
      <w:r w:rsidR="000D2A5B" w:rsidRPr="00350AE6">
        <w:rPr>
          <w:rFonts w:asciiTheme="majorBidi" w:hAnsiTheme="majorBidi" w:cstheme="majorBidi"/>
        </w:rPr>
        <w:t xml:space="preserve"> </w:t>
      </w:r>
      <w:r w:rsidRPr="00350AE6">
        <w:rPr>
          <w:rFonts w:asciiTheme="majorBidi" w:hAnsiTheme="majorBidi" w:cstheme="majorBidi"/>
        </w:rPr>
        <w:t>five databases (Fig</w:t>
      </w:r>
      <w:r w:rsidR="007E50A8">
        <w:rPr>
          <w:rFonts w:asciiTheme="majorBidi" w:hAnsiTheme="majorBidi" w:cstheme="majorBidi"/>
        </w:rPr>
        <w:t>.</w:t>
      </w:r>
      <w:r w:rsidRPr="00350AE6">
        <w:rPr>
          <w:rFonts w:asciiTheme="majorBidi" w:hAnsiTheme="majorBidi" w:cstheme="majorBidi"/>
        </w:rPr>
        <w:t xml:space="preserve"> 1), including 1,512 duplicates. After duplicate</w:t>
      </w:r>
      <w:r w:rsidR="00055D4C" w:rsidRPr="00350AE6">
        <w:rPr>
          <w:rFonts w:asciiTheme="majorBidi" w:hAnsiTheme="majorBidi" w:cstheme="majorBidi"/>
        </w:rPr>
        <w:t xml:space="preserve"> removal</w:t>
      </w:r>
      <w:r w:rsidRPr="00350AE6">
        <w:rPr>
          <w:rFonts w:asciiTheme="majorBidi" w:hAnsiTheme="majorBidi" w:cstheme="majorBidi"/>
        </w:rPr>
        <w:t>, 2,650 articles were screened, of which 2,472 were excluded for being unrelated to TMS or physical activity</w:t>
      </w:r>
      <w:r w:rsidR="007F3B12" w:rsidRPr="00350AE6">
        <w:rPr>
          <w:rFonts w:asciiTheme="majorBidi" w:hAnsiTheme="majorBidi" w:cstheme="majorBidi"/>
        </w:rPr>
        <w:t>. The remaining</w:t>
      </w:r>
      <w:r w:rsidRPr="00350AE6">
        <w:rPr>
          <w:rFonts w:asciiTheme="majorBidi" w:hAnsiTheme="majorBidi" w:cstheme="majorBidi"/>
        </w:rPr>
        <w:t xml:space="preserve"> 178 articles </w:t>
      </w:r>
      <w:r w:rsidR="008A4D52" w:rsidRPr="00350AE6">
        <w:rPr>
          <w:rFonts w:asciiTheme="majorBidi" w:hAnsiTheme="majorBidi" w:cstheme="majorBidi"/>
        </w:rPr>
        <w:t>underwent</w:t>
      </w:r>
      <w:r w:rsidRPr="00350AE6">
        <w:rPr>
          <w:rFonts w:asciiTheme="majorBidi" w:hAnsiTheme="majorBidi" w:cstheme="majorBidi"/>
        </w:rPr>
        <w:t xml:space="preserve"> full-text </w:t>
      </w:r>
      <w:r w:rsidRPr="00350AE6">
        <w:rPr>
          <w:rFonts w:asciiTheme="majorBidi" w:hAnsiTheme="majorBidi" w:cstheme="majorBidi"/>
        </w:rPr>
        <w:lastRenderedPageBreak/>
        <w:t>screening</w:t>
      </w:r>
      <w:r w:rsidR="008A4D52" w:rsidRPr="00350AE6">
        <w:rPr>
          <w:rFonts w:asciiTheme="majorBidi" w:hAnsiTheme="majorBidi" w:cstheme="majorBidi"/>
        </w:rPr>
        <w:t>, resulting in</w:t>
      </w:r>
      <w:r w:rsidRPr="00350AE6">
        <w:rPr>
          <w:rFonts w:asciiTheme="majorBidi" w:hAnsiTheme="majorBidi" w:cstheme="majorBidi"/>
        </w:rPr>
        <w:t xml:space="preserve"> 45 </w:t>
      </w:r>
      <w:r w:rsidR="008A4D52" w:rsidRPr="00350AE6">
        <w:rPr>
          <w:rFonts w:asciiTheme="majorBidi" w:hAnsiTheme="majorBidi" w:cstheme="majorBidi"/>
        </w:rPr>
        <w:t>studies meeting</w:t>
      </w:r>
      <w:r w:rsidRPr="00350AE6">
        <w:rPr>
          <w:rFonts w:asciiTheme="majorBidi" w:hAnsiTheme="majorBidi" w:cstheme="majorBidi"/>
        </w:rPr>
        <w:t xml:space="preserve"> the criteria for further investigation and potential inclusion. </w:t>
      </w:r>
      <w:r w:rsidR="001E4A36" w:rsidRPr="00350AE6">
        <w:rPr>
          <w:rFonts w:asciiTheme="majorBidi" w:hAnsiTheme="majorBidi" w:cstheme="majorBidi"/>
        </w:rPr>
        <w:t>N</w:t>
      </w:r>
      <w:r w:rsidRPr="00350AE6">
        <w:rPr>
          <w:rFonts w:asciiTheme="majorBidi" w:hAnsiTheme="majorBidi" w:cstheme="majorBidi"/>
        </w:rPr>
        <w:t>one of these studies reported a correlation coefficient between physical activity and TMS parameters</w:t>
      </w:r>
      <w:r w:rsidR="00BF7A03" w:rsidRPr="00350AE6">
        <w:rPr>
          <w:rFonts w:asciiTheme="majorBidi" w:hAnsiTheme="majorBidi" w:cstheme="majorBidi"/>
        </w:rPr>
        <w:t>. We were able to estimate the correlation</w:t>
      </w:r>
      <w:r w:rsidR="00BE28AA" w:rsidRPr="00350AE6">
        <w:rPr>
          <w:rFonts w:asciiTheme="majorBidi" w:hAnsiTheme="majorBidi" w:cstheme="majorBidi"/>
        </w:rPr>
        <w:t xml:space="preserve"> coefficient</w:t>
      </w:r>
      <w:r w:rsidR="00BF7A03" w:rsidRPr="00350AE6">
        <w:rPr>
          <w:rFonts w:asciiTheme="majorBidi" w:hAnsiTheme="majorBidi" w:cstheme="majorBidi"/>
        </w:rPr>
        <w:t xml:space="preserve"> in five studies based on open da</w:t>
      </w:r>
      <w:r w:rsidR="003B4241" w:rsidRPr="00350AE6">
        <w:rPr>
          <w:rFonts w:asciiTheme="majorBidi" w:hAnsiTheme="majorBidi" w:cstheme="majorBidi"/>
        </w:rPr>
        <w:t>t</w:t>
      </w:r>
      <w:r w:rsidR="00BF7A03" w:rsidRPr="00350AE6">
        <w:rPr>
          <w:rFonts w:asciiTheme="majorBidi" w:hAnsiTheme="majorBidi" w:cstheme="majorBidi"/>
        </w:rPr>
        <w:t>a (</w:t>
      </w:r>
      <w:r w:rsidR="008D04F4">
        <w:rPr>
          <w:rFonts w:asciiTheme="majorBidi" w:hAnsiTheme="majorBidi" w:cstheme="majorBidi"/>
        </w:rPr>
        <w:t>11</w:t>
      </w:r>
      <w:r w:rsidR="00BF7A03" w:rsidRPr="00350AE6">
        <w:rPr>
          <w:rFonts w:asciiTheme="majorBidi" w:hAnsiTheme="majorBidi" w:cstheme="majorBidi"/>
        </w:rPr>
        <w:t xml:space="preserve">) or </w:t>
      </w:r>
      <w:r w:rsidR="006424AF" w:rsidRPr="00350AE6">
        <w:rPr>
          <w:rFonts w:asciiTheme="majorBidi" w:hAnsiTheme="majorBidi" w:cstheme="majorBidi"/>
        </w:rPr>
        <w:t>reported statistics</w:t>
      </w:r>
      <w:r w:rsidR="00BF7A03" w:rsidRPr="00350AE6">
        <w:rPr>
          <w:rFonts w:asciiTheme="majorBidi" w:hAnsiTheme="majorBidi" w:cstheme="majorBidi"/>
        </w:rPr>
        <w:t xml:space="preserve"> (</w:t>
      </w:r>
      <w:r w:rsidR="00391584">
        <w:rPr>
          <w:rFonts w:asciiTheme="majorBidi" w:hAnsiTheme="majorBidi" w:cstheme="majorBidi"/>
        </w:rPr>
        <w:t xml:space="preserve">10, </w:t>
      </w:r>
      <w:r w:rsidR="00C15020">
        <w:rPr>
          <w:rFonts w:asciiTheme="majorBidi" w:hAnsiTheme="majorBidi" w:cstheme="majorBidi"/>
        </w:rPr>
        <w:t>26</w:t>
      </w:r>
      <w:r w:rsidR="00D53B62" w:rsidRPr="00944D87">
        <w:rPr>
          <w:rFonts w:ascii="Times New Roman" w:hAnsi="Times New Roman" w:cs="Times New Roman"/>
        </w:rPr>
        <w:t>–</w:t>
      </w:r>
      <w:r w:rsidR="0073565D">
        <w:rPr>
          <w:rFonts w:asciiTheme="majorBidi" w:hAnsiTheme="majorBidi" w:cstheme="majorBidi"/>
        </w:rPr>
        <w:t>28</w:t>
      </w:r>
      <w:r w:rsidR="00BF7A03" w:rsidRPr="00350AE6">
        <w:rPr>
          <w:rFonts w:asciiTheme="majorBidi" w:hAnsiTheme="majorBidi" w:cstheme="majorBidi"/>
        </w:rPr>
        <w:t>).</w:t>
      </w:r>
      <w:r w:rsidR="00D53B62">
        <w:rPr>
          <w:rFonts w:asciiTheme="majorBidi" w:hAnsiTheme="majorBidi" w:cstheme="majorBidi"/>
        </w:rPr>
        <w:t xml:space="preserve"> </w:t>
      </w:r>
      <w:r w:rsidR="003B4241" w:rsidRPr="00350AE6">
        <w:rPr>
          <w:rFonts w:asciiTheme="majorBidi" w:hAnsiTheme="majorBidi" w:cstheme="majorBidi"/>
        </w:rPr>
        <w:t>W</w:t>
      </w:r>
      <w:r w:rsidR="0031214C" w:rsidRPr="00350AE6">
        <w:rPr>
          <w:rFonts w:asciiTheme="majorBidi" w:hAnsiTheme="majorBidi" w:cstheme="majorBidi"/>
        </w:rPr>
        <w:t xml:space="preserve">e contacted the corresponding authors of </w:t>
      </w:r>
      <w:r w:rsidR="003948B5" w:rsidRPr="00350AE6">
        <w:rPr>
          <w:rFonts w:asciiTheme="majorBidi" w:hAnsiTheme="majorBidi" w:cstheme="majorBidi"/>
        </w:rPr>
        <w:t xml:space="preserve">the remaining </w:t>
      </w:r>
      <w:r w:rsidR="003B4241" w:rsidRPr="00350AE6">
        <w:rPr>
          <w:rFonts w:asciiTheme="majorBidi" w:hAnsiTheme="majorBidi" w:cstheme="majorBidi"/>
        </w:rPr>
        <w:t>39</w:t>
      </w:r>
      <w:r w:rsidR="0031214C" w:rsidRPr="00350AE6">
        <w:rPr>
          <w:rFonts w:asciiTheme="majorBidi" w:hAnsiTheme="majorBidi" w:cstheme="majorBidi"/>
        </w:rPr>
        <w:t xml:space="preserve"> studies</w:t>
      </w:r>
      <w:r w:rsidR="003948B5" w:rsidRPr="00350AE6">
        <w:rPr>
          <w:rFonts w:asciiTheme="majorBidi" w:hAnsiTheme="majorBidi" w:cstheme="majorBidi"/>
        </w:rPr>
        <w:t xml:space="preserve"> </w:t>
      </w:r>
      <w:r w:rsidR="0031214C" w:rsidRPr="00350AE6">
        <w:rPr>
          <w:rFonts w:asciiTheme="majorBidi" w:hAnsiTheme="majorBidi" w:cstheme="majorBidi"/>
        </w:rPr>
        <w:t xml:space="preserve">to request either the correlation estimate or the raw data </w:t>
      </w:r>
      <w:r w:rsidR="00487BF9" w:rsidRPr="00350AE6">
        <w:rPr>
          <w:rFonts w:asciiTheme="majorBidi" w:hAnsiTheme="majorBidi" w:cstheme="majorBidi"/>
        </w:rPr>
        <w:t>required</w:t>
      </w:r>
      <w:r w:rsidR="0031214C" w:rsidRPr="00350AE6">
        <w:rPr>
          <w:rFonts w:asciiTheme="majorBidi" w:hAnsiTheme="majorBidi" w:cstheme="majorBidi"/>
        </w:rPr>
        <w:t xml:space="preserve"> to compute it. </w:t>
      </w:r>
      <w:r w:rsidR="00A179FD" w:rsidRPr="00350AE6">
        <w:rPr>
          <w:rFonts w:asciiTheme="majorBidi" w:hAnsiTheme="majorBidi" w:cstheme="majorBidi"/>
        </w:rPr>
        <w:t xml:space="preserve">At least one reminder email was sent </w:t>
      </w:r>
      <w:r w:rsidR="00F95791" w:rsidRPr="00350AE6">
        <w:rPr>
          <w:rFonts w:asciiTheme="majorBidi" w:hAnsiTheme="majorBidi" w:cstheme="majorBidi"/>
        </w:rPr>
        <w:t>when</w:t>
      </w:r>
      <w:r w:rsidR="00A179FD" w:rsidRPr="00350AE6">
        <w:rPr>
          <w:rFonts w:asciiTheme="majorBidi" w:hAnsiTheme="majorBidi" w:cstheme="majorBidi"/>
        </w:rPr>
        <w:t xml:space="preserve"> no response was received. </w:t>
      </w:r>
      <w:r w:rsidR="0031214C" w:rsidRPr="00350AE6">
        <w:rPr>
          <w:rFonts w:asciiTheme="majorBidi" w:hAnsiTheme="majorBidi" w:cstheme="majorBidi"/>
        </w:rPr>
        <w:t>Twenty</w:t>
      </w:r>
      <w:r w:rsidR="00D436E0" w:rsidRPr="00350AE6">
        <w:rPr>
          <w:rFonts w:asciiTheme="majorBidi" w:hAnsiTheme="majorBidi" w:cstheme="majorBidi"/>
        </w:rPr>
        <w:t>-</w:t>
      </w:r>
      <w:r w:rsidR="000E55CA" w:rsidRPr="00350AE6">
        <w:rPr>
          <w:rFonts w:asciiTheme="majorBidi" w:hAnsiTheme="majorBidi" w:cstheme="majorBidi"/>
        </w:rPr>
        <w:t>one</w:t>
      </w:r>
      <w:r w:rsidR="0031214C" w:rsidRPr="00350AE6">
        <w:rPr>
          <w:rFonts w:asciiTheme="majorBidi" w:hAnsiTheme="majorBidi" w:cstheme="majorBidi"/>
        </w:rPr>
        <w:t xml:space="preserve"> authors responded: </w:t>
      </w:r>
      <w:r w:rsidR="00A81332" w:rsidRPr="00350AE6">
        <w:rPr>
          <w:rFonts w:asciiTheme="majorBidi" w:hAnsiTheme="majorBidi" w:cstheme="majorBidi"/>
        </w:rPr>
        <w:t>two provided correlation coefficients (</w:t>
      </w:r>
      <w:r w:rsidR="00637A5D">
        <w:rPr>
          <w:rFonts w:asciiTheme="majorBidi" w:hAnsiTheme="majorBidi" w:cstheme="majorBidi"/>
        </w:rPr>
        <w:t>29</w:t>
      </w:r>
      <w:r w:rsidR="007C7681">
        <w:rPr>
          <w:rFonts w:asciiTheme="majorBidi" w:hAnsiTheme="majorBidi" w:cstheme="majorBidi"/>
        </w:rPr>
        <w:t xml:space="preserve">, </w:t>
      </w:r>
      <w:r w:rsidR="009563EC">
        <w:rPr>
          <w:rFonts w:asciiTheme="majorBidi" w:hAnsiTheme="majorBidi" w:cstheme="majorBidi"/>
        </w:rPr>
        <w:t>30</w:t>
      </w:r>
      <w:r w:rsidR="00A81332" w:rsidRPr="00350AE6">
        <w:rPr>
          <w:rFonts w:asciiTheme="majorBidi" w:hAnsiTheme="majorBidi" w:cstheme="majorBidi"/>
        </w:rPr>
        <w:t xml:space="preserve">), </w:t>
      </w:r>
      <w:r w:rsidR="0031214C" w:rsidRPr="00350AE6">
        <w:rPr>
          <w:rFonts w:asciiTheme="majorBidi" w:hAnsiTheme="majorBidi" w:cstheme="majorBidi"/>
        </w:rPr>
        <w:t>nine provided raw data (</w:t>
      </w:r>
      <w:r w:rsidR="00614EB6">
        <w:rPr>
          <w:rFonts w:asciiTheme="majorBidi" w:hAnsiTheme="majorBidi" w:cstheme="majorBidi"/>
        </w:rPr>
        <w:t>31</w:t>
      </w:r>
      <w:r w:rsidR="00EB459B" w:rsidRPr="00944D87">
        <w:rPr>
          <w:rFonts w:ascii="Times New Roman" w:hAnsi="Times New Roman" w:cs="Times New Roman"/>
        </w:rPr>
        <w:t>–</w:t>
      </w:r>
      <w:r w:rsidR="00EB459B">
        <w:rPr>
          <w:rFonts w:asciiTheme="majorBidi" w:hAnsiTheme="majorBidi" w:cstheme="majorBidi"/>
        </w:rPr>
        <w:t>39</w:t>
      </w:r>
      <w:r w:rsidR="0031214C" w:rsidRPr="00350AE6">
        <w:rPr>
          <w:rFonts w:asciiTheme="majorBidi" w:hAnsiTheme="majorBidi" w:cstheme="majorBidi"/>
        </w:rPr>
        <w:t xml:space="preserve">), </w:t>
      </w:r>
      <w:r w:rsidR="005F1CA5" w:rsidRPr="00350AE6">
        <w:rPr>
          <w:rFonts w:asciiTheme="majorBidi" w:hAnsiTheme="majorBidi" w:cstheme="majorBidi"/>
        </w:rPr>
        <w:t>t</w:t>
      </w:r>
      <w:r w:rsidR="00E44F6D" w:rsidRPr="00350AE6">
        <w:rPr>
          <w:rFonts w:asciiTheme="majorBidi" w:hAnsiTheme="majorBidi" w:cstheme="majorBidi"/>
        </w:rPr>
        <w:t>hree</w:t>
      </w:r>
      <w:r w:rsidR="005F1CA5" w:rsidRPr="00350AE6">
        <w:rPr>
          <w:rFonts w:asciiTheme="majorBidi" w:hAnsiTheme="majorBidi" w:cstheme="majorBidi"/>
        </w:rPr>
        <w:t xml:space="preserve"> </w:t>
      </w:r>
      <w:r w:rsidR="004D030C" w:rsidRPr="00350AE6">
        <w:rPr>
          <w:rFonts w:asciiTheme="majorBidi" w:hAnsiTheme="majorBidi" w:cstheme="majorBidi"/>
        </w:rPr>
        <w:t>reported no longer having</w:t>
      </w:r>
      <w:r w:rsidR="002649C5" w:rsidRPr="00350AE6">
        <w:rPr>
          <w:rFonts w:asciiTheme="majorBidi" w:hAnsiTheme="majorBidi" w:cstheme="majorBidi"/>
        </w:rPr>
        <w:t xml:space="preserve"> access to the data, </w:t>
      </w:r>
      <w:r w:rsidR="00463C30" w:rsidRPr="00350AE6">
        <w:rPr>
          <w:rFonts w:asciiTheme="majorBidi" w:hAnsiTheme="majorBidi" w:cstheme="majorBidi"/>
        </w:rPr>
        <w:t xml:space="preserve">and </w:t>
      </w:r>
      <w:r w:rsidR="00C4191C" w:rsidRPr="00350AE6">
        <w:rPr>
          <w:rFonts w:asciiTheme="majorBidi" w:hAnsiTheme="majorBidi" w:cstheme="majorBidi"/>
        </w:rPr>
        <w:t>seven</w:t>
      </w:r>
      <w:r w:rsidR="0031214C" w:rsidRPr="00350AE6">
        <w:rPr>
          <w:rFonts w:asciiTheme="majorBidi" w:hAnsiTheme="majorBidi" w:cstheme="majorBidi"/>
        </w:rPr>
        <w:t xml:space="preserve"> indicated they would follow up</w:t>
      </w:r>
      <w:r w:rsidR="00E05622" w:rsidRPr="00350AE6">
        <w:rPr>
          <w:rFonts w:asciiTheme="majorBidi" w:hAnsiTheme="majorBidi" w:cstheme="majorBidi"/>
        </w:rPr>
        <w:t>, but the requested information was not subsequently received</w:t>
      </w:r>
      <w:r w:rsidR="0031214C" w:rsidRPr="00350AE6">
        <w:rPr>
          <w:rFonts w:asciiTheme="majorBidi" w:hAnsiTheme="majorBidi" w:cstheme="majorBidi"/>
        </w:rPr>
        <w:t xml:space="preserve">. </w:t>
      </w:r>
      <w:r w:rsidR="005D5D6B" w:rsidRPr="00350AE6">
        <w:rPr>
          <w:rFonts w:asciiTheme="majorBidi" w:hAnsiTheme="majorBidi" w:cstheme="majorBidi"/>
        </w:rPr>
        <w:t>O</w:t>
      </w:r>
      <w:r w:rsidR="0031214C" w:rsidRPr="00350AE6">
        <w:rPr>
          <w:rFonts w:asciiTheme="majorBidi" w:hAnsiTheme="majorBidi" w:cstheme="majorBidi"/>
        </w:rPr>
        <w:t>ne study</w:t>
      </w:r>
      <w:r w:rsidR="000D63BD">
        <w:rPr>
          <w:rFonts w:asciiTheme="majorBidi" w:hAnsiTheme="majorBidi" w:cstheme="majorBidi"/>
        </w:rPr>
        <w:t xml:space="preserve"> </w:t>
      </w:r>
      <w:r w:rsidR="0031214C" w:rsidRPr="00350AE6">
        <w:rPr>
          <w:rFonts w:asciiTheme="majorBidi" w:hAnsiTheme="majorBidi" w:cstheme="majorBidi"/>
        </w:rPr>
        <w:t>was excluded</w:t>
      </w:r>
      <w:r w:rsidR="000D63BD" w:rsidRPr="00350AE6">
        <w:rPr>
          <w:rFonts w:asciiTheme="majorBidi" w:hAnsiTheme="majorBidi" w:cstheme="majorBidi"/>
        </w:rPr>
        <w:t xml:space="preserve"> </w:t>
      </w:r>
      <w:r w:rsidR="0031214C" w:rsidRPr="00350AE6">
        <w:rPr>
          <w:rFonts w:asciiTheme="majorBidi" w:hAnsiTheme="majorBidi" w:cstheme="majorBidi"/>
        </w:rPr>
        <w:t>because it relied on the same dataset as</w:t>
      </w:r>
      <w:r w:rsidR="002B5C6D">
        <w:rPr>
          <w:rFonts w:asciiTheme="majorBidi" w:hAnsiTheme="majorBidi" w:cstheme="majorBidi"/>
        </w:rPr>
        <w:t xml:space="preserve"> another included study</w:t>
      </w:r>
      <w:r w:rsidR="0031214C" w:rsidRPr="00350AE6">
        <w:rPr>
          <w:rFonts w:asciiTheme="majorBidi" w:hAnsiTheme="majorBidi" w:cstheme="majorBidi"/>
        </w:rPr>
        <w:t xml:space="preserve"> </w:t>
      </w:r>
      <w:r w:rsidR="000D63BD">
        <w:rPr>
          <w:rFonts w:asciiTheme="majorBidi" w:hAnsiTheme="majorBidi" w:cstheme="majorBidi"/>
        </w:rPr>
        <w:t>(</w:t>
      </w:r>
      <w:r w:rsidR="00126A62">
        <w:rPr>
          <w:rFonts w:asciiTheme="majorBidi" w:hAnsiTheme="majorBidi" w:cstheme="majorBidi"/>
        </w:rPr>
        <w:t>37</w:t>
      </w:r>
      <w:r w:rsidR="0031214C" w:rsidRPr="00350AE6">
        <w:rPr>
          <w:rFonts w:asciiTheme="majorBidi" w:hAnsiTheme="majorBidi" w:cstheme="majorBidi"/>
        </w:rPr>
        <w:t>)</w:t>
      </w:r>
      <w:r w:rsidRPr="00350AE6">
        <w:rPr>
          <w:rFonts w:asciiTheme="majorBidi" w:hAnsiTheme="majorBidi" w:cstheme="majorBidi"/>
        </w:rPr>
        <w:t xml:space="preserve">. Reference list screening and forward citation tracking identified </w:t>
      </w:r>
      <w:r w:rsidR="003D2BB8" w:rsidRPr="00350AE6">
        <w:rPr>
          <w:rFonts w:asciiTheme="majorBidi" w:hAnsiTheme="majorBidi" w:cstheme="majorBidi"/>
        </w:rPr>
        <w:t>two</w:t>
      </w:r>
      <w:r w:rsidRPr="00350AE6">
        <w:rPr>
          <w:rFonts w:asciiTheme="majorBidi" w:hAnsiTheme="majorBidi" w:cstheme="majorBidi"/>
        </w:rPr>
        <w:t xml:space="preserve"> additional studies, </w:t>
      </w:r>
      <w:r w:rsidR="00D918FE" w:rsidRPr="00350AE6">
        <w:rPr>
          <w:rFonts w:asciiTheme="majorBidi" w:hAnsiTheme="majorBidi" w:cstheme="majorBidi"/>
        </w:rPr>
        <w:t>none of whose authors</w:t>
      </w:r>
      <w:r w:rsidR="00513A92" w:rsidRPr="00350AE6">
        <w:rPr>
          <w:rFonts w:asciiTheme="majorBidi" w:hAnsiTheme="majorBidi" w:cstheme="majorBidi"/>
        </w:rPr>
        <w:t xml:space="preserve"> respond</w:t>
      </w:r>
      <w:r w:rsidR="00D918FE" w:rsidRPr="00350AE6">
        <w:rPr>
          <w:rFonts w:asciiTheme="majorBidi" w:hAnsiTheme="majorBidi" w:cstheme="majorBidi"/>
        </w:rPr>
        <w:t>ed</w:t>
      </w:r>
      <w:r w:rsidR="00513A92" w:rsidRPr="00350AE6">
        <w:rPr>
          <w:rFonts w:asciiTheme="majorBidi" w:hAnsiTheme="majorBidi" w:cstheme="majorBidi"/>
        </w:rPr>
        <w:t xml:space="preserve"> to our emails. One </w:t>
      </w:r>
      <w:r w:rsidR="00F1392D" w:rsidRPr="00350AE6">
        <w:rPr>
          <w:rFonts w:asciiTheme="majorBidi" w:hAnsiTheme="majorBidi" w:cstheme="majorBidi"/>
        </w:rPr>
        <w:t xml:space="preserve">additional </w:t>
      </w:r>
      <w:r w:rsidR="00513A92" w:rsidRPr="00350AE6">
        <w:rPr>
          <w:rFonts w:asciiTheme="majorBidi" w:hAnsiTheme="majorBidi" w:cstheme="majorBidi"/>
        </w:rPr>
        <w:t>dataset from our laboratory was</w:t>
      </w:r>
      <w:r w:rsidR="00D918FE" w:rsidRPr="00350AE6">
        <w:rPr>
          <w:rFonts w:asciiTheme="majorBidi" w:hAnsiTheme="majorBidi" w:cstheme="majorBidi"/>
        </w:rPr>
        <w:t xml:space="preserve"> </w:t>
      </w:r>
      <w:r w:rsidR="00354AAF" w:rsidRPr="00350AE6">
        <w:rPr>
          <w:rFonts w:asciiTheme="majorBidi" w:hAnsiTheme="majorBidi" w:cstheme="majorBidi"/>
        </w:rPr>
        <w:t>includ</w:t>
      </w:r>
      <w:r w:rsidR="00513A92" w:rsidRPr="00350AE6">
        <w:rPr>
          <w:rFonts w:asciiTheme="majorBidi" w:hAnsiTheme="majorBidi" w:cstheme="majorBidi"/>
        </w:rPr>
        <w:t>ed</w:t>
      </w:r>
      <w:r w:rsidR="00FF3858" w:rsidRPr="00350AE6">
        <w:rPr>
          <w:rFonts w:asciiTheme="majorBidi" w:hAnsiTheme="majorBidi" w:cstheme="majorBidi"/>
        </w:rPr>
        <w:t xml:space="preserve"> (</w:t>
      </w:r>
      <w:r w:rsidR="00270F95">
        <w:rPr>
          <w:rFonts w:asciiTheme="majorBidi" w:hAnsiTheme="majorBidi" w:cstheme="majorBidi"/>
        </w:rPr>
        <w:t>40</w:t>
      </w:r>
      <w:r w:rsidR="00FF3858" w:rsidRPr="00350AE6">
        <w:rPr>
          <w:rFonts w:asciiTheme="majorBidi" w:hAnsiTheme="majorBidi" w:cstheme="majorBidi"/>
        </w:rPr>
        <w:t>)</w:t>
      </w:r>
      <w:r w:rsidRPr="00350AE6">
        <w:rPr>
          <w:rFonts w:asciiTheme="majorBidi" w:hAnsiTheme="majorBidi" w:cstheme="majorBidi"/>
        </w:rPr>
        <w:t>. Ultimately, 1</w:t>
      </w:r>
      <w:r w:rsidR="0011031B" w:rsidRPr="00350AE6">
        <w:rPr>
          <w:rFonts w:asciiTheme="majorBidi" w:hAnsiTheme="majorBidi" w:cstheme="majorBidi"/>
        </w:rPr>
        <w:t>7</w:t>
      </w:r>
      <w:r w:rsidRPr="00350AE6">
        <w:rPr>
          <w:rFonts w:asciiTheme="majorBidi" w:hAnsiTheme="majorBidi" w:cstheme="majorBidi"/>
        </w:rPr>
        <w:t xml:space="preserve"> </w:t>
      </w:r>
      <w:r w:rsidR="00E871E0" w:rsidRPr="00350AE6">
        <w:rPr>
          <w:rFonts w:asciiTheme="majorBidi" w:hAnsiTheme="majorBidi" w:cstheme="majorBidi"/>
        </w:rPr>
        <w:t>studi</w:t>
      </w:r>
      <w:r w:rsidRPr="00350AE6">
        <w:rPr>
          <w:rFonts w:asciiTheme="majorBidi" w:hAnsiTheme="majorBidi" w:cstheme="majorBidi"/>
        </w:rPr>
        <w:t xml:space="preserve">es were included in the systematic review. </w:t>
      </w:r>
      <w:r w:rsidR="00A10770" w:rsidRPr="00350AE6">
        <w:rPr>
          <w:rFonts w:asciiTheme="majorBidi" w:hAnsiTheme="majorBidi" w:cstheme="majorBidi"/>
        </w:rPr>
        <w:t>Detailed reasons for exclusion at each stage are provided in the PRISMA flow diagram (Fig</w:t>
      </w:r>
      <w:r w:rsidR="000D4043">
        <w:rPr>
          <w:rFonts w:asciiTheme="majorBidi" w:hAnsiTheme="majorBidi" w:cstheme="majorBidi"/>
        </w:rPr>
        <w:t>.</w:t>
      </w:r>
      <w:r w:rsidR="00A10770" w:rsidRPr="00350AE6">
        <w:rPr>
          <w:rFonts w:asciiTheme="majorBidi" w:hAnsiTheme="majorBidi" w:cstheme="majorBidi"/>
        </w:rPr>
        <w:t xml:space="preserve"> 1). </w:t>
      </w:r>
      <w:r w:rsidRPr="00350AE6">
        <w:rPr>
          <w:rFonts w:asciiTheme="majorBidi" w:hAnsiTheme="majorBidi" w:cstheme="majorBidi"/>
        </w:rPr>
        <w:t xml:space="preserve">The </w:t>
      </w:r>
      <w:r w:rsidR="00F1392D" w:rsidRPr="00350AE6">
        <w:rPr>
          <w:rFonts w:asciiTheme="majorBidi" w:hAnsiTheme="majorBidi" w:cstheme="majorBidi"/>
        </w:rPr>
        <w:t xml:space="preserve">methodological </w:t>
      </w:r>
      <w:r w:rsidRPr="00350AE6">
        <w:rPr>
          <w:rFonts w:asciiTheme="majorBidi" w:hAnsiTheme="majorBidi" w:cstheme="majorBidi"/>
        </w:rPr>
        <w:t xml:space="preserve">quality scores of the included studies ranged from </w:t>
      </w:r>
      <w:r w:rsidR="00034ACC" w:rsidRPr="00350AE6">
        <w:rPr>
          <w:rFonts w:asciiTheme="majorBidi" w:hAnsiTheme="majorBidi" w:cstheme="majorBidi"/>
        </w:rPr>
        <w:t>11</w:t>
      </w:r>
      <w:r w:rsidRPr="00350AE6">
        <w:rPr>
          <w:rFonts w:asciiTheme="majorBidi" w:hAnsiTheme="majorBidi" w:cstheme="majorBidi"/>
        </w:rPr>
        <w:t xml:space="preserve"> to </w:t>
      </w:r>
      <w:r w:rsidR="00034ACC" w:rsidRPr="00350AE6">
        <w:rPr>
          <w:rFonts w:asciiTheme="majorBidi" w:hAnsiTheme="majorBidi" w:cstheme="majorBidi"/>
        </w:rPr>
        <w:t>18</w:t>
      </w:r>
      <w:r w:rsidRPr="00350AE6">
        <w:rPr>
          <w:rFonts w:asciiTheme="majorBidi" w:hAnsiTheme="majorBidi" w:cstheme="majorBidi"/>
        </w:rPr>
        <w:t xml:space="preserve"> out of </w:t>
      </w:r>
      <w:r w:rsidR="00034ACC" w:rsidRPr="00350AE6">
        <w:rPr>
          <w:rFonts w:asciiTheme="majorBidi" w:hAnsiTheme="majorBidi" w:cstheme="majorBidi"/>
        </w:rPr>
        <w:t>28</w:t>
      </w:r>
      <w:r w:rsidR="00346EFD" w:rsidRPr="00350AE6">
        <w:rPr>
          <w:rFonts w:asciiTheme="majorBidi" w:hAnsiTheme="majorBidi" w:cstheme="majorBidi"/>
        </w:rPr>
        <w:t xml:space="preserve"> (</w:t>
      </w:r>
      <w:r w:rsidRPr="00350AE6">
        <w:rPr>
          <w:rFonts w:asciiTheme="majorBidi" w:hAnsiTheme="majorBidi" w:cstheme="majorBidi"/>
        </w:rPr>
        <w:t xml:space="preserve">mean ± standard deviation of </w:t>
      </w:r>
      <w:r w:rsidR="00034ACC" w:rsidRPr="00350AE6">
        <w:rPr>
          <w:rFonts w:asciiTheme="majorBidi" w:hAnsiTheme="majorBidi" w:cstheme="majorBidi"/>
        </w:rPr>
        <w:t>13.7</w:t>
      </w:r>
      <w:r w:rsidRPr="00350AE6">
        <w:rPr>
          <w:rFonts w:asciiTheme="majorBidi" w:hAnsiTheme="majorBidi" w:cstheme="majorBidi"/>
        </w:rPr>
        <w:t xml:space="preserve"> ± </w:t>
      </w:r>
      <w:r w:rsidR="00034ACC" w:rsidRPr="00350AE6">
        <w:rPr>
          <w:rFonts w:asciiTheme="majorBidi" w:hAnsiTheme="majorBidi" w:cstheme="majorBidi"/>
        </w:rPr>
        <w:t>1.9</w:t>
      </w:r>
      <w:r w:rsidR="00346EFD" w:rsidRPr="00350AE6">
        <w:rPr>
          <w:rFonts w:asciiTheme="majorBidi" w:hAnsiTheme="majorBidi" w:cstheme="majorBidi"/>
        </w:rPr>
        <w:t>)</w:t>
      </w:r>
      <w:r w:rsidRPr="00350AE6">
        <w:rPr>
          <w:rFonts w:asciiTheme="majorBidi" w:hAnsiTheme="majorBidi" w:cstheme="majorBidi"/>
        </w:rPr>
        <w:t xml:space="preserve"> (Table 1).</w:t>
      </w:r>
    </w:p>
    <w:p w14:paraId="417E0C64" w14:textId="77777777" w:rsidR="005630AF" w:rsidRDefault="005630AF" w:rsidP="003B4241">
      <w:pPr>
        <w:ind w:firstLine="426"/>
        <w:jc w:val="both"/>
        <w:rPr>
          <w:rFonts w:asciiTheme="majorBidi" w:hAnsiTheme="majorBidi" w:cstheme="majorBidi"/>
          <w:highlight w:val="green"/>
        </w:rPr>
      </w:pPr>
    </w:p>
    <w:p w14:paraId="2E6E7C95" w14:textId="492E6AB3" w:rsidR="005630AF" w:rsidRPr="002A1CC8" w:rsidRDefault="005630AF" w:rsidP="00AC4229">
      <w:pPr>
        <w:spacing w:line="360" w:lineRule="auto"/>
        <w:rPr>
          <w:rFonts w:ascii="Times New Roman" w:hAnsi="Times New Roman" w:cs="Times New Roman"/>
        </w:rPr>
      </w:pPr>
      <w:r w:rsidRPr="00902060">
        <w:rPr>
          <w:rFonts w:ascii="Times New Roman" w:hAnsi="Times New Roman" w:cs="Times New Roman"/>
          <w:b/>
          <w:bCs/>
          <w:noProof/>
          <w:sz w:val="24"/>
          <w:szCs w:val="24"/>
        </w:rPr>
        <w:drawing>
          <wp:inline distT="0" distB="0" distL="0" distR="0" wp14:anchorId="5FAE292D" wp14:editId="4A0A83EB">
            <wp:extent cx="5943600" cy="3265170"/>
            <wp:effectExtent l="0" t="0" r="0" b="0"/>
            <wp:docPr id="28521020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10209" name="Picture 1" descr="A diagram of a flow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65170"/>
                    </a:xfrm>
                    <a:prstGeom prst="rect">
                      <a:avLst/>
                    </a:prstGeom>
                  </pic:spPr>
                </pic:pic>
              </a:graphicData>
            </a:graphic>
          </wp:inline>
        </w:drawing>
      </w:r>
      <w:r w:rsidRPr="002A1CC8">
        <w:rPr>
          <w:rFonts w:cs="Times New Roman"/>
          <w:b/>
          <w:bCs/>
          <w:sz w:val="21"/>
          <w:szCs w:val="21"/>
        </w:rPr>
        <w:t>Figure 1.</w:t>
      </w:r>
      <w:r w:rsidRPr="002A1CC8">
        <w:rPr>
          <w:rFonts w:cs="Times New Roman"/>
          <w:sz w:val="21"/>
          <w:szCs w:val="21"/>
        </w:rPr>
        <w:t xml:space="preserve"> PRISMA ﬂow diagram of study selection</w:t>
      </w:r>
    </w:p>
    <w:p w14:paraId="02E762E5" w14:textId="77777777" w:rsidR="005630AF" w:rsidRPr="002A1CC8" w:rsidRDefault="005630AF" w:rsidP="003B4241">
      <w:pPr>
        <w:ind w:firstLine="426"/>
        <w:jc w:val="both"/>
        <w:rPr>
          <w:rFonts w:asciiTheme="majorBidi" w:hAnsiTheme="majorBidi" w:cstheme="majorBidi"/>
        </w:rPr>
      </w:pPr>
    </w:p>
    <w:p w14:paraId="20FB23CC" w14:textId="66F45EBC" w:rsidR="00D33D01" w:rsidRPr="002A1CC8" w:rsidRDefault="00D33D01" w:rsidP="006272E7">
      <w:pPr>
        <w:jc w:val="both"/>
        <w:rPr>
          <w:rFonts w:asciiTheme="majorBidi" w:hAnsiTheme="majorBidi" w:cstheme="majorBidi"/>
        </w:rPr>
      </w:pPr>
      <w:r w:rsidRPr="002A1CC8">
        <w:rPr>
          <w:rFonts w:asciiTheme="majorBidi" w:hAnsiTheme="majorBidi" w:cstheme="majorBidi"/>
          <w:b/>
          <w:bCs/>
          <w:lang w:val="en-CA"/>
        </w:rPr>
        <w:t xml:space="preserve">Descriptive </w:t>
      </w:r>
      <w:r w:rsidR="009414BB" w:rsidRPr="002A1CC8">
        <w:rPr>
          <w:rFonts w:asciiTheme="majorBidi" w:hAnsiTheme="majorBidi" w:cstheme="majorBidi"/>
          <w:b/>
          <w:bCs/>
          <w:lang w:val="en-CA"/>
        </w:rPr>
        <w:t>R</w:t>
      </w:r>
      <w:r w:rsidRPr="002A1CC8">
        <w:rPr>
          <w:rFonts w:asciiTheme="majorBidi" w:hAnsiTheme="majorBidi" w:cstheme="majorBidi"/>
          <w:b/>
          <w:bCs/>
          <w:lang w:val="en-CA"/>
        </w:rPr>
        <w:t>esults</w:t>
      </w:r>
    </w:p>
    <w:p w14:paraId="5340FF97" w14:textId="77777777" w:rsidR="00D33D01" w:rsidRPr="002A1CC8" w:rsidRDefault="00D33D01" w:rsidP="006272E7">
      <w:pPr>
        <w:jc w:val="both"/>
        <w:rPr>
          <w:rFonts w:asciiTheme="majorBidi" w:hAnsiTheme="majorBidi" w:cstheme="majorBidi"/>
          <w:i/>
          <w:iCs/>
          <w:lang w:val="en-CA"/>
        </w:rPr>
      </w:pPr>
      <w:r w:rsidRPr="002A1CC8">
        <w:rPr>
          <w:rFonts w:asciiTheme="majorBidi" w:hAnsiTheme="majorBidi" w:cstheme="majorBidi"/>
          <w:i/>
          <w:iCs/>
          <w:lang w:val="en-CA"/>
        </w:rPr>
        <w:t>Participants</w:t>
      </w:r>
    </w:p>
    <w:p w14:paraId="41A6B575" w14:textId="0198A1A0" w:rsidR="00240DC0" w:rsidRPr="002A1CC8" w:rsidRDefault="00FA75AB" w:rsidP="006272E7">
      <w:pPr>
        <w:jc w:val="both"/>
        <w:rPr>
          <w:rFonts w:asciiTheme="majorBidi" w:hAnsiTheme="majorBidi" w:cstheme="majorBidi"/>
        </w:rPr>
      </w:pPr>
      <w:r w:rsidRPr="002A1CC8">
        <w:rPr>
          <w:rFonts w:asciiTheme="majorBidi" w:hAnsiTheme="majorBidi" w:cstheme="majorBidi"/>
        </w:rPr>
        <w:t xml:space="preserve">The 17 articles </w:t>
      </w:r>
      <w:r w:rsidR="00FF60C3" w:rsidRPr="002A1CC8">
        <w:rPr>
          <w:rFonts w:asciiTheme="majorBidi" w:hAnsiTheme="majorBidi" w:cstheme="majorBidi"/>
        </w:rPr>
        <w:t>includ</w:t>
      </w:r>
      <w:r w:rsidRPr="002A1CC8">
        <w:rPr>
          <w:rFonts w:asciiTheme="majorBidi" w:hAnsiTheme="majorBidi" w:cstheme="majorBidi"/>
        </w:rPr>
        <w:t xml:space="preserve">ed in the systematic review </w:t>
      </w:r>
      <w:r w:rsidR="00FF60C3" w:rsidRPr="002A1CC8">
        <w:rPr>
          <w:rFonts w:asciiTheme="majorBidi" w:hAnsiTheme="majorBidi" w:cstheme="majorBidi"/>
        </w:rPr>
        <w:t>compris</w:t>
      </w:r>
      <w:r w:rsidRPr="002A1CC8">
        <w:rPr>
          <w:rFonts w:asciiTheme="majorBidi" w:hAnsiTheme="majorBidi" w:cstheme="majorBidi"/>
        </w:rPr>
        <w:t xml:space="preserve">ed 632 participants aged </w:t>
      </w:r>
      <w:r w:rsidR="00D81B7C" w:rsidRPr="002A1CC8">
        <w:rPr>
          <w:rFonts w:asciiTheme="majorBidi" w:hAnsiTheme="majorBidi" w:cstheme="majorBidi"/>
        </w:rPr>
        <w:t>19</w:t>
      </w:r>
      <w:r w:rsidR="00FF60C3" w:rsidRPr="002A1CC8">
        <w:rPr>
          <w:rFonts w:asciiTheme="majorBidi" w:hAnsiTheme="majorBidi" w:cstheme="majorBidi"/>
        </w:rPr>
        <w:t>-</w:t>
      </w:r>
      <w:r w:rsidRPr="002A1CC8">
        <w:rPr>
          <w:rFonts w:asciiTheme="majorBidi" w:hAnsiTheme="majorBidi" w:cstheme="majorBidi"/>
        </w:rPr>
        <w:t xml:space="preserve">78 years (334 </w:t>
      </w:r>
      <w:r w:rsidR="001B7EC5" w:rsidRPr="002A1CC8">
        <w:rPr>
          <w:rFonts w:asciiTheme="majorBidi" w:hAnsiTheme="majorBidi" w:cstheme="majorBidi"/>
        </w:rPr>
        <w:t>males</w:t>
      </w:r>
      <w:r w:rsidRPr="002A1CC8">
        <w:rPr>
          <w:rFonts w:asciiTheme="majorBidi" w:hAnsiTheme="majorBidi" w:cstheme="majorBidi"/>
        </w:rPr>
        <w:t xml:space="preserve"> and 298 </w:t>
      </w:r>
      <w:r w:rsidR="001B7EC5" w:rsidRPr="002A1CC8">
        <w:rPr>
          <w:rFonts w:asciiTheme="majorBidi" w:hAnsiTheme="majorBidi" w:cstheme="majorBidi"/>
        </w:rPr>
        <w:t>females</w:t>
      </w:r>
      <w:r w:rsidRPr="002A1CC8">
        <w:rPr>
          <w:rFonts w:asciiTheme="majorBidi" w:hAnsiTheme="majorBidi" w:cstheme="majorBidi"/>
        </w:rPr>
        <w:t>)</w:t>
      </w:r>
      <w:r w:rsidR="001B7EC5" w:rsidRPr="002A1CC8">
        <w:rPr>
          <w:rFonts w:asciiTheme="majorBidi" w:hAnsiTheme="majorBidi" w:cstheme="majorBidi"/>
        </w:rPr>
        <w:t xml:space="preserve">, all of whom </w:t>
      </w:r>
      <w:r w:rsidRPr="002A1CC8">
        <w:rPr>
          <w:rFonts w:asciiTheme="majorBidi" w:hAnsiTheme="majorBidi" w:cstheme="majorBidi"/>
        </w:rPr>
        <w:t xml:space="preserve">were healthy adults. Ten studies </w:t>
      </w:r>
      <w:r w:rsidR="001B7EC5" w:rsidRPr="002A1CC8">
        <w:rPr>
          <w:rFonts w:asciiTheme="majorBidi" w:hAnsiTheme="majorBidi" w:cstheme="majorBidi"/>
        </w:rPr>
        <w:t>included</w:t>
      </w:r>
      <w:r w:rsidRPr="002A1CC8">
        <w:rPr>
          <w:rFonts w:asciiTheme="majorBidi" w:hAnsiTheme="majorBidi" w:cstheme="majorBidi"/>
        </w:rPr>
        <w:t xml:space="preserve"> only young adults (</w:t>
      </w:r>
      <w:r w:rsidR="00AB6577">
        <w:rPr>
          <w:rFonts w:asciiTheme="majorBidi" w:hAnsiTheme="majorBidi" w:cstheme="majorBidi"/>
        </w:rPr>
        <w:t>10</w:t>
      </w:r>
      <w:r w:rsidR="00B31DC0">
        <w:rPr>
          <w:rFonts w:asciiTheme="majorBidi" w:hAnsiTheme="majorBidi" w:cstheme="majorBidi"/>
        </w:rPr>
        <w:t xml:space="preserve">, 11, </w:t>
      </w:r>
      <w:r w:rsidR="00EF0A30">
        <w:rPr>
          <w:rFonts w:asciiTheme="majorBidi" w:hAnsiTheme="majorBidi" w:cstheme="majorBidi"/>
        </w:rPr>
        <w:t>28</w:t>
      </w:r>
      <w:r w:rsidR="00EF0A30">
        <w:rPr>
          <w:rFonts w:asciiTheme="majorBidi" w:hAnsiTheme="majorBidi" w:cstheme="majorBidi"/>
        </w:rPr>
        <w:t xml:space="preserve">, </w:t>
      </w:r>
      <w:r w:rsidR="00B31DC0">
        <w:rPr>
          <w:rFonts w:asciiTheme="majorBidi" w:hAnsiTheme="majorBidi" w:cstheme="majorBidi"/>
        </w:rPr>
        <w:t>32</w:t>
      </w:r>
      <w:r w:rsidR="00EF0A30">
        <w:rPr>
          <w:rFonts w:asciiTheme="majorBidi" w:hAnsiTheme="majorBidi" w:cstheme="majorBidi"/>
        </w:rPr>
        <w:t>,</w:t>
      </w:r>
      <w:r w:rsidRPr="002A1CC8">
        <w:rPr>
          <w:rFonts w:asciiTheme="majorBidi" w:hAnsiTheme="majorBidi" w:cstheme="majorBidi"/>
        </w:rPr>
        <w:t xml:space="preserve"> </w:t>
      </w:r>
      <w:r w:rsidR="00B31DC0">
        <w:rPr>
          <w:rFonts w:asciiTheme="majorBidi" w:hAnsiTheme="majorBidi" w:cstheme="majorBidi"/>
        </w:rPr>
        <w:t>34</w:t>
      </w:r>
      <w:r w:rsidR="00EF0A30" w:rsidRPr="00944D87">
        <w:rPr>
          <w:rFonts w:ascii="Times New Roman" w:hAnsi="Times New Roman" w:cs="Times New Roman"/>
        </w:rPr>
        <w:t>–</w:t>
      </w:r>
      <w:r w:rsidR="00B31DC0">
        <w:rPr>
          <w:rFonts w:asciiTheme="majorBidi" w:hAnsiTheme="majorBidi" w:cstheme="majorBidi"/>
        </w:rPr>
        <w:t>36</w:t>
      </w:r>
      <w:r w:rsidR="00EF0A30">
        <w:rPr>
          <w:rFonts w:asciiTheme="majorBidi" w:hAnsiTheme="majorBidi" w:cstheme="majorBidi"/>
        </w:rPr>
        <w:t>,</w:t>
      </w:r>
      <w:r w:rsidR="00D81B7C" w:rsidRPr="002A1CC8">
        <w:rPr>
          <w:rFonts w:asciiTheme="majorBidi" w:hAnsiTheme="majorBidi" w:cstheme="majorBidi"/>
        </w:rPr>
        <w:t xml:space="preserve"> </w:t>
      </w:r>
      <w:r w:rsidR="00B31DC0">
        <w:rPr>
          <w:rFonts w:asciiTheme="majorBidi" w:hAnsiTheme="majorBidi" w:cstheme="majorBidi"/>
        </w:rPr>
        <w:t>38</w:t>
      </w:r>
      <w:r w:rsidR="00EF0A30" w:rsidRPr="00944D87">
        <w:rPr>
          <w:rFonts w:ascii="Times New Roman" w:hAnsi="Times New Roman" w:cs="Times New Roman"/>
        </w:rPr>
        <w:t>–</w:t>
      </w:r>
      <w:r w:rsidR="00B31DC0">
        <w:rPr>
          <w:rFonts w:asciiTheme="majorBidi" w:hAnsiTheme="majorBidi" w:cstheme="majorBidi"/>
        </w:rPr>
        <w:t>40</w:t>
      </w:r>
      <w:r w:rsidR="00D81B7C" w:rsidRPr="002A1CC8">
        <w:rPr>
          <w:rFonts w:asciiTheme="majorBidi" w:hAnsiTheme="majorBidi" w:cstheme="majorBidi"/>
        </w:rPr>
        <w:t>)</w:t>
      </w:r>
      <w:r w:rsidRPr="002A1CC8">
        <w:rPr>
          <w:rFonts w:asciiTheme="majorBidi" w:hAnsiTheme="majorBidi" w:cstheme="majorBidi"/>
        </w:rPr>
        <w:t>, two included only older adults</w:t>
      </w:r>
      <w:r w:rsidR="00D81B7C" w:rsidRPr="002A1CC8">
        <w:rPr>
          <w:rFonts w:asciiTheme="majorBidi" w:hAnsiTheme="majorBidi" w:cstheme="majorBidi"/>
        </w:rPr>
        <w:t xml:space="preserve"> (</w:t>
      </w:r>
      <w:r w:rsidR="00996F8B">
        <w:rPr>
          <w:rFonts w:asciiTheme="majorBidi" w:hAnsiTheme="majorBidi" w:cstheme="majorBidi"/>
        </w:rPr>
        <w:t>29, 30</w:t>
      </w:r>
      <w:r w:rsidR="00D81B7C" w:rsidRPr="002A1CC8">
        <w:rPr>
          <w:rFonts w:asciiTheme="majorBidi" w:hAnsiTheme="majorBidi" w:cstheme="majorBidi"/>
        </w:rPr>
        <w:t>)</w:t>
      </w:r>
      <w:r w:rsidRPr="002A1CC8">
        <w:rPr>
          <w:rFonts w:asciiTheme="majorBidi" w:hAnsiTheme="majorBidi" w:cstheme="majorBidi"/>
        </w:rPr>
        <w:t>, f</w:t>
      </w:r>
      <w:r w:rsidR="00D81B7C" w:rsidRPr="002A1CC8">
        <w:rPr>
          <w:rFonts w:asciiTheme="majorBidi" w:hAnsiTheme="majorBidi" w:cstheme="majorBidi"/>
        </w:rPr>
        <w:t>our</w:t>
      </w:r>
      <w:r w:rsidRPr="002A1CC8">
        <w:rPr>
          <w:rFonts w:asciiTheme="majorBidi" w:hAnsiTheme="majorBidi" w:cstheme="majorBidi"/>
        </w:rPr>
        <w:t xml:space="preserve"> </w:t>
      </w:r>
      <w:r w:rsidR="00540D4A" w:rsidRPr="002A1CC8">
        <w:rPr>
          <w:rFonts w:asciiTheme="majorBidi" w:hAnsiTheme="majorBidi" w:cstheme="majorBidi"/>
        </w:rPr>
        <w:t>includ</w:t>
      </w:r>
      <w:r w:rsidRPr="002A1CC8">
        <w:rPr>
          <w:rFonts w:asciiTheme="majorBidi" w:hAnsiTheme="majorBidi" w:cstheme="majorBidi"/>
        </w:rPr>
        <w:t>ed both young and older adults</w:t>
      </w:r>
      <w:r w:rsidR="00D81B7C" w:rsidRPr="002A1CC8">
        <w:rPr>
          <w:rFonts w:asciiTheme="majorBidi" w:hAnsiTheme="majorBidi" w:cstheme="majorBidi"/>
        </w:rPr>
        <w:t xml:space="preserve"> (</w:t>
      </w:r>
      <w:r w:rsidR="00190D11">
        <w:rPr>
          <w:rFonts w:asciiTheme="majorBidi" w:hAnsiTheme="majorBidi" w:cstheme="majorBidi"/>
        </w:rPr>
        <w:t>26</w:t>
      </w:r>
      <w:r w:rsidR="00190D11">
        <w:rPr>
          <w:rFonts w:asciiTheme="majorBidi" w:hAnsiTheme="majorBidi" w:cstheme="majorBidi"/>
        </w:rPr>
        <w:t xml:space="preserve">, </w:t>
      </w:r>
      <w:r w:rsidR="00896932">
        <w:rPr>
          <w:rFonts w:asciiTheme="majorBidi" w:hAnsiTheme="majorBidi" w:cstheme="majorBidi"/>
        </w:rPr>
        <w:t>31</w:t>
      </w:r>
      <w:r w:rsidR="00190D11">
        <w:rPr>
          <w:rFonts w:asciiTheme="majorBidi" w:hAnsiTheme="majorBidi" w:cstheme="majorBidi"/>
        </w:rPr>
        <w:t xml:space="preserve">, </w:t>
      </w:r>
      <w:r w:rsidR="00896932">
        <w:rPr>
          <w:rFonts w:asciiTheme="majorBidi" w:hAnsiTheme="majorBidi" w:cstheme="majorBidi"/>
        </w:rPr>
        <w:t>33</w:t>
      </w:r>
      <w:r w:rsidR="00190D11">
        <w:rPr>
          <w:rFonts w:asciiTheme="majorBidi" w:hAnsiTheme="majorBidi" w:cstheme="majorBidi"/>
        </w:rPr>
        <w:t>, 37</w:t>
      </w:r>
      <w:r w:rsidR="00D81B7C" w:rsidRPr="002A1CC8">
        <w:rPr>
          <w:rFonts w:asciiTheme="majorBidi" w:hAnsiTheme="majorBidi" w:cstheme="majorBidi"/>
        </w:rPr>
        <w:t>)</w:t>
      </w:r>
      <w:r w:rsidRPr="002A1CC8">
        <w:rPr>
          <w:rFonts w:asciiTheme="majorBidi" w:hAnsiTheme="majorBidi" w:cstheme="majorBidi"/>
        </w:rPr>
        <w:t>, and one study included young and middle-aged adults</w:t>
      </w:r>
      <w:r w:rsidR="00D81B7C" w:rsidRPr="002A1CC8">
        <w:rPr>
          <w:rFonts w:asciiTheme="majorBidi" w:hAnsiTheme="majorBidi" w:cstheme="majorBidi"/>
        </w:rPr>
        <w:t xml:space="preserve"> (</w:t>
      </w:r>
      <w:r w:rsidR="00190D11">
        <w:rPr>
          <w:rFonts w:asciiTheme="majorBidi" w:hAnsiTheme="majorBidi" w:cstheme="majorBidi"/>
        </w:rPr>
        <w:t>27</w:t>
      </w:r>
      <w:r w:rsidR="00D81B7C" w:rsidRPr="002A1CC8">
        <w:rPr>
          <w:rFonts w:asciiTheme="majorBidi" w:hAnsiTheme="majorBidi" w:cstheme="majorBidi"/>
        </w:rPr>
        <w:t>)</w:t>
      </w:r>
      <w:r w:rsidRPr="002A1CC8">
        <w:rPr>
          <w:rFonts w:asciiTheme="majorBidi" w:hAnsiTheme="majorBidi" w:cstheme="majorBidi"/>
        </w:rPr>
        <w:t>.</w:t>
      </w:r>
    </w:p>
    <w:p w14:paraId="3FF4ACB8" w14:textId="77777777" w:rsidR="00E14C32" w:rsidRPr="002A1CC8" w:rsidRDefault="00E14C32" w:rsidP="005E4D9B">
      <w:pPr>
        <w:jc w:val="both"/>
        <w:rPr>
          <w:rFonts w:asciiTheme="majorBidi" w:hAnsiTheme="majorBidi" w:cstheme="majorBidi"/>
          <w:b/>
          <w:bCs/>
          <w:i/>
          <w:iCs/>
        </w:rPr>
      </w:pPr>
    </w:p>
    <w:p w14:paraId="7EB4C056" w14:textId="7B91609F" w:rsidR="00240DC0" w:rsidRPr="002A1CC8" w:rsidRDefault="00240DC0" w:rsidP="006272E7">
      <w:pPr>
        <w:jc w:val="both"/>
        <w:rPr>
          <w:rFonts w:asciiTheme="majorBidi" w:hAnsiTheme="majorBidi" w:cstheme="majorBidi"/>
          <w:i/>
          <w:iCs/>
        </w:rPr>
      </w:pPr>
      <w:r w:rsidRPr="002A1CC8">
        <w:rPr>
          <w:rFonts w:asciiTheme="majorBidi" w:hAnsiTheme="majorBidi" w:cstheme="majorBidi"/>
          <w:i/>
          <w:iCs/>
        </w:rPr>
        <w:t xml:space="preserve">Physical </w:t>
      </w:r>
      <w:r w:rsidR="00462320" w:rsidRPr="002A1CC8">
        <w:rPr>
          <w:rFonts w:asciiTheme="majorBidi" w:hAnsiTheme="majorBidi" w:cstheme="majorBidi"/>
          <w:i/>
          <w:iCs/>
        </w:rPr>
        <w:t>A</w:t>
      </w:r>
      <w:r w:rsidRPr="002A1CC8">
        <w:rPr>
          <w:rFonts w:asciiTheme="majorBidi" w:hAnsiTheme="majorBidi" w:cstheme="majorBidi"/>
          <w:i/>
          <w:iCs/>
        </w:rPr>
        <w:t>ctivity</w:t>
      </w:r>
    </w:p>
    <w:p w14:paraId="5793744F" w14:textId="69BCA631" w:rsidR="0031029E" w:rsidRPr="002A1CC8" w:rsidRDefault="00A955FC" w:rsidP="001C1DAE">
      <w:pPr>
        <w:ind w:firstLine="426"/>
        <w:jc w:val="both"/>
        <w:rPr>
          <w:rFonts w:asciiTheme="majorBidi" w:hAnsiTheme="majorBidi" w:cstheme="majorBidi"/>
        </w:rPr>
      </w:pPr>
      <w:r w:rsidRPr="002A1CC8">
        <w:rPr>
          <w:rFonts w:asciiTheme="majorBidi" w:hAnsiTheme="majorBidi" w:cstheme="majorBidi"/>
        </w:rPr>
        <w:t xml:space="preserve">Four </w:t>
      </w:r>
      <w:r w:rsidR="007B3756" w:rsidRPr="002A1CC8">
        <w:rPr>
          <w:rFonts w:asciiTheme="majorBidi" w:hAnsiTheme="majorBidi" w:cstheme="majorBidi"/>
        </w:rPr>
        <w:t>studies assessed physical activity using</w:t>
      </w:r>
      <w:r w:rsidRPr="002A1CC8">
        <w:rPr>
          <w:rFonts w:asciiTheme="majorBidi" w:hAnsiTheme="majorBidi" w:cstheme="majorBidi"/>
        </w:rPr>
        <w:t xml:space="preserve"> triaxial accelerometers (</w:t>
      </w:r>
      <w:r w:rsidR="00D52328">
        <w:rPr>
          <w:rFonts w:asciiTheme="majorBidi" w:hAnsiTheme="majorBidi" w:cstheme="majorBidi"/>
        </w:rPr>
        <w:t>30</w:t>
      </w:r>
      <w:r w:rsidR="00D52328">
        <w:rPr>
          <w:rFonts w:asciiTheme="majorBidi" w:hAnsiTheme="majorBidi" w:cstheme="majorBidi"/>
        </w:rPr>
        <w:t xml:space="preserve">, </w:t>
      </w:r>
      <w:r w:rsidR="00FD7A69">
        <w:rPr>
          <w:rFonts w:asciiTheme="majorBidi" w:hAnsiTheme="majorBidi" w:cstheme="majorBidi"/>
        </w:rPr>
        <w:t>31</w:t>
      </w:r>
      <w:r w:rsidR="00D52328">
        <w:rPr>
          <w:rFonts w:asciiTheme="majorBidi" w:hAnsiTheme="majorBidi" w:cstheme="majorBidi"/>
        </w:rPr>
        <w:t>,</w:t>
      </w:r>
      <w:r w:rsidRPr="002A1CC8">
        <w:rPr>
          <w:rFonts w:asciiTheme="majorBidi" w:hAnsiTheme="majorBidi" w:cstheme="majorBidi"/>
        </w:rPr>
        <w:t xml:space="preserve"> </w:t>
      </w:r>
      <w:r w:rsidR="00FD7A69">
        <w:rPr>
          <w:rFonts w:asciiTheme="majorBidi" w:hAnsiTheme="majorBidi" w:cstheme="majorBidi"/>
        </w:rPr>
        <w:t>33</w:t>
      </w:r>
      <w:r w:rsidR="00D52328">
        <w:rPr>
          <w:rFonts w:asciiTheme="majorBidi" w:hAnsiTheme="majorBidi" w:cstheme="majorBidi"/>
        </w:rPr>
        <w:t>,</w:t>
      </w:r>
      <w:r w:rsidRPr="002A1CC8">
        <w:rPr>
          <w:rFonts w:asciiTheme="majorBidi" w:hAnsiTheme="majorBidi" w:cstheme="majorBidi"/>
        </w:rPr>
        <w:t xml:space="preserve"> </w:t>
      </w:r>
      <w:r w:rsidR="00D52328">
        <w:rPr>
          <w:rFonts w:asciiTheme="majorBidi" w:hAnsiTheme="majorBidi" w:cstheme="majorBidi"/>
        </w:rPr>
        <w:t>40</w:t>
      </w:r>
      <w:r w:rsidRPr="002A1CC8">
        <w:rPr>
          <w:rFonts w:asciiTheme="majorBidi" w:hAnsiTheme="majorBidi" w:cstheme="majorBidi"/>
        </w:rPr>
        <w:t>)</w:t>
      </w:r>
      <w:r w:rsidR="00D13325" w:rsidRPr="002A1CC8">
        <w:rPr>
          <w:rFonts w:asciiTheme="majorBidi" w:hAnsiTheme="majorBidi" w:cstheme="majorBidi"/>
        </w:rPr>
        <w:t xml:space="preserve">, which </w:t>
      </w:r>
      <w:r w:rsidRPr="002A1CC8">
        <w:rPr>
          <w:rFonts w:asciiTheme="majorBidi" w:hAnsiTheme="majorBidi" w:cstheme="majorBidi"/>
        </w:rPr>
        <w:t xml:space="preserve">were worn at the waist </w:t>
      </w:r>
      <w:r w:rsidR="00622C3C" w:rsidRPr="002A1CC8">
        <w:rPr>
          <w:rFonts w:asciiTheme="majorBidi" w:hAnsiTheme="majorBidi" w:cstheme="majorBidi"/>
        </w:rPr>
        <w:t xml:space="preserve">(ActiGraph GT3X) </w:t>
      </w:r>
      <w:r w:rsidRPr="002A1CC8">
        <w:rPr>
          <w:rFonts w:asciiTheme="majorBidi" w:hAnsiTheme="majorBidi" w:cstheme="majorBidi"/>
        </w:rPr>
        <w:t>(</w:t>
      </w:r>
      <w:r w:rsidR="001C1DAE">
        <w:rPr>
          <w:rFonts w:asciiTheme="majorBidi" w:hAnsiTheme="majorBidi" w:cstheme="majorBidi"/>
        </w:rPr>
        <w:t>31,</w:t>
      </w:r>
      <w:r w:rsidR="001C1DAE" w:rsidRPr="002A1CC8">
        <w:rPr>
          <w:rFonts w:asciiTheme="majorBidi" w:hAnsiTheme="majorBidi" w:cstheme="majorBidi"/>
        </w:rPr>
        <w:t xml:space="preserve"> </w:t>
      </w:r>
      <w:r w:rsidR="001C1DAE">
        <w:rPr>
          <w:rFonts w:asciiTheme="majorBidi" w:hAnsiTheme="majorBidi" w:cstheme="majorBidi"/>
        </w:rPr>
        <w:t>33,</w:t>
      </w:r>
      <w:r w:rsidR="001C1DAE" w:rsidRPr="002A1CC8">
        <w:rPr>
          <w:rFonts w:asciiTheme="majorBidi" w:hAnsiTheme="majorBidi" w:cstheme="majorBidi"/>
        </w:rPr>
        <w:t xml:space="preserve"> </w:t>
      </w:r>
      <w:r w:rsidR="001C1DAE">
        <w:rPr>
          <w:rFonts w:asciiTheme="majorBidi" w:hAnsiTheme="majorBidi" w:cstheme="majorBidi"/>
        </w:rPr>
        <w:t>40</w:t>
      </w:r>
      <w:r w:rsidRPr="002A1CC8">
        <w:rPr>
          <w:rFonts w:asciiTheme="majorBidi" w:hAnsiTheme="majorBidi" w:cstheme="majorBidi"/>
        </w:rPr>
        <w:t>)</w:t>
      </w:r>
      <w:r w:rsidR="00622C3C" w:rsidRPr="002A1CC8">
        <w:rPr>
          <w:rFonts w:asciiTheme="majorBidi" w:hAnsiTheme="majorBidi" w:cstheme="majorBidi"/>
        </w:rPr>
        <w:t xml:space="preserve"> </w:t>
      </w:r>
      <w:r w:rsidR="00593A72" w:rsidRPr="002A1CC8">
        <w:rPr>
          <w:rFonts w:asciiTheme="majorBidi" w:hAnsiTheme="majorBidi" w:cstheme="majorBidi"/>
        </w:rPr>
        <w:t>or</w:t>
      </w:r>
      <w:r w:rsidRPr="002A1CC8">
        <w:rPr>
          <w:rFonts w:asciiTheme="majorBidi" w:hAnsiTheme="majorBidi" w:cstheme="majorBidi"/>
        </w:rPr>
        <w:t xml:space="preserve"> the wrist </w:t>
      </w:r>
      <w:r w:rsidR="0053176D" w:rsidRPr="002A1CC8">
        <w:rPr>
          <w:rFonts w:asciiTheme="majorBidi" w:hAnsiTheme="majorBidi" w:cstheme="majorBidi"/>
        </w:rPr>
        <w:t>(</w:t>
      </w:r>
      <w:r w:rsidR="00622C3C" w:rsidRPr="002A1CC8">
        <w:rPr>
          <w:rFonts w:asciiTheme="majorBidi" w:hAnsiTheme="majorBidi" w:cstheme="majorBidi"/>
        </w:rPr>
        <w:t>Activ</w:t>
      </w:r>
      <w:r w:rsidR="0053176D" w:rsidRPr="002A1CC8">
        <w:rPr>
          <w:rFonts w:asciiTheme="majorBidi" w:hAnsiTheme="majorBidi" w:cstheme="majorBidi"/>
        </w:rPr>
        <w:t>I</w:t>
      </w:r>
      <w:r w:rsidR="00622C3C" w:rsidRPr="002A1CC8">
        <w:rPr>
          <w:rFonts w:asciiTheme="majorBidi" w:hAnsiTheme="majorBidi" w:cstheme="majorBidi"/>
        </w:rPr>
        <w:t xml:space="preserve">nsights </w:t>
      </w:r>
      <w:r w:rsidR="00622C3C" w:rsidRPr="002A1CC8">
        <w:rPr>
          <w:rFonts w:asciiTheme="majorBidi" w:hAnsiTheme="majorBidi" w:cstheme="majorBidi"/>
          <w:lang w:val="en-CA"/>
        </w:rPr>
        <w:t>GENEActiv)</w:t>
      </w:r>
      <w:r w:rsidR="00622C3C" w:rsidRPr="002A1CC8">
        <w:rPr>
          <w:rFonts w:asciiTheme="majorBidi" w:hAnsiTheme="majorBidi" w:cstheme="majorBidi"/>
        </w:rPr>
        <w:t xml:space="preserve"> </w:t>
      </w:r>
      <w:r w:rsidRPr="002A1CC8">
        <w:rPr>
          <w:rFonts w:asciiTheme="majorBidi" w:hAnsiTheme="majorBidi" w:cstheme="majorBidi"/>
        </w:rPr>
        <w:t>(</w:t>
      </w:r>
      <w:r w:rsidR="001C1DAE">
        <w:rPr>
          <w:rFonts w:asciiTheme="majorBidi" w:hAnsiTheme="majorBidi" w:cstheme="majorBidi"/>
        </w:rPr>
        <w:t>30</w:t>
      </w:r>
      <w:r w:rsidRPr="002A1CC8">
        <w:rPr>
          <w:rFonts w:asciiTheme="majorBidi" w:hAnsiTheme="majorBidi" w:cstheme="majorBidi"/>
        </w:rPr>
        <w:t>)</w:t>
      </w:r>
      <w:r w:rsidR="004136BD" w:rsidRPr="002A1CC8">
        <w:rPr>
          <w:rFonts w:asciiTheme="majorBidi" w:hAnsiTheme="majorBidi" w:cstheme="majorBidi"/>
        </w:rPr>
        <w:t xml:space="preserve"> (Table 1)</w:t>
      </w:r>
      <w:r w:rsidRPr="002A1CC8">
        <w:rPr>
          <w:rFonts w:asciiTheme="majorBidi" w:hAnsiTheme="majorBidi" w:cstheme="majorBidi"/>
        </w:rPr>
        <w:t xml:space="preserve">. </w:t>
      </w:r>
      <w:r w:rsidR="007B3756" w:rsidRPr="002A1CC8">
        <w:rPr>
          <w:rFonts w:asciiTheme="majorBidi" w:hAnsiTheme="majorBidi" w:cstheme="majorBidi"/>
        </w:rPr>
        <w:t xml:space="preserve">Thirteen studies assessed physical activity using self-reported measures. </w:t>
      </w:r>
      <w:r w:rsidR="00B50756" w:rsidRPr="002A1CC8">
        <w:rPr>
          <w:rFonts w:asciiTheme="majorBidi" w:hAnsiTheme="majorBidi" w:cstheme="majorBidi"/>
        </w:rPr>
        <w:t xml:space="preserve">Nine </w:t>
      </w:r>
      <w:r w:rsidR="00240DC0" w:rsidRPr="002A1CC8">
        <w:rPr>
          <w:rFonts w:asciiTheme="majorBidi" w:hAnsiTheme="majorBidi" w:cstheme="majorBidi"/>
        </w:rPr>
        <w:t>of these</w:t>
      </w:r>
      <w:r w:rsidR="00B50756" w:rsidRPr="002A1CC8">
        <w:rPr>
          <w:rFonts w:asciiTheme="majorBidi" w:hAnsiTheme="majorBidi" w:cstheme="majorBidi"/>
        </w:rPr>
        <w:t xml:space="preserve"> </w:t>
      </w:r>
      <w:r w:rsidR="00240DC0" w:rsidRPr="002A1CC8">
        <w:rPr>
          <w:rFonts w:asciiTheme="majorBidi" w:hAnsiTheme="majorBidi" w:cstheme="majorBidi"/>
        </w:rPr>
        <w:t>used the</w:t>
      </w:r>
      <w:r w:rsidR="00B50756" w:rsidRPr="002A1CC8">
        <w:rPr>
          <w:rFonts w:asciiTheme="majorBidi" w:hAnsiTheme="majorBidi" w:cstheme="majorBidi"/>
        </w:rPr>
        <w:t xml:space="preserve"> </w:t>
      </w:r>
      <w:r w:rsidR="00240DC0" w:rsidRPr="002A1CC8">
        <w:rPr>
          <w:rFonts w:asciiTheme="majorBidi" w:hAnsiTheme="majorBidi" w:cstheme="majorBidi"/>
        </w:rPr>
        <w:t>International Physical Activity Questionnaire</w:t>
      </w:r>
      <w:r w:rsidR="007D6D94" w:rsidRPr="002A1CC8">
        <w:rPr>
          <w:rFonts w:asciiTheme="majorBidi" w:hAnsiTheme="majorBidi" w:cstheme="majorBidi"/>
        </w:rPr>
        <w:t xml:space="preserve"> </w:t>
      </w:r>
      <w:r w:rsidR="00456193" w:rsidRPr="002A1CC8">
        <w:rPr>
          <w:rFonts w:asciiTheme="majorBidi" w:hAnsiTheme="majorBidi" w:cstheme="majorBidi"/>
        </w:rPr>
        <w:t>(</w:t>
      </w:r>
      <w:r w:rsidR="00875565">
        <w:rPr>
          <w:rFonts w:asciiTheme="majorBidi" w:hAnsiTheme="majorBidi" w:cstheme="majorBidi"/>
        </w:rPr>
        <w:t>10, 11</w:t>
      </w:r>
      <w:r w:rsidR="00065BB8">
        <w:rPr>
          <w:rFonts w:asciiTheme="majorBidi" w:hAnsiTheme="majorBidi" w:cstheme="majorBidi"/>
        </w:rPr>
        <w:t>,</w:t>
      </w:r>
      <w:r w:rsidR="00456193" w:rsidRPr="002A1CC8">
        <w:rPr>
          <w:rFonts w:asciiTheme="majorBidi" w:hAnsiTheme="majorBidi" w:cstheme="majorBidi"/>
        </w:rPr>
        <w:t xml:space="preserve"> </w:t>
      </w:r>
      <w:r w:rsidR="00065BB8">
        <w:rPr>
          <w:rFonts w:asciiTheme="majorBidi" w:hAnsiTheme="majorBidi" w:cstheme="majorBidi"/>
        </w:rPr>
        <w:t>28</w:t>
      </w:r>
      <w:r w:rsidR="00065BB8">
        <w:rPr>
          <w:rFonts w:asciiTheme="majorBidi" w:hAnsiTheme="majorBidi" w:cstheme="majorBidi"/>
        </w:rPr>
        <w:t>,</w:t>
      </w:r>
      <w:r w:rsidR="00065BB8" w:rsidRPr="002A1CC8">
        <w:rPr>
          <w:rFonts w:asciiTheme="majorBidi" w:hAnsiTheme="majorBidi" w:cstheme="majorBidi"/>
        </w:rPr>
        <w:t xml:space="preserve"> </w:t>
      </w:r>
      <w:r w:rsidR="00875565">
        <w:rPr>
          <w:rFonts w:asciiTheme="majorBidi" w:hAnsiTheme="majorBidi" w:cstheme="majorBidi"/>
        </w:rPr>
        <w:t>32</w:t>
      </w:r>
      <w:r w:rsidR="00065BB8">
        <w:rPr>
          <w:rFonts w:asciiTheme="majorBidi" w:hAnsiTheme="majorBidi" w:cstheme="majorBidi"/>
        </w:rPr>
        <w:t>,</w:t>
      </w:r>
      <w:r w:rsidR="00456193" w:rsidRPr="002A1CC8">
        <w:rPr>
          <w:rFonts w:asciiTheme="majorBidi" w:hAnsiTheme="majorBidi" w:cstheme="majorBidi"/>
        </w:rPr>
        <w:t xml:space="preserve"> </w:t>
      </w:r>
      <w:r w:rsidR="00065BB8">
        <w:rPr>
          <w:rFonts w:asciiTheme="majorBidi" w:hAnsiTheme="majorBidi" w:cstheme="majorBidi"/>
        </w:rPr>
        <w:t>34,</w:t>
      </w:r>
      <w:r w:rsidR="007D6D94" w:rsidRPr="002A1CC8">
        <w:rPr>
          <w:rFonts w:asciiTheme="majorBidi" w:hAnsiTheme="majorBidi" w:cstheme="majorBidi"/>
        </w:rPr>
        <w:t xml:space="preserve"> </w:t>
      </w:r>
      <w:r w:rsidR="00065BB8">
        <w:rPr>
          <w:rFonts w:asciiTheme="majorBidi" w:hAnsiTheme="majorBidi" w:cstheme="majorBidi"/>
        </w:rPr>
        <w:t>35,</w:t>
      </w:r>
      <w:r w:rsidR="007D6D94" w:rsidRPr="002A1CC8">
        <w:rPr>
          <w:rFonts w:asciiTheme="majorBidi" w:hAnsiTheme="majorBidi" w:cstheme="majorBidi"/>
        </w:rPr>
        <w:t xml:space="preserve"> </w:t>
      </w:r>
      <w:r w:rsidR="00065BB8">
        <w:rPr>
          <w:rFonts w:asciiTheme="majorBidi" w:hAnsiTheme="majorBidi" w:cstheme="majorBidi"/>
        </w:rPr>
        <w:t>37</w:t>
      </w:r>
      <w:r w:rsidR="00065BB8" w:rsidRPr="00944D87">
        <w:rPr>
          <w:rFonts w:ascii="Times New Roman" w:hAnsi="Times New Roman" w:cs="Times New Roman"/>
        </w:rPr>
        <w:t>–</w:t>
      </w:r>
      <w:r w:rsidR="00065BB8">
        <w:rPr>
          <w:rFonts w:asciiTheme="majorBidi" w:hAnsiTheme="majorBidi" w:cstheme="majorBidi"/>
        </w:rPr>
        <w:t>39</w:t>
      </w:r>
      <w:r w:rsidR="00691F27" w:rsidRPr="002A1CC8">
        <w:rPr>
          <w:rFonts w:asciiTheme="majorBidi" w:hAnsiTheme="majorBidi" w:cstheme="majorBidi"/>
        </w:rPr>
        <w:t>)</w:t>
      </w:r>
      <w:r w:rsidR="00240DC0" w:rsidRPr="002A1CC8">
        <w:rPr>
          <w:rFonts w:asciiTheme="majorBidi" w:hAnsiTheme="majorBidi" w:cstheme="majorBidi"/>
        </w:rPr>
        <w:t xml:space="preserve">. </w:t>
      </w:r>
      <w:r w:rsidR="000E0EC0" w:rsidRPr="002A1CC8">
        <w:rPr>
          <w:rFonts w:asciiTheme="majorBidi" w:hAnsiTheme="majorBidi" w:cstheme="majorBidi"/>
        </w:rPr>
        <w:t>O</w:t>
      </w:r>
      <w:r w:rsidR="00240DC0" w:rsidRPr="002A1CC8">
        <w:rPr>
          <w:rFonts w:asciiTheme="majorBidi" w:hAnsiTheme="majorBidi" w:cstheme="majorBidi"/>
        </w:rPr>
        <w:t xml:space="preserve">ther </w:t>
      </w:r>
      <w:r w:rsidR="000E0EC0" w:rsidRPr="002A1CC8">
        <w:rPr>
          <w:rFonts w:asciiTheme="majorBidi" w:hAnsiTheme="majorBidi" w:cstheme="majorBidi"/>
        </w:rPr>
        <w:t>self-report instru</w:t>
      </w:r>
      <w:r w:rsidR="002823A0" w:rsidRPr="002A1CC8">
        <w:rPr>
          <w:rFonts w:asciiTheme="majorBidi" w:hAnsiTheme="majorBidi" w:cstheme="majorBidi"/>
        </w:rPr>
        <w:t>ments</w:t>
      </w:r>
      <w:r w:rsidR="00691F27" w:rsidRPr="002A1CC8">
        <w:rPr>
          <w:rFonts w:asciiTheme="majorBidi" w:hAnsiTheme="majorBidi" w:cstheme="majorBidi"/>
        </w:rPr>
        <w:t xml:space="preserve"> </w:t>
      </w:r>
      <w:r w:rsidR="00240DC0" w:rsidRPr="002A1CC8">
        <w:rPr>
          <w:rFonts w:asciiTheme="majorBidi" w:hAnsiTheme="majorBidi" w:cstheme="majorBidi"/>
        </w:rPr>
        <w:t xml:space="preserve">were the </w:t>
      </w:r>
      <w:r w:rsidR="00691F27" w:rsidRPr="002A1CC8">
        <w:rPr>
          <w:rFonts w:asciiTheme="majorBidi" w:hAnsiTheme="majorBidi" w:cstheme="majorBidi"/>
        </w:rPr>
        <w:lastRenderedPageBreak/>
        <w:t>Leisure Time Exercise</w:t>
      </w:r>
      <w:r w:rsidR="00240DC0" w:rsidRPr="002A1CC8">
        <w:rPr>
          <w:rFonts w:asciiTheme="majorBidi" w:hAnsiTheme="majorBidi" w:cstheme="majorBidi"/>
        </w:rPr>
        <w:t xml:space="preserve"> Questionnaire </w:t>
      </w:r>
      <w:r w:rsidR="0044416B" w:rsidRPr="002A1CC8">
        <w:rPr>
          <w:rFonts w:asciiTheme="majorBidi" w:hAnsiTheme="majorBidi" w:cstheme="majorBidi"/>
        </w:rPr>
        <w:t>(</w:t>
      </w:r>
      <w:r w:rsidR="00FD28AA">
        <w:rPr>
          <w:rFonts w:asciiTheme="majorBidi" w:hAnsiTheme="majorBidi" w:cstheme="majorBidi"/>
        </w:rPr>
        <w:t>26</w:t>
      </w:r>
      <w:r w:rsidR="00691F27" w:rsidRPr="002A1CC8">
        <w:rPr>
          <w:rFonts w:asciiTheme="majorBidi" w:hAnsiTheme="majorBidi" w:cstheme="majorBidi"/>
        </w:rPr>
        <w:t>)</w:t>
      </w:r>
      <w:r w:rsidR="00240DC0" w:rsidRPr="002A1CC8">
        <w:rPr>
          <w:rFonts w:asciiTheme="majorBidi" w:hAnsiTheme="majorBidi" w:cstheme="majorBidi"/>
        </w:rPr>
        <w:t>,</w:t>
      </w:r>
      <w:r w:rsidR="00691F27" w:rsidRPr="002A1CC8">
        <w:rPr>
          <w:rFonts w:asciiTheme="majorBidi" w:hAnsiTheme="majorBidi" w:cstheme="majorBidi"/>
        </w:rPr>
        <w:t xml:space="preserve"> </w:t>
      </w:r>
      <w:r w:rsidR="005F6BD3" w:rsidRPr="002A1CC8">
        <w:rPr>
          <w:rFonts w:asciiTheme="majorBidi" w:hAnsiTheme="majorBidi" w:cstheme="majorBidi"/>
        </w:rPr>
        <w:t xml:space="preserve">the </w:t>
      </w:r>
      <w:r w:rsidR="00240DC0" w:rsidRPr="002A1CC8">
        <w:rPr>
          <w:rFonts w:asciiTheme="majorBidi" w:hAnsiTheme="majorBidi" w:cstheme="majorBidi"/>
        </w:rPr>
        <w:t xml:space="preserve">Physical Activity Questionnaire </w:t>
      </w:r>
      <w:r w:rsidR="00691F27" w:rsidRPr="002A1CC8">
        <w:rPr>
          <w:rFonts w:asciiTheme="majorBidi" w:hAnsiTheme="majorBidi" w:cstheme="majorBidi"/>
        </w:rPr>
        <w:t>(</w:t>
      </w:r>
      <w:r w:rsidR="00FD28AA">
        <w:rPr>
          <w:rFonts w:asciiTheme="majorBidi" w:hAnsiTheme="majorBidi" w:cstheme="majorBidi"/>
        </w:rPr>
        <w:t>36)</w:t>
      </w:r>
      <w:r w:rsidR="00240DC0" w:rsidRPr="002A1CC8">
        <w:rPr>
          <w:rFonts w:asciiTheme="majorBidi" w:hAnsiTheme="majorBidi" w:cstheme="majorBidi"/>
        </w:rPr>
        <w:t>,</w:t>
      </w:r>
      <w:r w:rsidR="005F6BD3" w:rsidRPr="002A1CC8">
        <w:rPr>
          <w:rFonts w:asciiTheme="majorBidi" w:hAnsiTheme="majorBidi" w:cstheme="majorBidi"/>
        </w:rPr>
        <w:t xml:space="preserve"> and</w:t>
      </w:r>
      <w:r w:rsidR="00240DC0" w:rsidRPr="002A1CC8">
        <w:rPr>
          <w:rFonts w:asciiTheme="majorBidi" w:hAnsiTheme="majorBidi" w:cstheme="majorBidi"/>
        </w:rPr>
        <w:t xml:space="preserve"> </w:t>
      </w:r>
      <w:r w:rsidR="005F6BD3" w:rsidRPr="002A1CC8">
        <w:rPr>
          <w:rFonts w:asciiTheme="majorBidi" w:hAnsiTheme="majorBidi" w:cstheme="majorBidi"/>
        </w:rPr>
        <w:t>a</w:t>
      </w:r>
      <w:r w:rsidR="00691F27" w:rsidRPr="002A1CC8">
        <w:rPr>
          <w:rFonts w:asciiTheme="majorBidi" w:hAnsiTheme="majorBidi" w:cstheme="majorBidi"/>
        </w:rPr>
        <w:t>d-hoc questionnaires (</w:t>
      </w:r>
      <w:r w:rsidR="00246429">
        <w:rPr>
          <w:rFonts w:asciiTheme="majorBidi" w:hAnsiTheme="majorBidi" w:cstheme="majorBidi"/>
        </w:rPr>
        <w:t>27, 29</w:t>
      </w:r>
      <w:r w:rsidR="00691F27" w:rsidRPr="002A1CC8">
        <w:rPr>
          <w:rFonts w:asciiTheme="majorBidi" w:hAnsiTheme="majorBidi" w:cstheme="majorBidi"/>
        </w:rPr>
        <w:t>)</w:t>
      </w:r>
      <w:r w:rsidR="00FC3CB0" w:rsidRPr="002A1CC8">
        <w:rPr>
          <w:rFonts w:asciiTheme="majorBidi" w:hAnsiTheme="majorBidi" w:cstheme="majorBidi"/>
        </w:rPr>
        <w:t xml:space="preserve">. </w:t>
      </w:r>
    </w:p>
    <w:p w14:paraId="05D8CC51" w14:textId="4E0AA114" w:rsidR="00AE5EFC" w:rsidRPr="002A1CC8" w:rsidRDefault="00BD0565" w:rsidP="0031029E">
      <w:pPr>
        <w:ind w:firstLine="426"/>
        <w:jc w:val="both"/>
        <w:rPr>
          <w:rFonts w:asciiTheme="majorBidi" w:hAnsiTheme="majorBidi" w:cstheme="majorBidi"/>
          <w:lang w:val="en-CA"/>
        </w:rPr>
      </w:pPr>
      <w:r w:rsidRPr="002A1CC8">
        <w:rPr>
          <w:rFonts w:asciiTheme="majorBidi" w:hAnsiTheme="majorBidi" w:cstheme="majorBidi"/>
          <w:lang w:val="en-CA"/>
        </w:rPr>
        <w:t>P</w:t>
      </w:r>
      <w:r w:rsidR="00AA6CD9" w:rsidRPr="002A1CC8">
        <w:rPr>
          <w:rFonts w:asciiTheme="majorBidi" w:hAnsiTheme="majorBidi" w:cstheme="majorBidi"/>
          <w:lang w:val="en-CA"/>
        </w:rPr>
        <w:t>hysical activity outcomes</w:t>
      </w:r>
      <w:r w:rsidRPr="002A1CC8">
        <w:rPr>
          <w:rFonts w:asciiTheme="majorBidi" w:hAnsiTheme="majorBidi" w:cstheme="majorBidi"/>
          <w:lang w:val="en-CA"/>
        </w:rPr>
        <w:t xml:space="preserve"> included</w:t>
      </w:r>
      <w:r w:rsidR="00AA6CD9" w:rsidRPr="002A1CC8">
        <w:rPr>
          <w:rFonts w:asciiTheme="majorBidi" w:hAnsiTheme="majorBidi" w:cstheme="majorBidi"/>
          <w:lang w:val="en-CA"/>
        </w:rPr>
        <w:t xml:space="preserve"> </w:t>
      </w:r>
      <w:r w:rsidRPr="002A1CC8">
        <w:rPr>
          <w:rFonts w:asciiTheme="majorBidi" w:hAnsiTheme="majorBidi" w:cstheme="majorBidi"/>
          <w:lang w:val="en-CA"/>
        </w:rPr>
        <w:t xml:space="preserve">questionnaire </w:t>
      </w:r>
      <w:r w:rsidR="00AA6CD9" w:rsidRPr="002A1CC8">
        <w:rPr>
          <w:rFonts w:asciiTheme="majorBidi" w:hAnsiTheme="majorBidi" w:cstheme="majorBidi"/>
          <w:lang w:val="en-CA"/>
        </w:rPr>
        <w:t>score</w:t>
      </w:r>
      <w:r w:rsidRPr="002A1CC8">
        <w:rPr>
          <w:rFonts w:asciiTheme="majorBidi" w:hAnsiTheme="majorBidi" w:cstheme="majorBidi"/>
          <w:lang w:val="en-CA"/>
        </w:rPr>
        <w:t>s</w:t>
      </w:r>
      <w:r w:rsidR="00AA6CD9" w:rsidRPr="002A1CC8">
        <w:rPr>
          <w:rFonts w:asciiTheme="majorBidi" w:hAnsiTheme="majorBidi" w:cstheme="majorBidi"/>
          <w:lang w:val="en-CA"/>
        </w:rPr>
        <w:t xml:space="preserve"> from a questionnaire </w:t>
      </w:r>
      <w:r w:rsidR="00583101" w:rsidRPr="002A1CC8">
        <w:rPr>
          <w:rFonts w:asciiTheme="majorBidi" w:hAnsiTheme="majorBidi" w:cstheme="majorBidi"/>
          <w:lang w:val="en-CA"/>
        </w:rPr>
        <w:t>(</w:t>
      </w:r>
      <w:r w:rsidR="00412B81">
        <w:rPr>
          <w:rFonts w:asciiTheme="majorBidi" w:hAnsiTheme="majorBidi" w:cstheme="majorBidi"/>
          <w:lang w:val="en-CA"/>
        </w:rPr>
        <w:t>26</w:t>
      </w:r>
      <w:r w:rsidR="00583101" w:rsidRPr="002A1CC8">
        <w:rPr>
          <w:rFonts w:asciiTheme="majorBidi" w:hAnsiTheme="majorBidi" w:cstheme="majorBidi"/>
          <w:lang w:val="en-CA"/>
        </w:rPr>
        <w:t>)</w:t>
      </w:r>
      <w:r w:rsidRPr="002A1CC8">
        <w:rPr>
          <w:rFonts w:asciiTheme="majorBidi" w:hAnsiTheme="majorBidi" w:cstheme="majorBidi"/>
          <w:lang w:val="en-CA"/>
        </w:rPr>
        <w:t>,</w:t>
      </w:r>
      <w:r w:rsidR="00583101" w:rsidRPr="002A1CC8">
        <w:rPr>
          <w:rFonts w:asciiTheme="majorBidi" w:hAnsiTheme="majorBidi" w:cstheme="majorBidi"/>
          <w:lang w:val="en-CA"/>
        </w:rPr>
        <w:t xml:space="preserve"> </w:t>
      </w:r>
      <w:r w:rsidR="00AA6CD9" w:rsidRPr="002A1CC8">
        <w:rPr>
          <w:rFonts w:asciiTheme="majorBidi" w:hAnsiTheme="majorBidi" w:cstheme="majorBidi"/>
          <w:lang w:val="en-CA"/>
        </w:rPr>
        <w:t>MET-min/week</w:t>
      </w:r>
      <w:r w:rsidR="0080595E" w:rsidRPr="002A1CC8">
        <w:rPr>
          <w:rFonts w:asciiTheme="majorBidi" w:hAnsiTheme="majorBidi" w:cstheme="majorBidi"/>
          <w:lang w:val="en-CA"/>
        </w:rPr>
        <w:t xml:space="preserve"> (</w:t>
      </w:r>
      <w:r w:rsidR="00412B81">
        <w:rPr>
          <w:rFonts w:asciiTheme="majorBidi" w:hAnsiTheme="majorBidi" w:cstheme="majorBidi"/>
          <w:lang w:val="en-CA"/>
        </w:rPr>
        <w:t xml:space="preserve">10, 11, </w:t>
      </w:r>
      <w:r w:rsidR="00850232">
        <w:rPr>
          <w:rFonts w:asciiTheme="majorBidi" w:hAnsiTheme="majorBidi" w:cstheme="majorBidi"/>
          <w:lang w:val="en-CA"/>
        </w:rPr>
        <w:t xml:space="preserve">28, </w:t>
      </w:r>
      <w:r w:rsidR="00412B81">
        <w:rPr>
          <w:rFonts w:asciiTheme="majorBidi" w:hAnsiTheme="majorBidi" w:cstheme="majorBidi"/>
          <w:lang w:val="en-CA"/>
        </w:rPr>
        <w:t>32, 34</w:t>
      </w:r>
      <w:r w:rsidR="00850232">
        <w:rPr>
          <w:rFonts w:asciiTheme="majorBidi" w:hAnsiTheme="majorBidi" w:cstheme="majorBidi"/>
          <w:lang w:val="en-CA"/>
        </w:rPr>
        <w:t>,</w:t>
      </w:r>
      <w:r w:rsidR="009E03C9" w:rsidRPr="002A1CC8">
        <w:rPr>
          <w:rFonts w:asciiTheme="majorBidi" w:hAnsiTheme="majorBidi" w:cstheme="majorBidi"/>
          <w:lang w:val="en-CA"/>
        </w:rPr>
        <w:t xml:space="preserve"> </w:t>
      </w:r>
      <w:r w:rsidR="00850232">
        <w:rPr>
          <w:rFonts w:asciiTheme="majorBidi" w:hAnsiTheme="majorBidi" w:cstheme="majorBidi"/>
          <w:lang w:val="en-CA"/>
        </w:rPr>
        <w:t>35,</w:t>
      </w:r>
      <w:r w:rsidR="009E03C9" w:rsidRPr="002A1CC8">
        <w:rPr>
          <w:rFonts w:asciiTheme="majorBidi" w:hAnsiTheme="majorBidi" w:cstheme="majorBidi"/>
          <w:lang w:val="en-CA"/>
        </w:rPr>
        <w:t xml:space="preserve"> </w:t>
      </w:r>
      <w:r w:rsidR="00850232">
        <w:rPr>
          <w:rFonts w:asciiTheme="majorBidi" w:hAnsiTheme="majorBidi" w:cstheme="majorBidi"/>
        </w:rPr>
        <w:t>37</w:t>
      </w:r>
      <w:r w:rsidR="00850232" w:rsidRPr="00944D87">
        <w:rPr>
          <w:rFonts w:ascii="Times New Roman" w:hAnsi="Times New Roman" w:cs="Times New Roman"/>
        </w:rPr>
        <w:t>–</w:t>
      </w:r>
      <w:r w:rsidR="00850232">
        <w:rPr>
          <w:rFonts w:asciiTheme="majorBidi" w:hAnsiTheme="majorBidi" w:cstheme="majorBidi"/>
        </w:rPr>
        <w:t>39</w:t>
      </w:r>
      <w:r w:rsidR="0080595E" w:rsidRPr="002A1CC8">
        <w:rPr>
          <w:rFonts w:asciiTheme="majorBidi" w:hAnsiTheme="majorBidi" w:cstheme="majorBidi"/>
          <w:lang w:val="en-CA"/>
        </w:rPr>
        <w:t>)</w:t>
      </w:r>
      <w:r w:rsidR="00583101" w:rsidRPr="002A1CC8">
        <w:rPr>
          <w:rFonts w:asciiTheme="majorBidi" w:hAnsiTheme="majorBidi" w:cstheme="majorBidi"/>
          <w:lang w:val="en-CA"/>
        </w:rPr>
        <w:t>, s</w:t>
      </w:r>
      <w:r w:rsidR="00AA6CD9" w:rsidRPr="002A1CC8">
        <w:rPr>
          <w:rFonts w:asciiTheme="majorBidi" w:hAnsiTheme="majorBidi" w:cstheme="majorBidi"/>
          <w:lang w:val="en-CA"/>
        </w:rPr>
        <w:t xml:space="preserve">teps per day </w:t>
      </w:r>
      <w:r w:rsidR="0080595E" w:rsidRPr="002A1CC8">
        <w:rPr>
          <w:rFonts w:asciiTheme="majorBidi" w:hAnsiTheme="majorBidi" w:cstheme="majorBidi"/>
          <w:lang w:val="en-CA"/>
        </w:rPr>
        <w:t>(</w:t>
      </w:r>
      <w:r w:rsidR="00D65C4E">
        <w:rPr>
          <w:rFonts w:asciiTheme="majorBidi" w:hAnsiTheme="majorBidi" w:cstheme="majorBidi"/>
          <w:lang w:val="en-CA"/>
        </w:rPr>
        <w:t>31</w:t>
      </w:r>
      <w:r w:rsidR="00735318">
        <w:rPr>
          <w:rFonts w:asciiTheme="majorBidi" w:hAnsiTheme="majorBidi" w:cstheme="majorBidi"/>
          <w:lang w:val="en-CA"/>
        </w:rPr>
        <w:t>, 33,</w:t>
      </w:r>
      <w:r w:rsidR="00816BF0" w:rsidRPr="002A1CC8">
        <w:rPr>
          <w:rFonts w:asciiTheme="majorBidi" w:hAnsiTheme="majorBidi" w:cstheme="majorBidi"/>
          <w:lang w:val="en-CA"/>
        </w:rPr>
        <w:t xml:space="preserve"> </w:t>
      </w:r>
      <w:r w:rsidR="00735318">
        <w:rPr>
          <w:rFonts w:asciiTheme="majorBidi" w:hAnsiTheme="majorBidi" w:cstheme="majorBidi"/>
          <w:lang w:val="en-CA"/>
        </w:rPr>
        <w:t>40</w:t>
      </w:r>
      <w:r w:rsidR="0080595E" w:rsidRPr="002A1CC8">
        <w:rPr>
          <w:rFonts w:asciiTheme="majorBidi" w:hAnsiTheme="majorBidi" w:cstheme="majorBidi"/>
          <w:lang w:val="en-CA"/>
        </w:rPr>
        <w:t>)</w:t>
      </w:r>
      <w:r w:rsidR="00583101" w:rsidRPr="002A1CC8">
        <w:rPr>
          <w:rFonts w:asciiTheme="majorBidi" w:hAnsiTheme="majorBidi" w:cstheme="majorBidi"/>
          <w:lang w:val="en-CA"/>
        </w:rPr>
        <w:t xml:space="preserve">, </w:t>
      </w:r>
      <w:r w:rsidR="00462320" w:rsidRPr="002A1CC8">
        <w:rPr>
          <w:rFonts w:asciiTheme="majorBidi" w:hAnsiTheme="majorBidi" w:cstheme="majorBidi"/>
          <w:lang w:val="en-CA"/>
        </w:rPr>
        <w:t xml:space="preserve">and </w:t>
      </w:r>
      <w:r w:rsidR="00AA6CD9" w:rsidRPr="002A1CC8">
        <w:rPr>
          <w:rFonts w:asciiTheme="majorBidi" w:hAnsiTheme="majorBidi" w:cstheme="majorBidi"/>
          <w:lang w:val="en-CA"/>
        </w:rPr>
        <w:t xml:space="preserve">active time per week </w:t>
      </w:r>
      <w:r w:rsidR="0080595E" w:rsidRPr="002A1CC8">
        <w:rPr>
          <w:rFonts w:asciiTheme="majorBidi" w:hAnsiTheme="majorBidi" w:cstheme="majorBidi"/>
          <w:lang w:val="en-CA"/>
        </w:rPr>
        <w:t>(</w:t>
      </w:r>
      <w:r w:rsidR="004F70C8">
        <w:rPr>
          <w:rFonts w:asciiTheme="majorBidi" w:hAnsiTheme="majorBidi" w:cstheme="majorBidi"/>
          <w:lang w:val="en-CA"/>
        </w:rPr>
        <w:t>27,</w:t>
      </w:r>
      <w:r w:rsidR="00462320" w:rsidRPr="002A1CC8">
        <w:rPr>
          <w:rFonts w:asciiTheme="majorBidi" w:hAnsiTheme="majorBidi" w:cstheme="majorBidi"/>
          <w:lang w:val="en-CA"/>
        </w:rPr>
        <w:t xml:space="preserve"> </w:t>
      </w:r>
      <w:r w:rsidR="00043548">
        <w:rPr>
          <w:rFonts w:asciiTheme="majorBidi" w:hAnsiTheme="majorBidi" w:cstheme="majorBidi"/>
          <w:lang w:val="en-CA"/>
        </w:rPr>
        <w:t>29</w:t>
      </w:r>
      <w:r w:rsidR="004F70C8">
        <w:rPr>
          <w:rFonts w:asciiTheme="majorBidi" w:hAnsiTheme="majorBidi" w:cstheme="majorBidi"/>
          <w:lang w:val="en-CA"/>
        </w:rPr>
        <w:t>,</w:t>
      </w:r>
      <w:r w:rsidR="00462320" w:rsidRPr="002A1CC8">
        <w:rPr>
          <w:rFonts w:asciiTheme="majorBidi" w:hAnsiTheme="majorBidi" w:cstheme="majorBidi"/>
          <w:lang w:val="en-CA"/>
        </w:rPr>
        <w:t xml:space="preserve"> </w:t>
      </w:r>
      <w:r w:rsidR="004F70C8">
        <w:rPr>
          <w:rFonts w:asciiTheme="majorBidi" w:hAnsiTheme="majorBidi" w:cstheme="majorBidi"/>
          <w:lang w:val="en-CA"/>
        </w:rPr>
        <w:t>30,</w:t>
      </w:r>
      <w:r w:rsidR="00583101" w:rsidRPr="002A1CC8">
        <w:rPr>
          <w:rFonts w:asciiTheme="majorBidi" w:hAnsiTheme="majorBidi" w:cstheme="majorBidi"/>
          <w:lang w:val="en-CA"/>
        </w:rPr>
        <w:t xml:space="preserve"> </w:t>
      </w:r>
      <w:r w:rsidR="00043548">
        <w:rPr>
          <w:rFonts w:asciiTheme="majorBidi" w:hAnsiTheme="majorBidi" w:cstheme="majorBidi"/>
          <w:lang w:val="en-CA"/>
        </w:rPr>
        <w:t>36</w:t>
      </w:r>
      <w:r w:rsidR="0080595E" w:rsidRPr="002A1CC8">
        <w:rPr>
          <w:rFonts w:asciiTheme="majorBidi" w:hAnsiTheme="majorBidi" w:cstheme="majorBidi"/>
          <w:lang w:val="en-CA"/>
        </w:rPr>
        <w:t>)</w:t>
      </w:r>
      <w:r w:rsidR="00287787" w:rsidRPr="002A1CC8">
        <w:rPr>
          <w:rFonts w:asciiTheme="majorBidi" w:hAnsiTheme="majorBidi" w:cstheme="majorBidi"/>
          <w:lang w:val="en-CA"/>
        </w:rPr>
        <w:t>.</w:t>
      </w:r>
    </w:p>
    <w:p w14:paraId="5C4A36ED" w14:textId="77777777" w:rsidR="00F92C93" w:rsidRPr="002A1CC8" w:rsidRDefault="00F92C93" w:rsidP="006272E7">
      <w:pPr>
        <w:jc w:val="both"/>
        <w:rPr>
          <w:rFonts w:asciiTheme="majorBidi" w:hAnsiTheme="majorBidi" w:cstheme="majorBidi"/>
          <w:lang w:val="en-CA"/>
        </w:rPr>
      </w:pPr>
    </w:p>
    <w:p w14:paraId="0352078B" w14:textId="4581B65D" w:rsidR="00287787" w:rsidRPr="002A1CC8" w:rsidRDefault="00F92C93" w:rsidP="006272E7">
      <w:pPr>
        <w:jc w:val="both"/>
        <w:rPr>
          <w:rFonts w:asciiTheme="majorBidi" w:hAnsiTheme="majorBidi" w:cstheme="majorBidi"/>
          <w:i/>
          <w:iCs/>
          <w:lang w:val="en-CA"/>
        </w:rPr>
      </w:pPr>
      <w:r w:rsidRPr="002A1CC8">
        <w:rPr>
          <w:rFonts w:asciiTheme="majorBidi" w:hAnsiTheme="majorBidi" w:cstheme="majorBidi"/>
          <w:i/>
          <w:iCs/>
          <w:lang w:val="en-CA"/>
        </w:rPr>
        <w:t>Neurophysiological</w:t>
      </w:r>
      <w:r w:rsidR="00287787" w:rsidRPr="002A1CC8">
        <w:rPr>
          <w:rFonts w:asciiTheme="majorBidi" w:hAnsiTheme="majorBidi" w:cstheme="majorBidi"/>
          <w:i/>
          <w:iCs/>
          <w:lang w:val="en-CA"/>
        </w:rPr>
        <w:t xml:space="preserve"> </w:t>
      </w:r>
      <w:r w:rsidRPr="002A1CC8">
        <w:rPr>
          <w:rFonts w:asciiTheme="majorBidi" w:hAnsiTheme="majorBidi" w:cstheme="majorBidi"/>
          <w:i/>
          <w:iCs/>
          <w:lang w:val="en-CA"/>
        </w:rPr>
        <w:t>P</w:t>
      </w:r>
      <w:r w:rsidR="00287787" w:rsidRPr="002A1CC8">
        <w:rPr>
          <w:rFonts w:asciiTheme="majorBidi" w:hAnsiTheme="majorBidi" w:cstheme="majorBidi"/>
          <w:i/>
          <w:iCs/>
          <w:lang w:val="en-CA"/>
        </w:rPr>
        <w:t>arameters</w:t>
      </w:r>
    </w:p>
    <w:p w14:paraId="34405B81" w14:textId="0824FE07" w:rsidR="00171800" w:rsidRPr="002A1CC8" w:rsidRDefault="00171800" w:rsidP="00AB4B2C">
      <w:pPr>
        <w:ind w:firstLine="426"/>
        <w:jc w:val="both"/>
        <w:rPr>
          <w:rFonts w:asciiTheme="majorBidi" w:hAnsiTheme="majorBidi" w:cstheme="majorBidi"/>
        </w:rPr>
      </w:pPr>
      <w:r w:rsidRPr="002A1CC8">
        <w:rPr>
          <w:rFonts w:asciiTheme="majorBidi" w:hAnsiTheme="majorBidi" w:cstheme="majorBidi"/>
        </w:rPr>
        <w:t>Fourteen studies assessed TMS parameters in upper-extremity muscles</w:t>
      </w:r>
      <w:r w:rsidR="00AB4B2C" w:rsidRPr="002A1CC8">
        <w:rPr>
          <w:rFonts w:asciiTheme="majorBidi" w:hAnsiTheme="majorBidi" w:cstheme="majorBidi"/>
        </w:rPr>
        <w:t xml:space="preserve"> </w:t>
      </w:r>
      <w:r w:rsidR="00286EC5" w:rsidRPr="002A1CC8">
        <w:rPr>
          <w:rFonts w:asciiTheme="majorBidi" w:hAnsiTheme="majorBidi" w:cstheme="majorBidi"/>
        </w:rPr>
        <w:t>(</w:t>
      </w:r>
      <w:r w:rsidR="004F70C8">
        <w:rPr>
          <w:rFonts w:asciiTheme="majorBidi" w:hAnsiTheme="majorBidi" w:cstheme="majorBidi"/>
        </w:rPr>
        <w:t>10</w:t>
      </w:r>
      <w:r w:rsidR="003F45C5">
        <w:rPr>
          <w:rFonts w:asciiTheme="majorBidi" w:hAnsiTheme="majorBidi" w:cstheme="majorBidi"/>
        </w:rPr>
        <w:t>, 11,</w:t>
      </w:r>
      <w:r w:rsidR="00852A2E" w:rsidRPr="002A1CC8">
        <w:rPr>
          <w:rFonts w:asciiTheme="majorBidi" w:hAnsiTheme="majorBidi" w:cstheme="majorBidi"/>
        </w:rPr>
        <w:t xml:space="preserve"> </w:t>
      </w:r>
      <w:r w:rsidR="003F45C5">
        <w:rPr>
          <w:rFonts w:asciiTheme="majorBidi" w:hAnsiTheme="majorBidi" w:cstheme="majorBidi"/>
        </w:rPr>
        <w:t>26,</w:t>
      </w:r>
      <w:r w:rsidR="00852A2E" w:rsidRPr="002A1CC8">
        <w:rPr>
          <w:rFonts w:asciiTheme="majorBidi" w:hAnsiTheme="majorBidi" w:cstheme="majorBidi"/>
        </w:rPr>
        <w:t xml:space="preserve"> </w:t>
      </w:r>
      <w:r w:rsidR="003F45C5">
        <w:rPr>
          <w:rFonts w:asciiTheme="majorBidi" w:hAnsiTheme="majorBidi" w:cstheme="majorBidi"/>
        </w:rPr>
        <w:t xml:space="preserve">27, </w:t>
      </w:r>
      <w:r w:rsidR="00AE6F48">
        <w:rPr>
          <w:rFonts w:asciiTheme="majorBidi" w:hAnsiTheme="majorBidi" w:cstheme="majorBidi"/>
        </w:rPr>
        <w:t>29</w:t>
      </w:r>
      <w:r w:rsidR="00F42907">
        <w:rPr>
          <w:rFonts w:asciiTheme="majorBidi" w:hAnsiTheme="majorBidi" w:cstheme="majorBidi"/>
        </w:rPr>
        <w:t xml:space="preserve">, </w:t>
      </w:r>
      <w:r w:rsidR="00F42907">
        <w:rPr>
          <w:rFonts w:asciiTheme="majorBidi" w:hAnsiTheme="majorBidi" w:cstheme="majorBidi"/>
        </w:rPr>
        <w:t>30</w:t>
      </w:r>
      <w:r w:rsidR="00F42907">
        <w:rPr>
          <w:rFonts w:asciiTheme="majorBidi" w:hAnsiTheme="majorBidi" w:cstheme="majorBidi"/>
        </w:rPr>
        <w:t>,</w:t>
      </w:r>
      <w:r w:rsidR="00F42907" w:rsidRPr="002A1CC8">
        <w:rPr>
          <w:rFonts w:asciiTheme="majorBidi" w:hAnsiTheme="majorBidi" w:cstheme="majorBidi"/>
        </w:rPr>
        <w:t xml:space="preserve"> </w:t>
      </w:r>
      <w:r w:rsidR="00AE6F48">
        <w:rPr>
          <w:rFonts w:asciiTheme="majorBidi" w:hAnsiTheme="majorBidi" w:cstheme="majorBidi"/>
        </w:rPr>
        <w:t>32</w:t>
      </w:r>
      <w:r w:rsidR="00FB6D61" w:rsidRPr="00944D87">
        <w:rPr>
          <w:rFonts w:ascii="Times New Roman" w:hAnsi="Times New Roman" w:cs="Times New Roman"/>
        </w:rPr>
        <w:t>–</w:t>
      </w:r>
      <w:r w:rsidR="00F42907">
        <w:rPr>
          <w:rFonts w:asciiTheme="majorBidi" w:hAnsiTheme="majorBidi" w:cstheme="majorBidi"/>
        </w:rPr>
        <w:t>38</w:t>
      </w:r>
      <w:r w:rsidR="00FB6D61">
        <w:rPr>
          <w:rFonts w:asciiTheme="majorBidi" w:hAnsiTheme="majorBidi" w:cstheme="majorBidi"/>
        </w:rPr>
        <w:t>,</w:t>
      </w:r>
      <w:r w:rsidR="00286EC5" w:rsidRPr="002A1CC8">
        <w:rPr>
          <w:rFonts w:asciiTheme="majorBidi" w:hAnsiTheme="majorBidi" w:cstheme="majorBidi"/>
        </w:rPr>
        <w:t xml:space="preserve"> </w:t>
      </w:r>
      <w:r w:rsidR="00F42907">
        <w:rPr>
          <w:rFonts w:asciiTheme="majorBidi" w:hAnsiTheme="majorBidi" w:cstheme="majorBidi"/>
        </w:rPr>
        <w:t>40</w:t>
      </w:r>
      <w:r w:rsidR="00286EC5" w:rsidRPr="002A1CC8">
        <w:rPr>
          <w:rFonts w:asciiTheme="majorBidi" w:hAnsiTheme="majorBidi" w:cstheme="majorBidi"/>
        </w:rPr>
        <w:t>).</w:t>
      </w:r>
      <w:r w:rsidRPr="002A1CC8">
        <w:rPr>
          <w:rFonts w:asciiTheme="majorBidi" w:hAnsiTheme="majorBidi" w:cstheme="majorBidi"/>
        </w:rPr>
        <w:t xml:space="preserve"> Two studies examined both upper- and lower-extremity muscles (</w:t>
      </w:r>
      <w:r w:rsidR="00FB6D61">
        <w:rPr>
          <w:rFonts w:asciiTheme="majorBidi" w:hAnsiTheme="majorBidi" w:cstheme="majorBidi"/>
        </w:rPr>
        <w:t>28,</w:t>
      </w:r>
      <w:r w:rsidRPr="002A1CC8">
        <w:rPr>
          <w:rFonts w:asciiTheme="majorBidi" w:hAnsiTheme="majorBidi" w:cstheme="majorBidi"/>
        </w:rPr>
        <w:t xml:space="preserve"> </w:t>
      </w:r>
      <w:r w:rsidR="00FB6D61">
        <w:rPr>
          <w:rFonts w:asciiTheme="majorBidi" w:hAnsiTheme="majorBidi" w:cstheme="majorBidi"/>
        </w:rPr>
        <w:t>39</w:t>
      </w:r>
      <w:r w:rsidRPr="002A1CC8">
        <w:rPr>
          <w:rFonts w:asciiTheme="majorBidi" w:hAnsiTheme="majorBidi" w:cstheme="majorBidi"/>
        </w:rPr>
        <w:t>), and one examined only lower-extremity muscles (</w:t>
      </w:r>
      <w:r w:rsidR="00721D5F">
        <w:rPr>
          <w:rFonts w:asciiTheme="majorBidi" w:hAnsiTheme="majorBidi" w:cstheme="majorBidi"/>
        </w:rPr>
        <w:t>31</w:t>
      </w:r>
      <w:r w:rsidRPr="002A1CC8">
        <w:rPr>
          <w:rFonts w:asciiTheme="majorBidi" w:hAnsiTheme="majorBidi" w:cstheme="majorBidi"/>
        </w:rPr>
        <w:t>).</w:t>
      </w:r>
    </w:p>
    <w:p w14:paraId="1A0211FC" w14:textId="496A09D1" w:rsidR="008446EC" w:rsidRPr="002A1CC8" w:rsidRDefault="008446EC" w:rsidP="00405952">
      <w:pPr>
        <w:ind w:firstLine="426"/>
        <w:jc w:val="both"/>
        <w:rPr>
          <w:rFonts w:asciiTheme="majorBidi" w:hAnsiTheme="majorBidi" w:cstheme="majorBidi"/>
          <w:lang w:val="en-CA"/>
        </w:rPr>
      </w:pPr>
      <w:r w:rsidRPr="002A1CC8">
        <w:rPr>
          <w:rFonts w:asciiTheme="majorBidi" w:hAnsiTheme="majorBidi" w:cstheme="majorBidi"/>
          <w:lang w:val="en-CA"/>
        </w:rPr>
        <w:t>CSE</w:t>
      </w:r>
      <w:r w:rsidR="005701AD" w:rsidRPr="002A1CC8">
        <w:rPr>
          <w:rFonts w:asciiTheme="majorBidi" w:hAnsiTheme="majorBidi" w:cstheme="majorBidi"/>
          <w:lang w:val="en-CA"/>
        </w:rPr>
        <w:t xml:space="preserve"> was assessed</w:t>
      </w:r>
      <w:r w:rsidR="008619FE" w:rsidRPr="002A1CC8">
        <w:rPr>
          <w:rFonts w:asciiTheme="majorBidi" w:hAnsiTheme="majorBidi" w:cstheme="majorBidi"/>
          <w:lang w:val="en-CA"/>
        </w:rPr>
        <w:t xml:space="preserve"> in </w:t>
      </w:r>
      <w:r w:rsidR="00D0121C" w:rsidRPr="002A1CC8">
        <w:rPr>
          <w:rFonts w:asciiTheme="majorBidi" w:hAnsiTheme="majorBidi" w:cstheme="majorBidi"/>
          <w:lang w:val="en-CA"/>
        </w:rPr>
        <w:t>thirteen</w:t>
      </w:r>
      <w:r w:rsidR="008619FE" w:rsidRPr="002A1CC8">
        <w:rPr>
          <w:rFonts w:asciiTheme="majorBidi" w:hAnsiTheme="majorBidi" w:cstheme="majorBidi"/>
          <w:lang w:val="en-CA"/>
        </w:rPr>
        <w:t xml:space="preserve"> studies</w:t>
      </w:r>
      <w:r w:rsidR="00FB0621" w:rsidRPr="002A1CC8">
        <w:rPr>
          <w:rFonts w:asciiTheme="majorBidi" w:hAnsiTheme="majorBidi" w:cstheme="majorBidi"/>
          <w:lang w:val="en-CA"/>
        </w:rPr>
        <w:t xml:space="preserve"> </w:t>
      </w:r>
      <w:r w:rsidR="00FB0621" w:rsidRPr="002A1CC8">
        <w:rPr>
          <w:rFonts w:asciiTheme="majorBidi" w:hAnsiTheme="majorBidi" w:cstheme="majorBidi"/>
        </w:rPr>
        <w:t>(</w:t>
      </w:r>
      <w:r w:rsidR="00BB171B">
        <w:rPr>
          <w:rFonts w:asciiTheme="majorBidi" w:hAnsiTheme="majorBidi" w:cstheme="majorBidi"/>
        </w:rPr>
        <w:t>10</w:t>
      </w:r>
      <w:r w:rsidR="00332900">
        <w:rPr>
          <w:rFonts w:asciiTheme="majorBidi" w:hAnsiTheme="majorBidi" w:cstheme="majorBidi"/>
        </w:rPr>
        <w:t>,</w:t>
      </w:r>
      <w:r w:rsidR="00FB0621" w:rsidRPr="002A1CC8">
        <w:rPr>
          <w:rFonts w:asciiTheme="majorBidi" w:hAnsiTheme="majorBidi" w:cstheme="majorBidi"/>
        </w:rPr>
        <w:t xml:space="preserve"> </w:t>
      </w:r>
      <w:r w:rsidR="00332900">
        <w:rPr>
          <w:rFonts w:asciiTheme="majorBidi" w:hAnsiTheme="majorBidi" w:cstheme="majorBidi"/>
        </w:rPr>
        <w:t>11</w:t>
      </w:r>
      <w:r w:rsidR="00332900">
        <w:rPr>
          <w:rFonts w:asciiTheme="majorBidi" w:hAnsiTheme="majorBidi" w:cstheme="majorBidi"/>
        </w:rPr>
        <w:t>,</w:t>
      </w:r>
      <w:r w:rsidR="00332900" w:rsidRPr="002A1CC8">
        <w:rPr>
          <w:rFonts w:asciiTheme="majorBidi" w:hAnsiTheme="majorBidi" w:cstheme="majorBidi"/>
        </w:rPr>
        <w:t xml:space="preserve"> </w:t>
      </w:r>
      <w:r w:rsidR="00332900">
        <w:rPr>
          <w:rFonts w:asciiTheme="majorBidi" w:hAnsiTheme="majorBidi" w:cstheme="majorBidi"/>
        </w:rPr>
        <w:t>29</w:t>
      </w:r>
      <w:r w:rsidR="00332900" w:rsidRPr="00944D87">
        <w:rPr>
          <w:rFonts w:ascii="Times New Roman" w:hAnsi="Times New Roman" w:cs="Times New Roman"/>
        </w:rPr>
        <w:t>–</w:t>
      </w:r>
      <w:r w:rsidR="00332900">
        <w:rPr>
          <w:rFonts w:asciiTheme="majorBidi" w:hAnsiTheme="majorBidi" w:cstheme="majorBidi"/>
        </w:rPr>
        <w:t>36,</w:t>
      </w:r>
      <w:r w:rsidR="00FB0621" w:rsidRPr="002A1CC8">
        <w:rPr>
          <w:rFonts w:asciiTheme="majorBidi" w:hAnsiTheme="majorBidi" w:cstheme="majorBidi"/>
        </w:rPr>
        <w:t xml:space="preserve"> </w:t>
      </w:r>
      <w:r w:rsidR="00332900">
        <w:rPr>
          <w:rFonts w:asciiTheme="majorBidi" w:hAnsiTheme="majorBidi" w:cstheme="majorBidi"/>
        </w:rPr>
        <w:t>38</w:t>
      </w:r>
      <w:r w:rsidR="00332900" w:rsidRPr="00944D87">
        <w:rPr>
          <w:rFonts w:ascii="Times New Roman" w:hAnsi="Times New Roman" w:cs="Times New Roman"/>
        </w:rPr>
        <w:t>–</w:t>
      </w:r>
      <w:r w:rsidR="00332900">
        <w:rPr>
          <w:rFonts w:asciiTheme="majorBidi" w:hAnsiTheme="majorBidi" w:cstheme="majorBidi"/>
        </w:rPr>
        <w:t>40</w:t>
      </w:r>
      <w:r w:rsidR="00FB0621" w:rsidRPr="002A1CC8">
        <w:rPr>
          <w:rFonts w:asciiTheme="majorBidi" w:hAnsiTheme="majorBidi" w:cstheme="majorBidi"/>
        </w:rPr>
        <w:t xml:space="preserve">). </w:t>
      </w:r>
      <w:r w:rsidRPr="002A1CC8">
        <w:rPr>
          <w:rFonts w:asciiTheme="majorBidi" w:hAnsiTheme="majorBidi" w:cstheme="majorBidi"/>
          <w:lang w:val="en-CA"/>
        </w:rPr>
        <w:t xml:space="preserve">SICI was assessed in eight studies, using an </w:t>
      </w:r>
      <w:r w:rsidR="00EB2449" w:rsidRPr="002A1CC8">
        <w:rPr>
          <w:rFonts w:asciiTheme="majorBidi" w:hAnsiTheme="majorBidi" w:cstheme="majorBidi"/>
          <w:lang w:val="en-CA"/>
        </w:rPr>
        <w:t>interstimulus interval (</w:t>
      </w:r>
      <w:r w:rsidRPr="002A1CC8">
        <w:rPr>
          <w:rFonts w:asciiTheme="majorBidi" w:hAnsiTheme="majorBidi" w:cstheme="majorBidi"/>
          <w:lang w:val="en-CA"/>
        </w:rPr>
        <w:t>ISI</w:t>
      </w:r>
      <w:r w:rsidR="00EB2449" w:rsidRPr="002A1CC8">
        <w:rPr>
          <w:rFonts w:asciiTheme="majorBidi" w:hAnsiTheme="majorBidi" w:cstheme="majorBidi"/>
          <w:lang w:val="en-CA"/>
        </w:rPr>
        <w:t>)</w:t>
      </w:r>
      <w:r w:rsidRPr="002A1CC8">
        <w:rPr>
          <w:rFonts w:asciiTheme="majorBidi" w:hAnsiTheme="majorBidi" w:cstheme="majorBidi"/>
          <w:lang w:val="en-CA"/>
        </w:rPr>
        <w:t xml:space="preserve"> of </w:t>
      </w:r>
      <w:r w:rsidR="00AF7974" w:rsidRPr="002A1CC8">
        <w:rPr>
          <w:rFonts w:asciiTheme="majorBidi" w:hAnsiTheme="majorBidi" w:cstheme="majorBidi"/>
          <w:lang w:val="en-CA"/>
        </w:rPr>
        <w:t>2 ms (</w:t>
      </w:r>
      <w:r w:rsidR="00CC7D1F">
        <w:rPr>
          <w:rFonts w:asciiTheme="majorBidi" w:hAnsiTheme="majorBidi" w:cstheme="majorBidi"/>
          <w:lang w:val="en-CA"/>
        </w:rPr>
        <w:t xml:space="preserve">10, 11, </w:t>
      </w:r>
      <w:r w:rsidR="007B1B61">
        <w:rPr>
          <w:rFonts w:asciiTheme="majorBidi" w:hAnsiTheme="majorBidi" w:cstheme="majorBidi"/>
          <w:lang w:val="en-CA"/>
        </w:rPr>
        <w:t xml:space="preserve">28, </w:t>
      </w:r>
      <w:r w:rsidR="00CC7D1F">
        <w:rPr>
          <w:rFonts w:asciiTheme="majorBidi" w:hAnsiTheme="majorBidi" w:cstheme="majorBidi"/>
          <w:lang w:val="en-CA"/>
        </w:rPr>
        <w:t>32</w:t>
      </w:r>
      <w:r w:rsidR="0022505C">
        <w:rPr>
          <w:rFonts w:asciiTheme="majorBidi" w:hAnsiTheme="majorBidi" w:cstheme="majorBidi"/>
          <w:lang w:val="en-CA"/>
        </w:rPr>
        <w:t>,</w:t>
      </w:r>
      <w:r w:rsidR="00AF7974" w:rsidRPr="002A1CC8">
        <w:rPr>
          <w:rFonts w:asciiTheme="majorBidi" w:hAnsiTheme="majorBidi" w:cstheme="majorBidi"/>
          <w:lang w:val="en-CA"/>
        </w:rPr>
        <w:t xml:space="preserve"> </w:t>
      </w:r>
      <w:r w:rsidR="00CC7D1F">
        <w:rPr>
          <w:rFonts w:asciiTheme="majorBidi" w:hAnsiTheme="majorBidi" w:cstheme="majorBidi"/>
          <w:lang w:val="en-CA"/>
        </w:rPr>
        <w:t>35</w:t>
      </w:r>
      <w:r w:rsidR="0022505C">
        <w:rPr>
          <w:rFonts w:asciiTheme="majorBidi" w:hAnsiTheme="majorBidi" w:cstheme="majorBidi"/>
          <w:lang w:val="en-CA"/>
        </w:rPr>
        <w:t>,</w:t>
      </w:r>
      <w:r w:rsidR="00AF7974" w:rsidRPr="002A1CC8">
        <w:rPr>
          <w:rFonts w:asciiTheme="majorBidi" w:hAnsiTheme="majorBidi" w:cstheme="majorBidi"/>
          <w:lang w:val="en-CA"/>
        </w:rPr>
        <w:t xml:space="preserve"> </w:t>
      </w:r>
      <w:r w:rsidR="0022505C">
        <w:rPr>
          <w:rFonts w:asciiTheme="majorBidi" w:hAnsiTheme="majorBidi" w:cstheme="majorBidi"/>
          <w:lang w:val="en-CA"/>
        </w:rPr>
        <w:t>36,</w:t>
      </w:r>
      <w:r w:rsidR="00AF7974" w:rsidRPr="002A1CC8">
        <w:rPr>
          <w:rFonts w:asciiTheme="majorBidi" w:hAnsiTheme="majorBidi" w:cstheme="majorBidi"/>
          <w:lang w:val="en-CA"/>
        </w:rPr>
        <w:t xml:space="preserve"> </w:t>
      </w:r>
      <w:r w:rsidR="0022505C">
        <w:rPr>
          <w:rFonts w:asciiTheme="majorBidi" w:hAnsiTheme="majorBidi" w:cstheme="majorBidi"/>
          <w:lang w:val="en-CA"/>
        </w:rPr>
        <w:t>40</w:t>
      </w:r>
      <w:r w:rsidR="00AF7974" w:rsidRPr="002A1CC8">
        <w:rPr>
          <w:rFonts w:asciiTheme="majorBidi" w:hAnsiTheme="majorBidi" w:cstheme="majorBidi"/>
          <w:lang w:val="en-CA"/>
        </w:rPr>
        <w:t xml:space="preserve">) or </w:t>
      </w:r>
      <w:r w:rsidRPr="002A1CC8">
        <w:rPr>
          <w:rFonts w:asciiTheme="majorBidi" w:hAnsiTheme="majorBidi" w:cstheme="majorBidi"/>
          <w:lang w:val="en-CA"/>
        </w:rPr>
        <w:t>2.5 ms (</w:t>
      </w:r>
      <w:r w:rsidR="007B1B61">
        <w:rPr>
          <w:rFonts w:asciiTheme="majorBidi" w:hAnsiTheme="majorBidi" w:cstheme="majorBidi"/>
          <w:lang w:val="en-CA"/>
        </w:rPr>
        <w:t>34</w:t>
      </w:r>
      <w:r w:rsidR="00AF7974" w:rsidRPr="002A1CC8">
        <w:rPr>
          <w:rFonts w:asciiTheme="majorBidi" w:hAnsiTheme="majorBidi" w:cstheme="majorBidi"/>
          <w:lang w:val="en-CA"/>
        </w:rPr>
        <w:t>)</w:t>
      </w:r>
      <w:r w:rsidRPr="002A1CC8">
        <w:rPr>
          <w:rFonts w:asciiTheme="majorBidi" w:hAnsiTheme="majorBidi" w:cstheme="majorBidi"/>
          <w:lang w:val="en-CA"/>
        </w:rPr>
        <w:t xml:space="preserve">. LICI was </w:t>
      </w:r>
      <w:r w:rsidR="00802B5F" w:rsidRPr="002A1CC8">
        <w:rPr>
          <w:rFonts w:asciiTheme="majorBidi" w:hAnsiTheme="majorBidi" w:cstheme="majorBidi"/>
          <w:lang w:val="en-CA"/>
        </w:rPr>
        <w:t>assessed</w:t>
      </w:r>
      <w:r w:rsidRPr="002A1CC8">
        <w:rPr>
          <w:rFonts w:asciiTheme="majorBidi" w:hAnsiTheme="majorBidi" w:cstheme="majorBidi"/>
          <w:lang w:val="en-CA"/>
        </w:rPr>
        <w:t xml:space="preserve"> in one study using an ISI of 100 ms</w:t>
      </w:r>
      <w:r w:rsidR="007B1B61">
        <w:rPr>
          <w:rFonts w:asciiTheme="majorBidi" w:hAnsiTheme="majorBidi" w:cstheme="majorBidi"/>
          <w:lang w:val="en-CA"/>
        </w:rPr>
        <w:t xml:space="preserve"> </w:t>
      </w:r>
      <w:r w:rsidR="007B1B61" w:rsidRPr="002A1CC8">
        <w:rPr>
          <w:rFonts w:asciiTheme="majorBidi" w:hAnsiTheme="majorBidi" w:cstheme="majorBidi"/>
          <w:lang w:val="en-CA"/>
        </w:rPr>
        <w:t>(</w:t>
      </w:r>
      <w:r w:rsidR="007B1B61">
        <w:rPr>
          <w:rFonts w:asciiTheme="majorBidi" w:hAnsiTheme="majorBidi" w:cstheme="majorBidi"/>
          <w:lang w:val="en-CA"/>
        </w:rPr>
        <w:t>40</w:t>
      </w:r>
      <w:r w:rsidR="007B1B61" w:rsidRPr="002A1CC8">
        <w:rPr>
          <w:rFonts w:asciiTheme="majorBidi" w:hAnsiTheme="majorBidi" w:cstheme="majorBidi"/>
          <w:lang w:val="en-CA"/>
        </w:rPr>
        <w:t>)</w:t>
      </w:r>
      <w:r w:rsidRPr="002A1CC8">
        <w:rPr>
          <w:rFonts w:asciiTheme="majorBidi" w:hAnsiTheme="majorBidi" w:cstheme="majorBidi"/>
          <w:lang w:val="en-CA"/>
        </w:rPr>
        <w:t xml:space="preserve">. </w:t>
      </w:r>
      <w:r w:rsidR="00405952" w:rsidRPr="002A1CC8">
        <w:rPr>
          <w:rFonts w:asciiTheme="majorBidi" w:hAnsiTheme="majorBidi" w:cstheme="majorBidi"/>
          <w:lang w:val="en-CA"/>
        </w:rPr>
        <w:t>cSP was assessed in two studies (</w:t>
      </w:r>
      <w:r w:rsidR="00405952">
        <w:rPr>
          <w:rFonts w:asciiTheme="majorBidi" w:hAnsiTheme="majorBidi" w:cstheme="majorBidi"/>
          <w:lang w:val="en-CA"/>
        </w:rPr>
        <w:t>10,</w:t>
      </w:r>
      <w:r w:rsidR="00405952" w:rsidRPr="002A1CC8">
        <w:rPr>
          <w:rFonts w:asciiTheme="majorBidi" w:hAnsiTheme="majorBidi" w:cstheme="majorBidi"/>
          <w:lang w:val="en-CA"/>
        </w:rPr>
        <w:t xml:space="preserve"> </w:t>
      </w:r>
      <w:r w:rsidR="00405952">
        <w:rPr>
          <w:rFonts w:asciiTheme="majorBidi" w:hAnsiTheme="majorBidi" w:cstheme="majorBidi"/>
          <w:lang w:val="en-CA"/>
        </w:rPr>
        <w:t>29</w:t>
      </w:r>
      <w:r w:rsidR="00405952" w:rsidRPr="002A1CC8">
        <w:rPr>
          <w:rFonts w:asciiTheme="majorBidi" w:hAnsiTheme="majorBidi" w:cstheme="majorBidi"/>
          <w:lang w:val="en-CA"/>
        </w:rPr>
        <w:t>) and iSP in two studies (</w:t>
      </w:r>
      <w:r w:rsidR="00813B09">
        <w:rPr>
          <w:rFonts w:asciiTheme="majorBidi" w:hAnsiTheme="majorBidi" w:cstheme="majorBidi"/>
          <w:lang w:val="en-CA"/>
        </w:rPr>
        <w:t>26, 27</w:t>
      </w:r>
      <w:r w:rsidR="00405952" w:rsidRPr="002A1CC8">
        <w:rPr>
          <w:rFonts w:asciiTheme="majorBidi" w:hAnsiTheme="majorBidi" w:cstheme="majorBidi"/>
          <w:lang w:val="en-CA"/>
        </w:rPr>
        <w:t>).</w:t>
      </w:r>
      <w:r w:rsidR="00405952">
        <w:rPr>
          <w:rFonts w:asciiTheme="majorBidi" w:hAnsiTheme="majorBidi" w:cstheme="majorBidi"/>
          <w:lang w:val="en-CA"/>
        </w:rPr>
        <w:t xml:space="preserve"> </w:t>
      </w:r>
      <w:r w:rsidR="00845D09" w:rsidRPr="002A1CC8">
        <w:rPr>
          <w:rFonts w:asciiTheme="majorBidi" w:hAnsiTheme="majorBidi" w:cstheme="majorBidi"/>
          <w:lang w:val="en-CA"/>
        </w:rPr>
        <w:t>ICF</w:t>
      </w:r>
      <w:r w:rsidRPr="002A1CC8">
        <w:rPr>
          <w:rFonts w:asciiTheme="majorBidi" w:hAnsiTheme="majorBidi" w:cstheme="majorBidi"/>
          <w:lang w:val="en-CA"/>
        </w:rPr>
        <w:t xml:space="preserve"> </w:t>
      </w:r>
      <w:r w:rsidR="00A510D4" w:rsidRPr="002A1CC8">
        <w:rPr>
          <w:rFonts w:asciiTheme="majorBidi" w:hAnsiTheme="majorBidi" w:cstheme="majorBidi"/>
          <w:lang w:val="en-CA"/>
        </w:rPr>
        <w:t>was assessed</w:t>
      </w:r>
      <w:r w:rsidRPr="002A1CC8">
        <w:rPr>
          <w:rFonts w:asciiTheme="majorBidi" w:hAnsiTheme="majorBidi" w:cstheme="majorBidi"/>
          <w:lang w:val="en-CA"/>
        </w:rPr>
        <w:t xml:space="preserve"> in seven studies</w:t>
      </w:r>
      <w:r w:rsidR="000A32BE" w:rsidRPr="002A1CC8">
        <w:rPr>
          <w:rFonts w:asciiTheme="majorBidi" w:hAnsiTheme="majorBidi" w:cstheme="majorBidi"/>
          <w:lang w:val="en-CA"/>
        </w:rPr>
        <w:t xml:space="preserve">, </w:t>
      </w:r>
      <w:r w:rsidRPr="002A1CC8">
        <w:rPr>
          <w:rFonts w:asciiTheme="majorBidi" w:hAnsiTheme="majorBidi" w:cstheme="majorBidi"/>
          <w:lang w:val="en-CA"/>
        </w:rPr>
        <w:t>with ISI of 10 ms</w:t>
      </w:r>
      <w:r w:rsidR="000A32BE" w:rsidRPr="002A1CC8">
        <w:rPr>
          <w:rFonts w:asciiTheme="majorBidi" w:hAnsiTheme="majorBidi" w:cstheme="majorBidi"/>
          <w:lang w:val="en-CA"/>
        </w:rPr>
        <w:t xml:space="preserve"> in</w:t>
      </w:r>
      <w:r w:rsidR="0094088D" w:rsidRPr="002A1CC8">
        <w:rPr>
          <w:rFonts w:asciiTheme="majorBidi" w:hAnsiTheme="majorBidi" w:cstheme="majorBidi"/>
          <w:lang w:val="en-CA"/>
        </w:rPr>
        <w:t xml:space="preserve"> four studies</w:t>
      </w:r>
      <w:r w:rsidRPr="002A1CC8">
        <w:rPr>
          <w:rFonts w:asciiTheme="majorBidi" w:hAnsiTheme="majorBidi" w:cstheme="majorBidi"/>
          <w:lang w:val="en-CA"/>
        </w:rPr>
        <w:t xml:space="preserve"> (</w:t>
      </w:r>
      <w:r w:rsidR="00BE0647">
        <w:rPr>
          <w:rFonts w:asciiTheme="majorBidi" w:hAnsiTheme="majorBidi" w:cstheme="majorBidi"/>
          <w:lang w:val="en-CA"/>
        </w:rPr>
        <w:t>11,</w:t>
      </w:r>
      <w:r w:rsidRPr="002A1CC8">
        <w:rPr>
          <w:rFonts w:asciiTheme="majorBidi" w:hAnsiTheme="majorBidi" w:cstheme="majorBidi"/>
          <w:lang w:val="en-CA"/>
        </w:rPr>
        <w:t xml:space="preserve"> </w:t>
      </w:r>
      <w:r w:rsidR="00BE0647">
        <w:rPr>
          <w:rFonts w:asciiTheme="majorBidi" w:hAnsiTheme="majorBidi" w:cstheme="majorBidi"/>
          <w:lang w:val="en-CA"/>
        </w:rPr>
        <w:t>28, 35, 36</w:t>
      </w:r>
      <w:r w:rsidRPr="002A1CC8">
        <w:rPr>
          <w:rFonts w:asciiTheme="majorBidi" w:hAnsiTheme="majorBidi" w:cstheme="majorBidi"/>
          <w:lang w:val="en-CA"/>
        </w:rPr>
        <w:t xml:space="preserve">) and 12 ms </w:t>
      </w:r>
      <w:r w:rsidR="0094088D" w:rsidRPr="002A1CC8">
        <w:rPr>
          <w:rFonts w:asciiTheme="majorBidi" w:hAnsiTheme="majorBidi" w:cstheme="majorBidi"/>
          <w:lang w:val="en-CA"/>
        </w:rPr>
        <w:t xml:space="preserve">in three studies </w:t>
      </w:r>
      <w:r w:rsidRPr="002A1CC8">
        <w:rPr>
          <w:rFonts w:asciiTheme="majorBidi" w:hAnsiTheme="majorBidi" w:cstheme="majorBidi"/>
          <w:lang w:val="en-CA"/>
        </w:rPr>
        <w:t>(</w:t>
      </w:r>
      <w:r w:rsidR="00BE0647">
        <w:rPr>
          <w:rFonts w:asciiTheme="majorBidi" w:hAnsiTheme="majorBidi" w:cstheme="majorBidi"/>
          <w:lang w:val="en-CA"/>
        </w:rPr>
        <w:t>34</w:t>
      </w:r>
      <w:r w:rsidR="0098676B">
        <w:rPr>
          <w:rFonts w:asciiTheme="majorBidi" w:hAnsiTheme="majorBidi" w:cstheme="majorBidi"/>
          <w:lang w:val="en-CA"/>
        </w:rPr>
        <w:t>,</w:t>
      </w:r>
      <w:r w:rsidR="0094088D" w:rsidRPr="002A1CC8">
        <w:rPr>
          <w:rFonts w:asciiTheme="majorBidi" w:hAnsiTheme="majorBidi" w:cstheme="majorBidi"/>
          <w:lang w:val="en-CA"/>
        </w:rPr>
        <w:t xml:space="preserve"> </w:t>
      </w:r>
      <w:r w:rsidR="0098676B">
        <w:rPr>
          <w:rFonts w:asciiTheme="majorBidi" w:hAnsiTheme="majorBidi" w:cstheme="majorBidi"/>
          <w:lang w:val="en-CA"/>
        </w:rPr>
        <w:t>37,</w:t>
      </w:r>
      <w:r w:rsidR="0094088D" w:rsidRPr="002A1CC8">
        <w:rPr>
          <w:rFonts w:asciiTheme="majorBidi" w:hAnsiTheme="majorBidi" w:cstheme="majorBidi"/>
          <w:lang w:val="en-CA"/>
        </w:rPr>
        <w:t xml:space="preserve"> </w:t>
      </w:r>
      <w:r w:rsidR="0098676B">
        <w:rPr>
          <w:rFonts w:asciiTheme="majorBidi" w:hAnsiTheme="majorBidi" w:cstheme="majorBidi"/>
          <w:lang w:val="en-CA"/>
        </w:rPr>
        <w:t>40</w:t>
      </w:r>
      <w:r w:rsidRPr="002A1CC8">
        <w:rPr>
          <w:rFonts w:asciiTheme="majorBidi" w:hAnsiTheme="majorBidi" w:cstheme="majorBidi"/>
          <w:lang w:val="en-CA"/>
        </w:rPr>
        <w:t xml:space="preserve">). </w:t>
      </w:r>
      <w:r w:rsidR="000D2357" w:rsidRPr="002A1CC8">
        <w:rPr>
          <w:rFonts w:asciiTheme="majorBidi" w:hAnsiTheme="majorBidi" w:cstheme="majorBidi"/>
          <w:lang w:val="en-CA"/>
        </w:rPr>
        <w:t>SICF was assessed in t</w:t>
      </w:r>
      <w:r w:rsidRPr="002A1CC8">
        <w:rPr>
          <w:rFonts w:asciiTheme="majorBidi" w:hAnsiTheme="majorBidi" w:cstheme="majorBidi"/>
          <w:lang w:val="en-CA"/>
        </w:rPr>
        <w:t>hree studies using ISIs of 1.2</w:t>
      </w:r>
      <w:r w:rsidR="00D47DE8" w:rsidRPr="002A1CC8">
        <w:rPr>
          <w:rFonts w:asciiTheme="majorBidi" w:hAnsiTheme="majorBidi" w:cstheme="majorBidi"/>
          <w:lang w:val="en-CA"/>
        </w:rPr>
        <w:t xml:space="preserve"> ms (</w:t>
      </w:r>
      <w:r w:rsidR="0098676B">
        <w:rPr>
          <w:rFonts w:asciiTheme="majorBidi" w:hAnsiTheme="majorBidi" w:cstheme="majorBidi"/>
          <w:lang w:val="en-CA"/>
        </w:rPr>
        <w:t>11</w:t>
      </w:r>
      <w:r w:rsidR="00D47DE8" w:rsidRPr="002A1CC8">
        <w:rPr>
          <w:rFonts w:asciiTheme="majorBidi" w:hAnsiTheme="majorBidi" w:cstheme="majorBidi"/>
          <w:lang w:val="en-CA"/>
        </w:rPr>
        <w:t>)</w:t>
      </w:r>
      <w:r w:rsidRPr="002A1CC8">
        <w:rPr>
          <w:rFonts w:asciiTheme="majorBidi" w:hAnsiTheme="majorBidi" w:cstheme="majorBidi"/>
          <w:lang w:val="en-CA"/>
        </w:rPr>
        <w:t>, 1.5</w:t>
      </w:r>
      <w:r w:rsidR="00D47DE8" w:rsidRPr="002A1CC8">
        <w:rPr>
          <w:rFonts w:asciiTheme="majorBidi" w:hAnsiTheme="majorBidi" w:cstheme="majorBidi"/>
          <w:lang w:val="en-CA"/>
        </w:rPr>
        <w:t xml:space="preserve"> ms (</w:t>
      </w:r>
      <w:r w:rsidR="0098676B">
        <w:rPr>
          <w:rFonts w:asciiTheme="majorBidi" w:hAnsiTheme="majorBidi" w:cstheme="majorBidi"/>
          <w:lang w:val="en-CA"/>
        </w:rPr>
        <w:t>28, 35</w:t>
      </w:r>
      <w:r w:rsidR="00D47DE8" w:rsidRPr="002A1CC8">
        <w:rPr>
          <w:rFonts w:asciiTheme="majorBidi" w:hAnsiTheme="majorBidi" w:cstheme="majorBidi"/>
          <w:lang w:val="en-CA"/>
        </w:rPr>
        <w:t>)</w:t>
      </w:r>
      <w:r w:rsidRPr="002A1CC8">
        <w:rPr>
          <w:rFonts w:asciiTheme="majorBidi" w:hAnsiTheme="majorBidi" w:cstheme="majorBidi"/>
          <w:lang w:val="en-CA"/>
        </w:rPr>
        <w:t>, and 2.5 ms</w:t>
      </w:r>
      <w:r w:rsidR="00D47DE8" w:rsidRPr="002A1CC8">
        <w:rPr>
          <w:rFonts w:asciiTheme="majorBidi" w:hAnsiTheme="majorBidi" w:cstheme="majorBidi"/>
          <w:lang w:val="en-CA"/>
        </w:rPr>
        <w:t xml:space="preserve"> (</w:t>
      </w:r>
      <w:r w:rsidR="0098676B">
        <w:rPr>
          <w:rFonts w:asciiTheme="majorBidi" w:hAnsiTheme="majorBidi" w:cstheme="majorBidi"/>
          <w:lang w:val="en-CA"/>
        </w:rPr>
        <w:t>11</w:t>
      </w:r>
      <w:r w:rsidR="00D47DE8" w:rsidRPr="002A1CC8">
        <w:rPr>
          <w:rFonts w:asciiTheme="majorBidi" w:hAnsiTheme="majorBidi" w:cstheme="majorBidi"/>
          <w:lang w:val="en-CA"/>
        </w:rPr>
        <w:t>)</w:t>
      </w:r>
      <w:r w:rsidRPr="002A1CC8">
        <w:rPr>
          <w:rFonts w:asciiTheme="majorBidi" w:hAnsiTheme="majorBidi" w:cstheme="majorBidi"/>
          <w:lang w:val="en-CA"/>
        </w:rPr>
        <w:t xml:space="preserve">. </w:t>
      </w:r>
    </w:p>
    <w:p w14:paraId="656E96CB" w14:textId="77777777" w:rsidR="0020639A" w:rsidRPr="002A1CC8" w:rsidRDefault="0020639A" w:rsidP="005E4D9B">
      <w:pPr>
        <w:jc w:val="both"/>
        <w:rPr>
          <w:rFonts w:asciiTheme="majorBidi" w:hAnsiTheme="majorBidi" w:cstheme="majorBidi"/>
          <w:b/>
          <w:bCs/>
          <w:i/>
          <w:iCs/>
          <w:u w:val="single"/>
          <w:lang w:val="en-CA"/>
        </w:rPr>
      </w:pPr>
    </w:p>
    <w:p w14:paraId="4D0CE780" w14:textId="1D71ED87" w:rsidR="00170C50" w:rsidRPr="002A1CC8" w:rsidRDefault="00170C50" w:rsidP="005E4D9B">
      <w:pPr>
        <w:jc w:val="both"/>
        <w:rPr>
          <w:rFonts w:asciiTheme="majorBidi" w:hAnsiTheme="majorBidi" w:cstheme="majorBidi"/>
          <w:i/>
          <w:iCs/>
          <w:lang w:val="en-CA"/>
        </w:rPr>
      </w:pPr>
      <w:r w:rsidRPr="002A1CC8">
        <w:rPr>
          <w:rFonts w:asciiTheme="majorBidi" w:hAnsiTheme="majorBidi" w:cstheme="majorBidi"/>
          <w:i/>
          <w:iCs/>
          <w:lang w:val="en-CA"/>
        </w:rPr>
        <w:t xml:space="preserve">Association </w:t>
      </w:r>
      <w:r w:rsidR="00F92C93" w:rsidRPr="002A1CC8">
        <w:rPr>
          <w:rFonts w:asciiTheme="majorBidi" w:hAnsiTheme="majorBidi" w:cstheme="majorBidi"/>
          <w:i/>
          <w:iCs/>
          <w:lang w:val="en-CA"/>
        </w:rPr>
        <w:t>B</w:t>
      </w:r>
      <w:r w:rsidRPr="002A1CC8">
        <w:rPr>
          <w:rFonts w:asciiTheme="majorBidi" w:hAnsiTheme="majorBidi" w:cstheme="majorBidi"/>
          <w:i/>
          <w:iCs/>
          <w:lang w:val="en-CA"/>
        </w:rPr>
        <w:t xml:space="preserve">etween </w:t>
      </w:r>
      <w:r w:rsidR="00F92C93" w:rsidRPr="002A1CC8">
        <w:rPr>
          <w:rFonts w:asciiTheme="majorBidi" w:hAnsiTheme="majorBidi" w:cstheme="majorBidi"/>
          <w:i/>
          <w:iCs/>
          <w:lang w:val="en-CA"/>
        </w:rPr>
        <w:t>P</w:t>
      </w:r>
      <w:r w:rsidRPr="002A1CC8">
        <w:rPr>
          <w:rFonts w:asciiTheme="majorBidi" w:hAnsiTheme="majorBidi" w:cstheme="majorBidi"/>
          <w:i/>
          <w:iCs/>
          <w:lang w:val="en-CA"/>
        </w:rPr>
        <w:t xml:space="preserve">hysical </w:t>
      </w:r>
      <w:r w:rsidR="00F92C93" w:rsidRPr="002A1CC8">
        <w:rPr>
          <w:rFonts w:asciiTheme="majorBidi" w:hAnsiTheme="majorBidi" w:cstheme="majorBidi"/>
          <w:i/>
          <w:iCs/>
          <w:lang w:val="en-CA"/>
        </w:rPr>
        <w:t>A</w:t>
      </w:r>
      <w:r w:rsidRPr="002A1CC8">
        <w:rPr>
          <w:rFonts w:asciiTheme="majorBidi" w:hAnsiTheme="majorBidi" w:cstheme="majorBidi"/>
          <w:i/>
          <w:iCs/>
          <w:lang w:val="en-CA"/>
        </w:rPr>
        <w:t xml:space="preserve">ctivity and </w:t>
      </w:r>
      <w:r w:rsidR="00F92C93" w:rsidRPr="002A1CC8">
        <w:rPr>
          <w:rFonts w:asciiTheme="majorBidi" w:hAnsiTheme="majorBidi" w:cstheme="majorBidi"/>
          <w:i/>
          <w:iCs/>
          <w:lang w:val="en-CA"/>
        </w:rPr>
        <w:t>Neurophysiological</w:t>
      </w:r>
      <w:r w:rsidR="00A562EC" w:rsidRPr="002A1CC8">
        <w:rPr>
          <w:rFonts w:asciiTheme="majorBidi" w:hAnsiTheme="majorBidi" w:cstheme="majorBidi"/>
          <w:i/>
          <w:iCs/>
          <w:lang w:val="en-CA"/>
        </w:rPr>
        <w:t xml:space="preserve"> </w:t>
      </w:r>
      <w:r w:rsidR="00F92C93" w:rsidRPr="002A1CC8">
        <w:rPr>
          <w:rFonts w:asciiTheme="majorBidi" w:hAnsiTheme="majorBidi" w:cstheme="majorBidi"/>
          <w:i/>
          <w:iCs/>
          <w:lang w:val="en-CA"/>
        </w:rPr>
        <w:t>P</w:t>
      </w:r>
      <w:r w:rsidR="00A562EC" w:rsidRPr="002A1CC8">
        <w:rPr>
          <w:rFonts w:asciiTheme="majorBidi" w:hAnsiTheme="majorBidi" w:cstheme="majorBidi"/>
          <w:i/>
          <w:iCs/>
          <w:lang w:val="en-CA"/>
        </w:rPr>
        <w:t>arameters</w:t>
      </w:r>
    </w:p>
    <w:p w14:paraId="1D77D52B" w14:textId="60C893A1" w:rsidR="0072550C" w:rsidRPr="002A1CC8" w:rsidRDefault="001F5EB1" w:rsidP="00037676">
      <w:pPr>
        <w:ind w:firstLine="426"/>
        <w:jc w:val="both"/>
        <w:rPr>
          <w:rFonts w:asciiTheme="majorBidi" w:hAnsiTheme="majorBidi" w:cstheme="majorBidi"/>
        </w:rPr>
      </w:pPr>
      <w:r w:rsidRPr="002A1CC8">
        <w:rPr>
          <w:rFonts w:asciiTheme="majorBidi" w:hAnsiTheme="majorBidi" w:cstheme="majorBidi"/>
        </w:rPr>
        <w:t>Two</w:t>
      </w:r>
      <w:r w:rsidR="00A56D88" w:rsidRPr="002A1CC8">
        <w:rPr>
          <w:rFonts w:asciiTheme="majorBidi" w:hAnsiTheme="majorBidi" w:cstheme="majorBidi"/>
        </w:rPr>
        <w:t xml:space="preserve"> </w:t>
      </w:r>
      <w:r w:rsidRPr="002A1CC8">
        <w:rPr>
          <w:rFonts w:asciiTheme="majorBidi" w:hAnsiTheme="majorBidi" w:cstheme="majorBidi"/>
        </w:rPr>
        <w:t xml:space="preserve">authors </w:t>
      </w:r>
      <w:r w:rsidR="00A56D88" w:rsidRPr="002A1CC8">
        <w:rPr>
          <w:rFonts w:asciiTheme="majorBidi" w:hAnsiTheme="majorBidi" w:cstheme="majorBidi"/>
        </w:rPr>
        <w:t>provided correlation coefficients</w:t>
      </w:r>
      <w:r w:rsidR="00B5725C" w:rsidRPr="002A1CC8">
        <w:rPr>
          <w:rFonts w:asciiTheme="majorBidi" w:hAnsiTheme="majorBidi" w:cstheme="majorBidi"/>
        </w:rPr>
        <w:t xml:space="preserve"> </w:t>
      </w:r>
      <w:r w:rsidR="00A56D88" w:rsidRPr="002A1CC8">
        <w:rPr>
          <w:rFonts w:asciiTheme="majorBidi" w:hAnsiTheme="majorBidi" w:cstheme="majorBidi"/>
        </w:rPr>
        <w:t>for CSE (</w:t>
      </w:r>
      <w:r w:rsidR="001571A5">
        <w:rPr>
          <w:rFonts w:asciiTheme="majorBidi" w:hAnsiTheme="majorBidi" w:cstheme="majorBidi"/>
        </w:rPr>
        <w:t>29,</w:t>
      </w:r>
      <w:r w:rsidR="00A56D88" w:rsidRPr="002A1CC8">
        <w:rPr>
          <w:rFonts w:asciiTheme="majorBidi" w:hAnsiTheme="majorBidi" w:cstheme="majorBidi"/>
        </w:rPr>
        <w:t xml:space="preserve"> </w:t>
      </w:r>
      <w:r w:rsidR="001571A5">
        <w:rPr>
          <w:rFonts w:asciiTheme="majorBidi" w:hAnsiTheme="majorBidi" w:cstheme="majorBidi"/>
        </w:rPr>
        <w:t>30</w:t>
      </w:r>
      <w:r w:rsidR="00A56D88" w:rsidRPr="002A1CC8">
        <w:rPr>
          <w:rFonts w:asciiTheme="majorBidi" w:hAnsiTheme="majorBidi" w:cstheme="majorBidi"/>
        </w:rPr>
        <w:t>) and one for cSP (</w:t>
      </w:r>
      <w:r w:rsidR="00CA108F">
        <w:rPr>
          <w:rFonts w:asciiTheme="majorBidi" w:hAnsiTheme="majorBidi" w:cstheme="majorBidi"/>
        </w:rPr>
        <w:t>29</w:t>
      </w:r>
      <w:r w:rsidR="00A56D88" w:rsidRPr="002A1CC8">
        <w:rPr>
          <w:rFonts w:asciiTheme="majorBidi" w:hAnsiTheme="majorBidi" w:cstheme="majorBidi"/>
        </w:rPr>
        <w:t>).</w:t>
      </w:r>
      <w:r w:rsidR="00B5725C" w:rsidRPr="002A1CC8">
        <w:rPr>
          <w:rFonts w:asciiTheme="majorBidi" w:hAnsiTheme="majorBidi" w:cstheme="majorBidi"/>
          <w:lang w:val="en-CA"/>
        </w:rPr>
        <w:t xml:space="preserve"> </w:t>
      </w:r>
      <w:r w:rsidR="001F50D6" w:rsidRPr="002A1CC8">
        <w:rPr>
          <w:rFonts w:asciiTheme="majorBidi" w:hAnsiTheme="majorBidi" w:cstheme="majorBidi"/>
        </w:rPr>
        <w:t>Ten</w:t>
      </w:r>
      <w:r w:rsidR="009E5E49" w:rsidRPr="002A1CC8">
        <w:rPr>
          <w:rFonts w:asciiTheme="majorBidi" w:hAnsiTheme="majorBidi" w:cstheme="majorBidi"/>
        </w:rPr>
        <w:t xml:space="preserve"> </w:t>
      </w:r>
      <w:r w:rsidR="00A56D88" w:rsidRPr="002A1CC8">
        <w:rPr>
          <w:rFonts w:asciiTheme="majorBidi" w:hAnsiTheme="majorBidi" w:cstheme="majorBidi"/>
        </w:rPr>
        <w:t>authors provided raw data for CSE (</w:t>
      </w:r>
      <w:r w:rsidR="00CA108F">
        <w:rPr>
          <w:rFonts w:asciiTheme="majorBidi" w:hAnsiTheme="majorBidi" w:cstheme="majorBidi"/>
        </w:rPr>
        <w:t xml:space="preserve">11, </w:t>
      </w:r>
      <w:r w:rsidR="00B92173">
        <w:rPr>
          <w:rFonts w:asciiTheme="majorBidi" w:hAnsiTheme="majorBidi" w:cstheme="majorBidi"/>
        </w:rPr>
        <w:t>31</w:t>
      </w:r>
      <w:r w:rsidR="00E46B4F" w:rsidRPr="00944D87">
        <w:rPr>
          <w:rFonts w:ascii="Times New Roman" w:hAnsi="Times New Roman" w:cs="Times New Roman"/>
        </w:rPr>
        <w:t>–</w:t>
      </w:r>
      <w:r w:rsidR="00B92173">
        <w:rPr>
          <w:rFonts w:asciiTheme="majorBidi" w:hAnsiTheme="majorBidi" w:cstheme="majorBidi"/>
        </w:rPr>
        <w:t xml:space="preserve">36, </w:t>
      </w:r>
      <w:r w:rsidR="00CA108F">
        <w:rPr>
          <w:rFonts w:asciiTheme="majorBidi" w:hAnsiTheme="majorBidi" w:cstheme="majorBidi"/>
        </w:rPr>
        <w:t>38</w:t>
      </w:r>
      <w:r w:rsidR="00E46B4F" w:rsidRPr="00944D87">
        <w:rPr>
          <w:rFonts w:ascii="Times New Roman" w:hAnsi="Times New Roman" w:cs="Times New Roman"/>
        </w:rPr>
        <w:t>–</w:t>
      </w:r>
      <w:r w:rsidR="00B92173">
        <w:rPr>
          <w:rFonts w:asciiTheme="majorBidi" w:hAnsiTheme="majorBidi" w:cstheme="majorBidi"/>
        </w:rPr>
        <w:t>40</w:t>
      </w:r>
      <w:r w:rsidR="00A56D88" w:rsidRPr="002A1CC8">
        <w:rPr>
          <w:rFonts w:asciiTheme="majorBidi" w:hAnsiTheme="majorBidi" w:cstheme="majorBidi"/>
        </w:rPr>
        <w:t xml:space="preserve">), </w:t>
      </w:r>
      <w:r w:rsidR="00F60A19" w:rsidRPr="002A1CC8">
        <w:rPr>
          <w:rFonts w:asciiTheme="majorBidi" w:hAnsiTheme="majorBidi" w:cstheme="majorBidi"/>
        </w:rPr>
        <w:t>six</w:t>
      </w:r>
      <w:r w:rsidR="005217D6" w:rsidRPr="002A1CC8">
        <w:rPr>
          <w:rFonts w:asciiTheme="majorBidi" w:hAnsiTheme="majorBidi" w:cstheme="majorBidi"/>
        </w:rPr>
        <w:t xml:space="preserve"> for </w:t>
      </w:r>
      <w:r w:rsidR="00A56D88" w:rsidRPr="002A1CC8">
        <w:rPr>
          <w:rFonts w:asciiTheme="majorBidi" w:hAnsiTheme="majorBidi" w:cstheme="majorBidi"/>
        </w:rPr>
        <w:t>SICI (</w:t>
      </w:r>
      <w:r w:rsidR="00E46B4F">
        <w:rPr>
          <w:rFonts w:asciiTheme="majorBidi" w:hAnsiTheme="majorBidi" w:cstheme="majorBidi"/>
        </w:rPr>
        <w:t>11</w:t>
      </w:r>
      <w:r w:rsidR="0080533E">
        <w:rPr>
          <w:rFonts w:asciiTheme="majorBidi" w:hAnsiTheme="majorBidi" w:cstheme="majorBidi"/>
        </w:rPr>
        <w:t>,</w:t>
      </w:r>
      <w:r w:rsidR="00F60A19" w:rsidRPr="002A1CC8">
        <w:rPr>
          <w:rFonts w:asciiTheme="majorBidi" w:hAnsiTheme="majorBidi" w:cstheme="majorBidi"/>
        </w:rPr>
        <w:t xml:space="preserve"> </w:t>
      </w:r>
      <w:r w:rsidR="00FF33F7">
        <w:rPr>
          <w:rFonts w:asciiTheme="majorBidi" w:hAnsiTheme="majorBidi" w:cstheme="majorBidi"/>
        </w:rPr>
        <w:t>32</w:t>
      </w:r>
      <w:r w:rsidR="0080533E">
        <w:rPr>
          <w:rFonts w:asciiTheme="majorBidi" w:hAnsiTheme="majorBidi" w:cstheme="majorBidi"/>
        </w:rPr>
        <w:t>,</w:t>
      </w:r>
      <w:r w:rsidR="00FF33F7" w:rsidRPr="002A1CC8">
        <w:rPr>
          <w:rFonts w:asciiTheme="majorBidi" w:hAnsiTheme="majorBidi" w:cstheme="majorBidi"/>
        </w:rPr>
        <w:t xml:space="preserve"> </w:t>
      </w:r>
      <w:r w:rsidR="00FF33F7">
        <w:rPr>
          <w:rFonts w:asciiTheme="majorBidi" w:hAnsiTheme="majorBidi" w:cstheme="majorBidi"/>
        </w:rPr>
        <w:t>34</w:t>
      </w:r>
      <w:r w:rsidR="0080533E" w:rsidRPr="00944D87">
        <w:rPr>
          <w:rFonts w:ascii="Times New Roman" w:hAnsi="Times New Roman" w:cs="Times New Roman"/>
        </w:rPr>
        <w:t>–</w:t>
      </w:r>
      <w:r w:rsidR="00FF33F7">
        <w:rPr>
          <w:rFonts w:asciiTheme="majorBidi" w:hAnsiTheme="majorBidi" w:cstheme="majorBidi"/>
        </w:rPr>
        <w:t>3</w:t>
      </w:r>
      <w:r w:rsidR="00FF33F7">
        <w:rPr>
          <w:rFonts w:asciiTheme="majorBidi" w:hAnsiTheme="majorBidi" w:cstheme="majorBidi"/>
        </w:rPr>
        <w:t>6</w:t>
      </w:r>
      <w:r w:rsidR="0080533E">
        <w:rPr>
          <w:rFonts w:asciiTheme="majorBidi" w:hAnsiTheme="majorBidi" w:cstheme="majorBidi"/>
        </w:rPr>
        <w:t>,</w:t>
      </w:r>
      <w:r w:rsidR="00FF33F7">
        <w:rPr>
          <w:rFonts w:asciiTheme="majorBidi" w:hAnsiTheme="majorBidi" w:cstheme="majorBidi"/>
        </w:rPr>
        <w:t xml:space="preserve"> </w:t>
      </w:r>
      <w:r w:rsidR="00E46B4F">
        <w:rPr>
          <w:rFonts w:asciiTheme="majorBidi" w:hAnsiTheme="majorBidi" w:cstheme="majorBidi"/>
        </w:rPr>
        <w:t>4</w:t>
      </w:r>
      <w:r w:rsidR="00FF33F7">
        <w:rPr>
          <w:rFonts w:asciiTheme="majorBidi" w:hAnsiTheme="majorBidi" w:cstheme="majorBidi"/>
        </w:rPr>
        <w:t>0</w:t>
      </w:r>
      <w:r w:rsidR="00A56D88" w:rsidRPr="002A1CC8">
        <w:rPr>
          <w:rFonts w:asciiTheme="majorBidi" w:hAnsiTheme="majorBidi" w:cstheme="majorBidi"/>
        </w:rPr>
        <w:t xml:space="preserve">), </w:t>
      </w:r>
      <w:r w:rsidR="000467AF" w:rsidRPr="002A1CC8">
        <w:rPr>
          <w:rFonts w:asciiTheme="majorBidi" w:hAnsiTheme="majorBidi" w:cstheme="majorBidi"/>
        </w:rPr>
        <w:t>one for LICI (</w:t>
      </w:r>
      <w:r w:rsidR="0080533E">
        <w:rPr>
          <w:rFonts w:asciiTheme="majorBidi" w:hAnsiTheme="majorBidi" w:cstheme="majorBidi"/>
        </w:rPr>
        <w:t>40</w:t>
      </w:r>
      <w:r w:rsidR="000467AF" w:rsidRPr="002A1CC8">
        <w:rPr>
          <w:rFonts w:asciiTheme="majorBidi" w:hAnsiTheme="majorBidi" w:cstheme="majorBidi"/>
        </w:rPr>
        <w:t xml:space="preserve">), </w:t>
      </w:r>
      <w:r w:rsidR="00F60A19" w:rsidRPr="002A1CC8">
        <w:rPr>
          <w:rFonts w:asciiTheme="majorBidi" w:hAnsiTheme="majorBidi" w:cstheme="majorBidi"/>
        </w:rPr>
        <w:t>six</w:t>
      </w:r>
      <w:r w:rsidR="005217D6" w:rsidRPr="002A1CC8">
        <w:rPr>
          <w:rFonts w:asciiTheme="majorBidi" w:hAnsiTheme="majorBidi" w:cstheme="majorBidi"/>
        </w:rPr>
        <w:t xml:space="preserve"> for ICF (</w:t>
      </w:r>
      <w:r w:rsidR="0080533E">
        <w:rPr>
          <w:rFonts w:asciiTheme="majorBidi" w:hAnsiTheme="majorBidi" w:cstheme="majorBidi"/>
        </w:rPr>
        <w:t>11</w:t>
      </w:r>
      <w:r w:rsidR="00CB22F1">
        <w:rPr>
          <w:rFonts w:asciiTheme="majorBidi" w:hAnsiTheme="majorBidi" w:cstheme="majorBidi"/>
        </w:rPr>
        <w:t>,</w:t>
      </w:r>
      <w:r w:rsidR="005217D6" w:rsidRPr="002A1CC8">
        <w:rPr>
          <w:rFonts w:asciiTheme="majorBidi" w:hAnsiTheme="majorBidi" w:cstheme="majorBidi"/>
        </w:rPr>
        <w:t xml:space="preserve"> </w:t>
      </w:r>
      <w:r w:rsidR="00CB22F1">
        <w:rPr>
          <w:rFonts w:asciiTheme="majorBidi" w:hAnsiTheme="majorBidi" w:cstheme="majorBidi"/>
        </w:rPr>
        <w:t>34</w:t>
      </w:r>
      <w:r w:rsidR="00CB22F1" w:rsidRPr="00944D87">
        <w:rPr>
          <w:rFonts w:ascii="Times New Roman" w:hAnsi="Times New Roman" w:cs="Times New Roman"/>
        </w:rPr>
        <w:t>–</w:t>
      </w:r>
      <w:r w:rsidR="00CB22F1">
        <w:rPr>
          <w:rFonts w:ascii="Times New Roman" w:hAnsi="Times New Roman" w:cs="Times New Roman"/>
        </w:rPr>
        <w:t>37, 40</w:t>
      </w:r>
      <w:r w:rsidR="005217D6" w:rsidRPr="002A1CC8">
        <w:rPr>
          <w:rFonts w:asciiTheme="majorBidi" w:hAnsiTheme="majorBidi" w:cstheme="majorBidi"/>
        </w:rPr>
        <w:t xml:space="preserve">), </w:t>
      </w:r>
      <w:r w:rsidR="001F50D6" w:rsidRPr="002A1CC8">
        <w:rPr>
          <w:rFonts w:asciiTheme="majorBidi" w:hAnsiTheme="majorBidi" w:cstheme="majorBidi"/>
        </w:rPr>
        <w:t xml:space="preserve">and </w:t>
      </w:r>
      <w:r w:rsidR="00F60A19" w:rsidRPr="002A1CC8">
        <w:rPr>
          <w:rFonts w:asciiTheme="majorBidi" w:hAnsiTheme="majorBidi" w:cstheme="majorBidi"/>
        </w:rPr>
        <w:t>two</w:t>
      </w:r>
      <w:r w:rsidR="005217D6" w:rsidRPr="002A1CC8">
        <w:rPr>
          <w:rFonts w:asciiTheme="majorBidi" w:hAnsiTheme="majorBidi" w:cstheme="majorBidi"/>
        </w:rPr>
        <w:t xml:space="preserve"> for </w:t>
      </w:r>
      <w:r w:rsidR="00A56D88" w:rsidRPr="002A1CC8">
        <w:rPr>
          <w:rFonts w:asciiTheme="majorBidi" w:hAnsiTheme="majorBidi" w:cstheme="majorBidi"/>
        </w:rPr>
        <w:t>and SICF (</w:t>
      </w:r>
      <w:r w:rsidR="00CB22F1">
        <w:rPr>
          <w:rFonts w:asciiTheme="majorBidi" w:hAnsiTheme="majorBidi" w:cstheme="majorBidi"/>
        </w:rPr>
        <w:t xml:space="preserve">11, </w:t>
      </w:r>
      <w:r w:rsidR="00037676">
        <w:rPr>
          <w:rFonts w:asciiTheme="majorBidi" w:hAnsiTheme="majorBidi" w:cstheme="majorBidi"/>
        </w:rPr>
        <w:t>35</w:t>
      </w:r>
      <w:r w:rsidR="00A56D88" w:rsidRPr="002A1CC8">
        <w:rPr>
          <w:rFonts w:asciiTheme="majorBidi" w:hAnsiTheme="majorBidi" w:cstheme="majorBidi"/>
        </w:rPr>
        <w:t>).</w:t>
      </w:r>
      <w:r w:rsidR="00037676">
        <w:rPr>
          <w:rFonts w:asciiTheme="majorBidi" w:hAnsiTheme="majorBidi" w:cstheme="majorBidi"/>
        </w:rPr>
        <w:t xml:space="preserve"> </w:t>
      </w:r>
      <w:r w:rsidR="005B2537" w:rsidRPr="002A1CC8">
        <w:rPr>
          <w:rFonts w:asciiTheme="majorBidi" w:hAnsiTheme="majorBidi" w:cstheme="majorBidi"/>
        </w:rPr>
        <w:t xml:space="preserve">In </w:t>
      </w:r>
      <w:r w:rsidR="00A60430" w:rsidRPr="002A1CC8">
        <w:rPr>
          <w:rFonts w:asciiTheme="majorBidi" w:hAnsiTheme="majorBidi" w:cstheme="majorBidi"/>
        </w:rPr>
        <w:t xml:space="preserve">four studies, </w:t>
      </w:r>
      <w:r w:rsidR="00570ACA" w:rsidRPr="002A1CC8">
        <w:rPr>
          <w:rFonts w:asciiTheme="majorBidi" w:hAnsiTheme="majorBidi" w:cstheme="majorBidi"/>
        </w:rPr>
        <w:t>correlation coefficients</w:t>
      </w:r>
      <w:r w:rsidR="00A60430" w:rsidRPr="002A1CC8">
        <w:rPr>
          <w:rFonts w:asciiTheme="majorBidi" w:hAnsiTheme="majorBidi" w:cstheme="majorBidi"/>
        </w:rPr>
        <w:t xml:space="preserve"> were computed from </w:t>
      </w:r>
      <w:r w:rsidR="00A60430" w:rsidRPr="002A1CC8">
        <w:rPr>
          <w:rFonts w:asciiTheme="majorBidi" w:hAnsiTheme="majorBidi" w:cstheme="majorBidi"/>
          <w:i/>
          <w:iCs/>
        </w:rPr>
        <w:t>p</w:t>
      </w:r>
      <w:r w:rsidR="00A60430" w:rsidRPr="002A1CC8">
        <w:rPr>
          <w:rFonts w:asciiTheme="majorBidi" w:hAnsiTheme="majorBidi" w:cstheme="majorBidi"/>
        </w:rPr>
        <w:t xml:space="preserve"> values or </w:t>
      </w:r>
      <w:r w:rsidR="00A60430" w:rsidRPr="002A1CC8">
        <w:rPr>
          <w:rFonts w:asciiTheme="majorBidi" w:hAnsiTheme="majorBidi" w:cstheme="majorBidi"/>
          <w:i/>
          <w:iCs/>
        </w:rPr>
        <w:t>t</w:t>
      </w:r>
      <w:r w:rsidR="00CC7B55" w:rsidRPr="002A1CC8">
        <w:rPr>
          <w:rFonts w:asciiTheme="majorBidi" w:hAnsiTheme="majorBidi" w:cstheme="majorBidi"/>
        </w:rPr>
        <w:t>-</w:t>
      </w:r>
      <w:r w:rsidR="00A60430" w:rsidRPr="002A1CC8">
        <w:rPr>
          <w:rFonts w:asciiTheme="majorBidi" w:hAnsiTheme="majorBidi" w:cstheme="majorBidi"/>
        </w:rPr>
        <w:t>statistics) and sample sizes</w:t>
      </w:r>
      <w:r w:rsidR="005B2537" w:rsidRPr="002A1CC8">
        <w:rPr>
          <w:rFonts w:asciiTheme="majorBidi" w:hAnsiTheme="majorBidi" w:cstheme="majorBidi"/>
        </w:rPr>
        <w:t xml:space="preserve"> </w:t>
      </w:r>
      <w:r w:rsidR="00A60430" w:rsidRPr="002A1CC8">
        <w:rPr>
          <w:rFonts w:asciiTheme="majorBidi" w:hAnsiTheme="majorBidi" w:cstheme="majorBidi"/>
        </w:rPr>
        <w:t>for SICI (</w:t>
      </w:r>
      <w:r w:rsidR="00037676">
        <w:rPr>
          <w:rFonts w:asciiTheme="majorBidi" w:hAnsiTheme="majorBidi" w:cstheme="majorBidi"/>
        </w:rPr>
        <w:t>10, 28</w:t>
      </w:r>
      <w:r w:rsidR="00A60430" w:rsidRPr="002A1CC8">
        <w:rPr>
          <w:rFonts w:asciiTheme="majorBidi" w:hAnsiTheme="majorBidi" w:cstheme="majorBidi"/>
        </w:rPr>
        <w:t>)</w:t>
      </w:r>
      <w:r w:rsidR="005B2537" w:rsidRPr="002A1CC8">
        <w:rPr>
          <w:rFonts w:asciiTheme="majorBidi" w:hAnsiTheme="majorBidi" w:cstheme="majorBidi"/>
        </w:rPr>
        <w:t>,</w:t>
      </w:r>
      <w:r w:rsidR="00A60430" w:rsidRPr="002A1CC8">
        <w:rPr>
          <w:rFonts w:asciiTheme="majorBidi" w:hAnsiTheme="majorBidi" w:cstheme="majorBidi"/>
        </w:rPr>
        <w:t xml:space="preserve"> ICF (</w:t>
      </w:r>
      <w:r w:rsidR="00CB3A05">
        <w:rPr>
          <w:rFonts w:asciiTheme="majorBidi" w:hAnsiTheme="majorBidi" w:cstheme="majorBidi"/>
        </w:rPr>
        <w:t>28</w:t>
      </w:r>
      <w:r w:rsidR="00A60430" w:rsidRPr="002A1CC8">
        <w:rPr>
          <w:rFonts w:asciiTheme="majorBidi" w:hAnsiTheme="majorBidi" w:cstheme="majorBidi"/>
        </w:rPr>
        <w:t>); SICF (</w:t>
      </w:r>
      <w:r w:rsidR="00CB3A05">
        <w:rPr>
          <w:rFonts w:asciiTheme="majorBidi" w:hAnsiTheme="majorBidi" w:cstheme="majorBidi"/>
        </w:rPr>
        <w:t>28</w:t>
      </w:r>
      <w:r w:rsidR="003303D7" w:rsidRPr="002A1CC8">
        <w:rPr>
          <w:rFonts w:asciiTheme="majorBidi" w:hAnsiTheme="majorBidi" w:cstheme="majorBidi"/>
        </w:rPr>
        <w:t>)</w:t>
      </w:r>
      <w:r w:rsidR="00785464" w:rsidRPr="002A1CC8">
        <w:rPr>
          <w:rFonts w:asciiTheme="majorBidi" w:hAnsiTheme="majorBidi" w:cstheme="majorBidi"/>
        </w:rPr>
        <w:t>,</w:t>
      </w:r>
      <w:r w:rsidR="00A60430" w:rsidRPr="002A1CC8">
        <w:rPr>
          <w:rFonts w:asciiTheme="majorBidi" w:hAnsiTheme="majorBidi" w:cstheme="majorBidi"/>
        </w:rPr>
        <w:t xml:space="preserve"> cSP </w:t>
      </w:r>
      <w:r w:rsidR="000A661F" w:rsidRPr="002A1CC8">
        <w:rPr>
          <w:rFonts w:asciiTheme="majorBidi" w:hAnsiTheme="majorBidi" w:cstheme="majorBidi"/>
        </w:rPr>
        <w:t>(</w:t>
      </w:r>
      <w:r w:rsidR="00CB3A05">
        <w:rPr>
          <w:rFonts w:asciiTheme="majorBidi" w:hAnsiTheme="majorBidi" w:cstheme="majorBidi"/>
        </w:rPr>
        <w:t>10</w:t>
      </w:r>
      <w:r w:rsidR="00A60430" w:rsidRPr="002A1CC8">
        <w:rPr>
          <w:rFonts w:asciiTheme="majorBidi" w:hAnsiTheme="majorBidi" w:cstheme="majorBidi"/>
        </w:rPr>
        <w:t>)</w:t>
      </w:r>
      <w:r w:rsidR="00785464" w:rsidRPr="002A1CC8">
        <w:rPr>
          <w:rFonts w:asciiTheme="majorBidi" w:hAnsiTheme="majorBidi" w:cstheme="majorBidi"/>
        </w:rPr>
        <w:t>,</w:t>
      </w:r>
      <w:r w:rsidR="00A60430" w:rsidRPr="002A1CC8">
        <w:rPr>
          <w:rFonts w:asciiTheme="majorBidi" w:hAnsiTheme="majorBidi" w:cstheme="majorBidi"/>
        </w:rPr>
        <w:t xml:space="preserve"> and iSP (</w:t>
      </w:r>
      <w:r w:rsidR="00CB3A05">
        <w:rPr>
          <w:rFonts w:asciiTheme="majorBidi" w:hAnsiTheme="majorBidi" w:cstheme="majorBidi"/>
        </w:rPr>
        <w:t>26, 27</w:t>
      </w:r>
      <w:r w:rsidR="00A60430" w:rsidRPr="002A1CC8">
        <w:rPr>
          <w:rFonts w:asciiTheme="majorBidi" w:hAnsiTheme="majorBidi" w:cstheme="majorBidi"/>
        </w:rPr>
        <w:t>).</w:t>
      </w:r>
    </w:p>
    <w:p w14:paraId="7BA252DA" w14:textId="51E38D65" w:rsidR="000A661F" w:rsidRPr="002A1CC8" w:rsidRDefault="000A661F" w:rsidP="006272E7">
      <w:pPr>
        <w:ind w:firstLine="426"/>
        <w:jc w:val="both"/>
        <w:rPr>
          <w:rFonts w:asciiTheme="majorBidi" w:hAnsiTheme="majorBidi" w:cstheme="majorBidi"/>
          <w:lang w:val="en-CA"/>
        </w:rPr>
      </w:pPr>
      <w:r w:rsidRPr="002A1CC8">
        <w:rPr>
          <w:rFonts w:asciiTheme="majorBidi" w:hAnsiTheme="majorBidi" w:cstheme="majorBidi"/>
        </w:rPr>
        <w:t>Overall, the meta-analysis included 1</w:t>
      </w:r>
      <w:r w:rsidR="008D382A" w:rsidRPr="002A1CC8">
        <w:rPr>
          <w:rFonts w:asciiTheme="majorBidi" w:hAnsiTheme="majorBidi" w:cstheme="majorBidi"/>
        </w:rPr>
        <w:t>5</w:t>
      </w:r>
      <w:r w:rsidRPr="002A1CC8">
        <w:rPr>
          <w:rFonts w:asciiTheme="majorBidi" w:hAnsiTheme="majorBidi" w:cstheme="majorBidi"/>
        </w:rPr>
        <w:t xml:space="preserve"> Pearson’s </w:t>
      </w:r>
      <w:r w:rsidRPr="002A1CC8">
        <w:rPr>
          <w:rFonts w:asciiTheme="majorBidi" w:hAnsiTheme="majorBidi" w:cstheme="majorBidi"/>
          <w:i/>
          <w:iCs/>
        </w:rPr>
        <w:t>r</w:t>
      </w:r>
      <w:r w:rsidRPr="002A1CC8">
        <w:rPr>
          <w:rFonts w:asciiTheme="majorBidi" w:hAnsiTheme="majorBidi" w:cstheme="majorBidi"/>
        </w:rPr>
        <w:t xml:space="preserve"> </w:t>
      </w:r>
      <w:r w:rsidR="00B128B2" w:rsidRPr="002A1CC8">
        <w:rPr>
          <w:rFonts w:asciiTheme="majorBidi" w:hAnsiTheme="majorBidi" w:cstheme="majorBidi"/>
        </w:rPr>
        <w:t xml:space="preserve">correlation coefficients </w:t>
      </w:r>
      <w:r w:rsidRPr="002A1CC8">
        <w:rPr>
          <w:rFonts w:asciiTheme="majorBidi" w:hAnsiTheme="majorBidi" w:cstheme="majorBidi"/>
        </w:rPr>
        <w:t>for CSE derived from 1</w:t>
      </w:r>
      <w:r w:rsidR="00FF5B6B" w:rsidRPr="002A1CC8">
        <w:rPr>
          <w:rFonts w:asciiTheme="majorBidi" w:hAnsiTheme="majorBidi" w:cstheme="majorBidi"/>
        </w:rPr>
        <w:t>2</w:t>
      </w:r>
      <w:r w:rsidRPr="002A1CC8">
        <w:rPr>
          <w:rFonts w:asciiTheme="majorBidi" w:hAnsiTheme="majorBidi" w:cstheme="majorBidi"/>
        </w:rPr>
        <w:t xml:space="preserve"> studies (</w:t>
      </w:r>
      <w:r w:rsidR="00D83BF6">
        <w:rPr>
          <w:rFonts w:asciiTheme="majorBidi" w:hAnsiTheme="majorBidi" w:cstheme="majorBidi"/>
        </w:rPr>
        <w:t>11</w:t>
      </w:r>
      <w:r w:rsidR="0058649D">
        <w:rPr>
          <w:rFonts w:asciiTheme="majorBidi" w:hAnsiTheme="majorBidi" w:cstheme="majorBidi"/>
        </w:rPr>
        <w:t>,</w:t>
      </w:r>
      <w:r w:rsidRPr="002A1CC8">
        <w:rPr>
          <w:rFonts w:asciiTheme="majorBidi" w:hAnsiTheme="majorBidi" w:cstheme="majorBidi"/>
        </w:rPr>
        <w:t xml:space="preserve"> </w:t>
      </w:r>
      <w:r w:rsidR="0058649D">
        <w:rPr>
          <w:rFonts w:asciiTheme="majorBidi" w:hAnsiTheme="majorBidi" w:cstheme="majorBidi"/>
        </w:rPr>
        <w:t>29</w:t>
      </w:r>
      <w:r w:rsidR="0058649D" w:rsidRPr="00944D87">
        <w:rPr>
          <w:rFonts w:ascii="Times New Roman" w:hAnsi="Times New Roman" w:cs="Times New Roman"/>
        </w:rPr>
        <w:t>–</w:t>
      </w:r>
      <w:r w:rsidR="00D83BF6">
        <w:rPr>
          <w:rFonts w:asciiTheme="majorBidi" w:hAnsiTheme="majorBidi" w:cstheme="majorBidi"/>
        </w:rPr>
        <w:t>3</w:t>
      </w:r>
      <w:r w:rsidR="0058649D">
        <w:rPr>
          <w:rFonts w:asciiTheme="majorBidi" w:hAnsiTheme="majorBidi" w:cstheme="majorBidi"/>
        </w:rPr>
        <w:t>6,</w:t>
      </w:r>
      <w:r w:rsidRPr="002A1CC8">
        <w:rPr>
          <w:rFonts w:asciiTheme="majorBidi" w:hAnsiTheme="majorBidi" w:cstheme="majorBidi"/>
        </w:rPr>
        <w:t xml:space="preserve"> </w:t>
      </w:r>
      <w:r w:rsidR="00E81A70">
        <w:rPr>
          <w:rFonts w:asciiTheme="majorBidi" w:hAnsiTheme="majorBidi" w:cstheme="majorBidi"/>
        </w:rPr>
        <w:t>38</w:t>
      </w:r>
      <w:r w:rsidR="0058649D" w:rsidRPr="00944D87">
        <w:rPr>
          <w:rFonts w:ascii="Times New Roman" w:hAnsi="Times New Roman" w:cs="Times New Roman"/>
        </w:rPr>
        <w:t>–</w:t>
      </w:r>
      <w:r w:rsidR="00E81A70">
        <w:rPr>
          <w:rFonts w:asciiTheme="majorBidi" w:hAnsiTheme="majorBidi" w:cstheme="majorBidi"/>
        </w:rPr>
        <w:t>40</w:t>
      </w:r>
      <w:r w:rsidRPr="002A1CC8">
        <w:rPr>
          <w:rFonts w:asciiTheme="majorBidi" w:hAnsiTheme="majorBidi" w:cstheme="majorBidi"/>
        </w:rPr>
        <w:t>)</w:t>
      </w:r>
      <w:r w:rsidR="006854AF" w:rsidRPr="002A1CC8">
        <w:rPr>
          <w:rFonts w:asciiTheme="majorBidi" w:hAnsiTheme="majorBidi" w:cstheme="majorBidi"/>
        </w:rPr>
        <w:t>, n</w:t>
      </w:r>
      <w:r w:rsidRPr="002A1CC8">
        <w:rPr>
          <w:rFonts w:asciiTheme="majorBidi" w:hAnsiTheme="majorBidi" w:cstheme="majorBidi"/>
        </w:rPr>
        <w:t>ine for SICI from eight studies (</w:t>
      </w:r>
      <w:r w:rsidR="001A701D">
        <w:rPr>
          <w:rFonts w:asciiTheme="majorBidi" w:hAnsiTheme="majorBidi" w:cstheme="majorBidi"/>
        </w:rPr>
        <w:t xml:space="preserve">10, </w:t>
      </w:r>
      <w:r w:rsidR="0058649D">
        <w:rPr>
          <w:rFonts w:asciiTheme="majorBidi" w:hAnsiTheme="majorBidi" w:cstheme="majorBidi"/>
        </w:rPr>
        <w:t xml:space="preserve">11, </w:t>
      </w:r>
      <w:r w:rsidR="001A701D">
        <w:rPr>
          <w:rFonts w:asciiTheme="majorBidi" w:hAnsiTheme="majorBidi" w:cstheme="majorBidi"/>
        </w:rPr>
        <w:t>28</w:t>
      </w:r>
      <w:r w:rsidR="001A701D">
        <w:rPr>
          <w:rFonts w:asciiTheme="majorBidi" w:hAnsiTheme="majorBidi" w:cstheme="majorBidi"/>
        </w:rPr>
        <w:t>,</w:t>
      </w:r>
      <w:r w:rsidR="001A701D" w:rsidRPr="002A1CC8">
        <w:rPr>
          <w:rFonts w:asciiTheme="majorBidi" w:hAnsiTheme="majorBidi" w:cstheme="majorBidi"/>
        </w:rPr>
        <w:t xml:space="preserve"> </w:t>
      </w:r>
      <w:r w:rsidR="001A701D">
        <w:rPr>
          <w:rFonts w:asciiTheme="majorBidi" w:hAnsiTheme="majorBidi" w:cstheme="majorBidi"/>
        </w:rPr>
        <w:t>32,</w:t>
      </w:r>
      <w:r w:rsidRPr="002A1CC8">
        <w:rPr>
          <w:rFonts w:asciiTheme="majorBidi" w:hAnsiTheme="majorBidi" w:cstheme="majorBidi"/>
        </w:rPr>
        <w:t xml:space="preserve"> </w:t>
      </w:r>
      <w:r w:rsidR="001A701D">
        <w:rPr>
          <w:rFonts w:asciiTheme="majorBidi" w:hAnsiTheme="majorBidi" w:cstheme="majorBidi"/>
        </w:rPr>
        <w:t>34</w:t>
      </w:r>
      <w:r w:rsidR="001A701D" w:rsidRPr="00944D87">
        <w:rPr>
          <w:rFonts w:ascii="Times New Roman" w:hAnsi="Times New Roman" w:cs="Times New Roman"/>
        </w:rPr>
        <w:t>–</w:t>
      </w:r>
      <w:r w:rsidR="001A701D">
        <w:rPr>
          <w:rFonts w:asciiTheme="majorBidi" w:hAnsiTheme="majorBidi" w:cstheme="majorBidi"/>
        </w:rPr>
        <w:t>36, 40</w:t>
      </w:r>
      <w:r w:rsidRPr="002A1CC8">
        <w:rPr>
          <w:rFonts w:asciiTheme="majorBidi" w:hAnsiTheme="majorBidi" w:cstheme="majorBidi"/>
        </w:rPr>
        <w:t>)</w:t>
      </w:r>
      <w:r w:rsidR="006854AF" w:rsidRPr="002A1CC8">
        <w:rPr>
          <w:rFonts w:asciiTheme="majorBidi" w:hAnsiTheme="majorBidi" w:cstheme="majorBidi"/>
        </w:rPr>
        <w:t xml:space="preserve">, eight </w:t>
      </w:r>
      <w:r w:rsidRPr="002A1CC8">
        <w:rPr>
          <w:rFonts w:asciiTheme="majorBidi" w:hAnsiTheme="majorBidi" w:cstheme="majorBidi"/>
        </w:rPr>
        <w:t>for ICF from seven studies (</w:t>
      </w:r>
      <w:r w:rsidR="00AB3D94">
        <w:rPr>
          <w:rFonts w:asciiTheme="majorBidi" w:hAnsiTheme="majorBidi" w:cstheme="majorBidi"/>
        </w:rPr>
        <w:t>11</w:t>
      </w:r>
      <w:r w:rsidR="00015D58">
        <w:rPr>
          <w:rFonts w:asciiTheme="majorBidi" w:hAnsiTheme="majorBidi" w:cstheme="majorBidi"/>
        </w:rPr>
        <w:t>,</w:t>
      </w:r>
      <w:r w:rsidRPr="002A1CC8">
        <w:rPr>
          <w:rFonts w:asciiTheme="majorBidi" w:hAnsiTheme="majorBidi" w:cstheme="majorBidi"/>
        </w:rPr>
        <w:t xml:space="preserve"> </w:t>
      </w:r>
      <w:r w:rsidR="00AB3D94">
        <w:rPr>
          <w:rFonts w:asciiTheme="majorBidi" w:hAnsiTheme="majorBidi" w:cstheme="majorBidi"/>
        </w:rPr>
        <w:t>28</w:t>
      </w:r>
      <w:r w:rsidR="00015D58">
        <w:rPr>
          <w:rFonts w:asciiTheme="majorBidi" w:hAnsiTheme="majorBidi" w:cstheme="majorBidi"/>
        </w:rPr>
        <w:t>,</w:t>
      </w:r>
      <w:r w:rsidRPr="002A1CC8">
        <w:rPr>
          <w:rFonts w:asciiTheme="majorBidi" w:hAnsiTheme="majorBidi" w:cstheme="majorBidi"/>
        </w:rPr>
        <w:t xml:space="preserve"> </w:t>
      </w:r>
      <w:r w:rsidR="00AB3D94">
        <w:rPr>
          <w:rFonts w:asciiTheme="majorBidi" w:hAnsiTheme="majorBidi" w:cstheme="majorBidi"/>
        </w:rPr>
        <w:t>34</w:t>
      </w:r>
      <w:r w:rsidR="00015D58" w:rsidRPr="00944D87">
        <w:rPr>
          <w:rFonts w:ascii="Times New Roman" w:hAnsi="Times New Roman" w:cs="Times New Roman"/>
        </w:rPr>
        <w:t>–</w:t>
      </w:r>
      <w:r w:rsidR="00015D58">
        <w:rPr>
          <w:rFonts w:asciiTheme="majorBidi" w:hAnsiTheme="majorBidi" w:cstheme="majorBidi"/>
        </w:rPr>
        <w:t>37,</w:t>
      </w:r>
      <w:r w:rsidRPr="002A1CC8">
        <w:rPr>
          <w:rFonts w:asciiTheme="majorBidi" w:hAnsiTheme="majorBidi" w:cstheme="majorBidi"/>
        </w:rPr>
        <w:t xml:space="preserve"> </w:t>
      </w:r>
      <w:r w:rsidR="00AB3D94">
        <w:rPr>
          <w:rFonts w:asciiTheme="majorBidi" w:hAnsiTheme="majorBidi" w:cstheme="majorBidi"/>
        </w:rPr>
        <w:t>40</w:t>
      </w:r>
      <w:r w:rsidR="00850AE5" w:rsidRPr="002A1CC8">
        <w:rPr>
          <w:rFonts w:asciiTheme="majorBidi" w:hAnsiTheme="majorBidi" w:cstheme="majorBidi"/>
        </w:rPr>
        <w:t>), f</w:t>
      </w:r>
      <w:r w:rsidRPr="002A1CC8">
        <w:rPr>
          <w:rFonts w:asciiTheme="majorBidi" w:hAnsiTheme="majorBidi" w:cstheme="majorBidi"/>
        </w:rPr>
        <w:t>ive for</w:t>
      </w:r>
      <w:r w:rsidR="002D5A1B" w:rsidRPr="002A1CC8">
        <w:rPr>
          <w:rFonts w:asciiTheme="majorBidi" w:hAnsiTheme="majorBidi" w:cstheme="majorBidi"/>
        </w:rPr>
        <w:t xml:space="preserve"> </w:t>
      </w:r>
      <w:r w:rsidRPr="002A1CC8">
        <w:rPr>
          <w:rFonts w:asciiTheme="majorBidi" w:hAnsiTheme="majorBidi" w:cstheme="majorBidi"/>
        </w:rPr>
        <w:t>SICF from three studies (</w:t>
      </w:r>
      <w:r w:rsidR="00015D58">
        <w:rPr>
          <w:rFonts w:asciiTheme="majorBidi" w:hAnsiTheme="majorBidi" w:cstheme="majorBidi"/>
        </w:rPr>
        <w:t>11, 28, 35</w:t>
      </w:r>
      <w:r w:rsidRPr="002A1CC8">
        <w:rPr>
          <w:rFonts w:asciiTheme="majorBidi" w:hAnsiTheme="majorBidi" w:cstheme="majorBidi"/>
        </w:rPr>
        <w:t>),</w:t>
      </w:r>
      <w:r w:rsidR="00850AE5" w:rsidRPr="002A1CC8">
        <w:rPr>
          <w:rFonts w:asciiTheme="majorBidi" w:hAnsiTheme="majorBidi" w:cstheme="majorBidi"/>
        </w:rPr>
        <w:t xml:space="preserve"> </w:t>
      </w:r>
      <w:r w:rsidRPr="002A1CC8">
        <w:rPr>
          <w:rFonts w:asciiTheme="majorBidi" w:hAnsiTheme="majorBidi" w:cstheme="majorBidi"/>
        </w:rPr>
        <w:t xml:space="preserve">two for </w:t>
      </w:r>
      <w:r w:rsidR="002D5A1B" w:rsidRPr="002A1CC8">
        <w:rPr>
          <w:rFonts w:asciiTheme="majorBidi" w:hAnsiTheme="majorBidi" w:cstheme="majorBidi"/>
        </w:rPr>
        <w:t>iSP</w:t>
      </w:r>
      <w:r w:rsidRPr="002A1CC8">
        <w:rPr>
          <w:rFonts w:asciiTheme="majorBidi" w:hAnsiTheme="majorBidi" w:cstheme="majorBidi"/>
        </w:rPr>
        <w:t xml:space="preserve"> (</w:t>
      </w:r>
      <w:r w:rsidR="00015D58">
        <w:rPr>
          <w:rFonts w:asciiTheme="majorBidi" w:hAnsiTheme="majorBidi" w:cstheme="majorBidi"/>
        </w:rPr>
        <w:t>26, 27</w:t>
      </w:r>
      <w:r w:rsidRPr="002A1CC8">
        <w:rPr>
          <w:rFonts w:asciiTheme="majorBidi" w:hAnsiTheme="majorBidi" w:cstheme="majorBidi"/>
        </w:rPr>
        <w:t xml:space="preserve">) and two for </w:t>
      </w:r>
      <w:r w:rsidR="002D5A1B" w:rsidRPr="002A1CC8">
        <w:rPr>
          <w:rFonts w:asciiTheme="majorBidi" w:hAnsiTheme="majorBidi" w:cstheme="majorBidi"/>
        </w:rPr>
        <w:t xml:space="preserve">cSP </w:t>
      </w:r>
      <w:r w:rsidRPr="002A1CC8">
        <w:rPr>
          <w:rFonts w:asciiTheme="majorBidi" w:hAnsiTheme="majorBidi" w:cstheme="majorBidi"/>
        </w:rPr>
        <w:t>(</w:t>
      </w:r>
      <w:r w:rsidR="009261C8">
        <w:rPr>
          <w:rFonts w:asciiTheme="majorBidi" w:hAnsiTheme="majorBidi" w:cstheme="majorBidi"/>
        </w:rPr>
        <w:t>10, 29</w:t>
      </w:r>
      <w:r w:rsidRPr="002A1CC8">
        <w:rPr>
          <w:rFonts w:asciiTheme="majorBidi" w:hAnsiTheme="majorBidi" w:cstheme="majorBidi"/>
        </w:rPr>
        <w:t>) (Table 1).</w:t>
      </w:r>
    </w:p>
    <w:p w14:paraId="31AAC07F" w14:textId="77777777" w:rsidR="00EC6531" w:rsidRPr="002A1CC8" w:rsidRDefault="00EC6531" w:rsidP="005E4D9B">
      <w:pPr>
        <w:jc w:val="both"/>
        <w:rPr>
          <w:rFonts w:asciiTheme="majorBidi" w:hAnsiTheme="majorBidi" w:cstheme="majorBidi"/>
          <w:b/>
          <w:bCs/>
          <w:lang w:val="en-CA"/>
        </w:rPr>
      </w:pPr>
    </w:p>
    <w:p w14:paraId="250EA23B" w14:textId="7F976871" w:rsidR="001D2D8E" w:rsidRPr="002A1CC8" w:rsidRDefault="001D2D8E" w:rsidP="001D2D8E">
      <w:pPr>
        <w:jc w:val="both"/>
        <w:rPr>
          <w:rFonts w:cstheme="majorBidi"/>
          <w:sz w:val="21"/>
          <w:szCs w:val="21"/>
          <w:lang w:val="en-CA"/>
        </w:rPr>
      </w:pPr>
      <w:r w:rsidRPr="002A1CC8">
        <w:rPr>
          <w:rFonts w:cstheme="majorBidi"/>
          <w:b/>
          <w:bCs/>
          <w:sz w:val="21"/>
          <w:szCs w:val="21"/>
          <w:lang w:val="en-CA"/>
        </w:rPr>
        <w:t>Table 1.</w:t>
      </w:r>
      <w:r w:rsidRPr="002A1CC8">
        <w:rPr>
          <w:rFonts w:cstheme="majorBidi"/>
          <w:sz w:val="21"/>
          <w:szCs w:val="21"/>
          <w:lang w:val="en-CA"/>
        </w:rPr>
        <w:t xml:space="preserve"> </w:t>
      </w:r>
      <w:r w:rsidR="00E3675C" w:rsidRPr="002A1CC8">
        <w:rPr>
          <w:rFonts w:cstheme="majorBidi"/>
          <w:sz w:val="21"/>
          <w:szCs w:val="21"/>
          <w:lang w:val="en-CA"/>
        </w:rPr>
        <w:t>Characteristics of included studies and correlations between physical activity and neurophysiological measures</w:t>
      </w:r>
      <w:r w:rsidR="00E2042E">
        <w:rPr>
          <w:rFonts w:cstheme="majorBidi"/>
          <w:sz w:val="21"/>
          <w:szCs w:val="21"/>
          <w:lang w:val="en-CA"/>
        </w:rPr>
        <w:t xml:space="preserve"> derived from transcranial magnetic stimulation</w:t>
      </w:r>
      <w:r w:rsidR="00E3675C" w:rsidRPr="002A1CC8">
        <w:rPr>
          <w:rFonts w:cstheme="majorBidi"/>
          <w:sz w:val="21"/>
          <w:szCs w:val="21"/>
          <w:lang w:val="en-C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48"/>
        <w:gridCol w:w="944"/>
        <w:gridCol w:w="724"/>
        <w:gridCol w:w="786"/>
        <w:gridCol w:w="1357"/>
        <w:gridCol w:w="1428"/>
        <w:gridCol w:w="1267"/>
        <w:gridCol w:w="477"/>
        <w:gridCol w:w="794"/>
        <w:gridCol w:w="635"/>
      </w:tblGrid>
      <w:tr w:rsidR="00B22621" w:rsidRPr="00661F0E" w14:paraId="65780A75" w14:textId="77777777" w:rsidTr="008224B4">
        <w:tc>
          <w:tcPr>
            <w:tcW w:w="506" w:type="pct"/>
            <w:tcBorders>
              <w:top w:val="single" w:sz="4" w:space="0" w:color="auto"/>
              <w:bottom w:val="single" w:sz="4" w:space="0" w:color="auto"/>
            </w:tcBorders>
          </w:tcPr>
          <w:p w14:paraId="68BB6EA2" w14:textId="2217BA22" w:rsidR="00730333" w:rsidRPr="002A1CC8" w:rsidRDefault="00730333" w:rsidP="00195715">
            <w:pPr>
              <w:rPr>
                <w:rFonts w:asciiTheme="majorBidi" w:hAnsiTheme="majorBidi" w:cstheme="majorBidi"/>
                <w:b/>
                <w:bCs/>
                <w:sz w:val="11"/>
                <w:szCs w:val="11"/>
              </w:rPr>
            </w:pPr>
            <w:r w:rsidRPr="002A1CC8">
              <w:rPr>
                <w:rFonts w:asciiTheme="majorBidi" w:hAnsiTheme="majorBidi" w:cstheme="majorBidi"/>
                <w:b/>
                <w:bCs/>
                <w:sz w:val="11"/>
                <w:szCs w:val="11"/>
              </w:rPr>
              <w:t xml:space="preserve">Study </w:t>
            </w:r>
            <w:r w:rsidRPr="002A1CC8">
              <w:rPr>
                <w:rFonts w:asciiTheme="majorBidi" w:hAnsiTheme="majorBidi" w:cstheme="majorBidi"/>
                <w:sz w:val="11"/>
                <w:szCs w:val="11"/>
              </w:rPr>
              <w:t>(Year)</w:t>
            </w:r>
          </w:p>
        </w:tc>
        <w:tc>
          <w:tcPr>
            <w:tcW w:w="504" w:type="pct"/>
            <w:tcBorders>
              <w:top w:val="single" w:sz="4" w:space="0" w:color="auto"/>
              <w:bottom w:val="single" w:sz="4" w:space="0" w:color="auto"/>
            </w:tcBorders>
          </w:tcPr>
          <w:p w14:paraId="2B2A4ECA" w14:textId="084B6A37" w:rsidR="00730333" w:rsidRPr="002A1CC8" w:rsidRDefault="00730333" w:rsidP="00195715">
            <w:pPr>
              <w:rPr>
                <w:rFonts w:asciiTheme="majorBidi" w:hAnsiTheme="majorBidi" w:cstheme="majorBidi"/>
                <w:b/>
                <w:bCs/>
                <w:sz w:val="11"/>
                <w:szCs w:val="11"/>
              </w:rPr>
            </w:pPr>
            <w:r w:rsidRPr="002A1CC8">
              <w:rPr>
                <w:rFonts w:asciiTheme="majorBidi" w:hAnsiTheme="majorBidi" w:cstheme="majorBidi"/>
                <w:b/>
                <w:bCs/>
                <w:sz w:val="11"/>
                <w:szCs w:val="11"/>
              </w:rPr>
              <w:t xml:space="preserve">N </w:t>
            </w:r>
            <w:r w:rsidRPr="002A1CC8">
              <w:rPr>
                <w:rFonts w:asciiTheme="majorBidi" w:hAnsiTheme="majorBidi" w:cstheme="majorBidi"/>
                <w:sz w:val="11"/>
                <w:szCs w:val="11"/>
              </w:rPr>
              <w:t>(% female)</w:t>
            </w:r>
          </w:p>
        </w:tc>
        <w:tc>
          <w:tcPr>
            <w:tcW w:w="387" w:type="pct"/>
            <w:tcBorders>
              <w:top w:val="single" w:sz="4" w:space="0" w:color="auto"/>
              <w:bottom w:val="single" w:sz="4" w:space="0" w:color="auto"/>
            </w:tcBorders>
          </w:tcPr>
          <w:p w14:paraId="2EF0C25E" w14:textId="72EEF184" w:rsidR="00730333" w:rsidRPr="002A1CC8" w:rsidRDefault="002A582A" w:rsidP="002A582A">
            <w:pPr>
              <w:rPr>
                <w:rFonts w:asciiTheme="majorBidi" w:hAnsiTheme="majorBidi" w:cstheme="majorBidi"/>
                <w:b/>
                <w:bCs/>
                <w:sz w:val="11"/>
                <w:szCs w:val="11"/>
              </w:rPr>
            </w:pPr>
            <w:r w:rsidRPr="002A1CC8">
              <w:rPr>
                <w:rFonts w:asciiTheme="majorBidi" w:hAnsiTheme="majorBidi" w:cstheme="majorBidi"/>
                <w:b/>
                <w:bCs/>
                <w:sz w:val="11"/>
                <w:szCs w:val="11"/>
              </w:rPr>
              <w:t>M</w:t>
            </w:r>
            <w:r w:rsidR="00730333" w:rsidRPr="002A1CC8">
              <w:rPr>
                <w:rFonts w:asciiTheme="majorBidi" w:hAnsiTheme="majorBidi" w:cstheme="majorBidi"/>
                <w:b/>
                <w:bCs/>
                <w:sz w:val="11"/>
                <w:szCs w:val="11"/>
              </w:rPr>
              <w:t>ea</w:t>
            </w:r>
            <w:r w:rsidRPr="002A1CC8">
              <w:rPr>
                <w:rFonts w:asciiTheme="majorBidi" w:hAnsiTheme="majorBidi" w:cstheme="majorBidi"/>
                <w:b/>
                <w:bCs/>
                <w:sz w:val="11"/>
                <w:szCs w:val="11"/>
              </w:rPr>
              <w:t>n</w:t>
            </w:r>
            <w:r w:rsidR="00BB15EC" w:rsidRPr="002A1CC8">
              <w:rPr>
                <w:rFonts w:asciiTheme="majorBidi" w:hAnsiTheme="majorBidi" w:cstheme="majorBidi"/>
                <w:b/>
                <w:bCs/>
                <w:sz w:val="11"/>
                <w:szCs w:val="11"/>
              </w:rPr>
              <w:t xml:space="preserve"> </w:t>
            </w:r>
            <w:r w:rsidRPr="002A1CC8">
              <w:rPr>
                <w:rFonts w:asciiTheme="majorBidi" w:hAnsiTheme="majorBidi" w:cstheme="majorBidi"/>
                <w:b/>
                <w:bCs/>
                <w:sz w:val="11"/>
                <w:szCs w:val="11"/>
              </w:rPr>
              <w:t>±</w:t>
            </w:r>
            <w:r w:rsidR="00BB15EC" w:rsidRPr="002A1CC8">
              <w:rPr>
                <w:rFonts w:asciiTheme="majorBidi" w:hAnsiTheme="majorBidi" w:cstheme="majorBidi"/>
                <w:b/>
                <w:bCs/>
                <w:sz w:val="11"/>
                <w:szCs w:val="11"/>
              </w:rPr>
              <w:t xml:space="preserve"> </w:t>
            </w:r>
            <w:r w:rsidR="00730333" w:rsidRPr="002A1CC8">
              <w:rPr>
                <w:rFonts w:asciiTheme="majorBidi" w:hAnsiTheme="majorBidi" w:cstheme="majorBidi"/>
                <w:b/>
                <w:bCs/>
                <w:sz w:val="11"/>
                <w:szCs w:val="11"/>
              </w:rPr>
              <w:t>SD</w:t>
            </w:r>
          </w:p>
        </w:tc>
        <w:tc>
          <w:tcPr>
            <w:tcW w:w="420" w:type="pct"/>
            <w:tcBorders>
              <w:top w:val="single" w:sz="4" w:space="0" w:color="auto"/>
              <w:bottom w:val="single" w:sz="4" w:space="0" w:color="auto"/>
            </w:tcBorders>
          </w:tcPr>
          <w:p w14:paraId="655D5EE5" w14:textId="39E36889" w:rsidR="00730333" w:rsidRPr="002A1CC8" w:rsidRDefault="00730333" w:rsidP="0076268A">
            <w:pPr>
              <w:rPr>
                <w:rFonts w:asciiTheme="majorBidi" w:hAnsiTheme="majorBidi" w:cstheme="majorBidi"/>
                <w:b/>
                <w:bCs/>
                <w:sz w:val="11"/>
                <w:szCs w:val="11"/>
              </w:rPr>
            </w:pPr>
            <w:r w:rsidRPr="002A1CC8">
              <w:rPr>
                <w:rFonts w:asciiTheme="majorBidi" w:hAnsiTheme="majorBidi" w:cstheme="majorBidi"/>
                <w:b/>
                <w:bCs/>
                <w:sz w:val="11"/>
                <w:szCs w:val="11"/>
              </w:rPr>
              <w:t>Muscle</w:t>
            </w:r>
          </w:p>
        </w:tc>
        <w:tc>
          <w:tcPr>
            <w:tcW w:w="725" w:type="pct"/>
            <w:tcBorders>
              <w:top w:val="single" w:sz="4" w:space="0" w:color="auto"/>
              <w:bottom w:val="single" w:sz="4" w:space="0" w:color="auto"/>
            </w:tcBorders>
          </w:tcPr>
          <w:p w14:paraId="277A55B4" w14:textId="46796DFD" w:rsidR="00AD41C2" w:rsidRPr="002A1CC8" w:rsidRDefault="00291D8E" w:rsidP="00B22621">
            <w:pPr>
              <w:rPr>
                <w:rFonts w:asciiTheme="majorBidi" w:hAnsiTheme="majorBidi" w:cstheme="majorBidi"/>
                <w:b/>
                <w:bCs/>
                <w:sz w:val="11"/>
                <w:szCs w:val="11"/>
              </w:rPr>
            </w:pPr>
            <w:r w:rsidRPr="002A1CC8">
              <w:rPr>
                <w:rFonts w:asciiTheme="majorBidi" w:hAnsiTheme="majorBidi" w:cstheme="majorBidi"/>
                <w:b/>
                <w:bCs/>
                <w:sz w:val="11"/>
                <w:szCs w:val="11"/>
              </w:rPr>
              <w:t xml:space="preserve">PA </w:t>
            </w:r>
            <w:r w:rsidR="00AD41C2" w:rsidRPr="002A1CC8">
              <w:rPr>
                <w:rFonts w:asciiTheme="majorBidi" w:hAnsiTheme="majorBidi" w:cstheme="majorBidi"/>
                <w:b/>
                <w:bCs/>
                <w:sz w:val="11"/>
                <w:szCs w:val="11"/>
              </w:rPr>
              <w:t>tool</w:t>
            </w:r>
            <w:r w:rsidR="00B22621" w:rsidRPr="002A1CC8">
              <w:rPr>
                <w:rFonts w:asciiTheme="majorBidi" w:hAnsiTheme="majorBidi" w:cstheme="majorBidi"/>
                <w:b/>
                <w:bCs/>
                <w:sz w:val="11"/>
                <w:szCs w:val="11"/>
              </w:rPr>
              <w:t xml:space="preserve"> </w:t>
            </w:r>
            <w:r w:rsidR="00A35030" w:rsidRPr="002A1CC8">
              <w:rPr>
                <w:rFonts w:asciiTheme="majorBidi" w:hAnsiTheme="majorBidi" w:cstheme="majorBidi"/>
                <w:sz w:val="11"/>
                <w:szCs w:val="11"/>
              </w:rPr>
              <w:t>(measure)</w:t>
            </w:r>
          </w:p>
        </w:tc>
        <w:tc>
          <w:tcPr>
            <w:tcW w:w="763" w:type="pct"/>
            <w:tcBorders>
              <w:top w:val="single" w:sz="4" w:space="0" w:color="auto"/>
              <w:bottom w:val="single" w:sz="4" w:space="0" w:color="auto"/>
            </w:tcBorders>
          </w:tcPr>
          <w:p w14:paraId="6444DF28" w14:textId="3389709B" w:rsidR="002A582A" w:rsidRPr="002A1CC8" w:rsidRDefault="00291D8E" w:rsidP="00B22621">
            <w:pPr>
              <w:rPr>
                <w:rFonts w:asciiTheme="majorBidi" w:hAnsiTheme="majorBidi" w:cstheme="majorBidi"/>
                <w:b/>
                <w:bCs/>
                <w:sz w:val="11"/>
                <w:szCs w:val="11"/>
              </w:rPr>
            </w:pPr>
            <w:r w:rsidRPr="002A1CC8">
              <w:rPr>
                <w:rFonts w:asciiTheme="majorBidi" w:hAnsiTheme="majorBidi" w:cstheme="majorBidi"/>
                <w:b/>
                <w:bCs/>
                <w:sz w:val="11"/>
                <w:szCs w:val="11"/>
              </w:rPr>
              <w:t xml:space="preserve">PA </w:t>
            </w:r>
            <w:r w:rsidR="00AD41C2" w:rsidRPr="002A1CC8">
              <w:rPr>
                <w:rFonts w:asciiTheme="majorBidi" w:hAnsiTheme="majorBidi" w:cstheme="majorBidi"/>
                <w:b/>
                <w:bCs/>
                <w:sz w:val="11"/>
                <w:szCs w:val="11"/>
              </w:rPr>
              <w:t>outcome</w:t>
            </w:r>
            <w:r w:rsidR="00B22621" w:rsidRPr="002A1CC8">
              <w:rPr>
                <w:rFonts w:asciiTheme="majorBidi" w:hAnsiTheme="majorBidi" w:cstheme="majorBidi"/>
                <w:b/>
                <w:bCs/>
                <w:sz w:val="11"/>
                <w:szCs w:val="11"/>
              </w:rPr>
              <w:t xml:space="preserve"> </w:t>
            </w:r>
            <w:r w:rsidR="002A582A" w:rsidRPr="002A1CC8">
              <w:rPr>
                <w:rFonts w:asciiTheme="majorBidi" w:hAnsiTheme="majorBidi" w:cstheme="majorBidi"/>
                <w:sz w:val="11"/>
                <w:szCs w:val="11"/>
              </w:rPr>
              <w:t>(Mean±SD)</w:t>
            </w:r>
          </w:p>
        </w:tc>
        <w:tc>
          <w:tcPr>
            <w:tcW w:w="677" w:type="pct"/>
            <w:tcBorders>
              <w:top w:val="single" w:sz="4" w:space="0" w:color="auto"/>
              <w:bottom w:val="single" w:sz="4" w:space="0" w:color="auto"/>
            </w:tcBorders>
          </w:tcPr>
          <w:p w14:paraId="18601EA4" w14:textId="74E1C0AE" w:rsidR="00730333" w:rsidRPr="002A1CC8" w:rsidRDefault="0021469B" w:rsidP="00B22621">
            <w:pPr>
              <w:rPr>
                <w:rFonts w:asciiTheme="majorBidi" w:hAnsiTheme="majorBidi" w:cstheme="majorBidi"/>
                <w:b/>
                <w:bCs/>
                <w:sz w:val="11"/>
                <w:szCs w:val="11"/>
              </w:rPr>
            </w:pPr>
            <w:r w:rsidRPr="002A1CC8">
              <w:rPr>
                <w:rFonts w:asciiTheme="majorBidi" w:hAnsiTheme="majorBidi" w:cstheme="majorBidi"/>
                <w:b/>
                <w:bCs/>
                <w:sz w:val="11"/>
                <w:szCs w:val="11"/>
              </w:rPr>
              <w:t>TMS measure</w:t>
            </w:r>
            <w:r w:rsidR="00515F32" w:rsidRPr="002A1CC8">
              <w:rPr>
                <w:rFonts w:asciiTheme="majorBidi" w:hAnsiTheme="majorBidi" w:cstheme="majorBidi"/>
                <w:b/>
                <w:bCs/>
                <w:sz w:val="11"/>
                <w:szCs w:val="11"/>
              </w:rPr>
              <w:t xml:space="preserve"> </w:t>
            </w:r>
            <w:r w:rsidR="00515F32" w:rsidRPr="002A1CC8">
              <w:rPr>
                <w:rFonts w:asciiTheme="majorBidi" w:hAnsiTheme="majorBidi" w:cstheme="majorBidi"/>
                <w:sz w:val="11"/>
                <w:szCs w:val="11"/>
              </w:rPr>
              <w:t>(ISI)</w:t>
            </w:r>
          </w:p>
        </w:tc>
        <w:tc>
          <w:tcPr>
            <w:tcW w:w="255" w:type="pct"/>
            <w:tcBorders>
              <w:top w:val="single" w:sz="4" w:space="0" w:color="auto"/>
              <w:bottom w:val="single" w:sz="4" w:space="0" w:color="auto"/>
            </w:tcBorders>
          </w:tcPr>
          <w:p w14:paraId="3A843213" w14:textId="4435FBFA" w:rsidR="00730333" w:rsidRPr="002A1CC8" w:rsidRDefault="00D75C11" w:rsidP="00D27803">
            <w:pPr>
              <w:rPr>
                <w:rFonts w:asciiTheme="majorBidi" w:hAnsiTheme="majorBidi" w:cstheme="majorBidi"/>
                <w:b/>
                <w:bCs/>
                <w:sz w:val="11"/>
                <w:szCs w:val="11"/>
              </w:rPr>
            </w:pPr>
            <w:r w:rsidRPr="002A1CC8">
              <w:rPr>
                <w:rFonts w:asciiTheme="majorBidi" w:hAnsiTheme="majorBidi" w:cstheme="majorBidi"/>
                <w:b/>
                <w:bCs/>
                <w:sz w:val="11"/>
                <w:szCs w:val="11"/>
              </w:rPr>
              <w:t>r</w:t>
            </w:r>
          </w:p>
        </w:tc>
        <w:tc>
          <w:tcPr>
            <w:tcW w:w="424" w:type="pct"/>
            <w:tcBorders>
              <w:top w:val="single" w:sz="4" w:space="0" w:color="auto"/>
              <w:bottom w:val="single" w:sz="4" w:space="0" w:color="auto"/>
            </w:tcBorders>
          </w:tcPr>
          <w:p w14:paraId="7C81DB17" w14:textId="77777777" w:rsidR="00730333" w:rsidRPr="002A1CC8" w:rsidRDefault="00730333" w:rsidP="00B22621">
            <w:pPr>
              <w:rPr>
                <w:rFonts w:asciiTheme="majorBidi" w:hAnsiTheme="majorBidi" w:cstheme="majorBidi"/>
                <w:b/>
                <w:bCs/>
                <w:sz w:val="11"/>
                <w:szCs w:val="11"/>
              </w:rPr>
            </w:pPr>
            <w:r w:rsidRPr="002A1CC8">
              <w:rPr>
                <w:rFonts w:asciiTheme="majorBidi" w:hAnsiTheme="majorBidi" w:cstheme="majorBidi"/>
                <w:b/>
                <w:bCs/>
                <w:sz w:val="11"/>
                <w:szCs w:val="11"/>
              </w:rPr>
              <w:t>p</w:t>
            </w:r>
          </w:p>
        </w:tc>
        <w:tc>
          <w:tcPr>
            <w:tcW w:w="339" w:type="pct"/>
            <w:tcBorders>
              <w:top w:val="single" w:sz="4" w:space="0" w:color="auto"/>
              <w:bottom w:val="single" w:sz="4" w:space="0" w:color="auto"/>
            </w:tcBorders>
          </w:tcPr>
          <w:p w14:paraId="1CBEF98B" w14:textId="36B305A3" w:rsidR="00730333" w:rsidRPr="00661F0E" w:rsidRDefault="00F626A4" w:rsidP="00B22621">
            <w:pPr>
              <w:rPr>
                <w:rFonts w:asciiTheme="majorBidi" w:hAnsiTheme="majorBidi" w:cstheme="majorBidi"/>
                <w:b/>
                <w:bCs/>
                <w:sz w:val="11"/>
                <w:szCs w:val="11"/>
              </w:rPr>
            </w:pPr>
            <w:r w:rsidRPr="002A1CC8">
              <w:rPr>
                <w:rFonts w:asciiTheme="majorBidi" w:hAnsiTheme="majorBidi" w:cstheme="majorBidi"/>
                <w:b/>
                <w:bCs/>
                <w:sz w:val="11"/>
                <w:szCs w:val="11"/>
              </w:rPr>
              <w:t>Q</w:t>
            </w:r>
            <w:r w:rsidR="0095387A" w:rsidRPr="002A1CC8">
              <w:rPr>
                <w:rFonts w:asciiTheme="majorBidi" w:hAnsiTheme="majorBidi" w:cstheme="majorBidi"/>
                <w:b/>
                <w:bCs/>
                <w:sz w:val="11"/>
                <w:szCs w:val="11"/>
              </w:rPr>
              <w:t>uality</w:t>
            </w:r>
            <w:r w:rsidRPr="002A1CC8">
              <w:rPr>
                <w:rFonts w:asciiTheme="majorBidi" w:hAnsiTheme="majorBidi" w:cstheme="majorBidi"/>
                <w:b/>
                <w:bCs/>
                <w:sz w:val="11"/>
                <w:szCs w:val="11"/>
              </w:rPr>
              <w:t xml:space="preserve"> Score</w:t>
            </w:r>
          </w:p>
        </w:tc>
      </w:tr>
      <w:tr w:rsidR="00B22621" w:rsidRPr="00661F0E" w14:paraId="6E0E1851" w14:textId="77777777" w:rsidTr="008224B4">
        <w:tc>
          <w:tcPr>
            <w:tcW w:w="506" w:type="pct"/>
            <w:tcBorders>
              <w:top w:val="single" w:sz="4" w:space="0" w:color="auto"/>
            </w:tcBorders>
            <w:shd w:val="clear" w:color="auto" w:fill="F2F2F2" w:themeFill="background1" w:themeFillShade="F2"/>
          </w:tcPr>
          <w:p w14:paraId="280D8BFA"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Cirillo (2009)</w:t>
            </w:r>
          </w:p>
        </w:tc>
        <w:tc>
          <w:tcPr>
            <w:tcW w:w="504" w:type="pct"/>
            <w:tcBorders>
              <w:top w:val="single" w:sz="4" w:space="0" w:color="auto"/>
            </w:tcBorders>
            <w:shd w:val="clear" w:color="auto" w:fill="F2F2F2" w:themeFill="background1" w:themeFillShade="F2"/>
          </w:tcPr>
          <w:p w14:paraId="2ABFCE76"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28 (46)</w:t>
            </w:r>
          </w:p>
        </w:tc>
        <w:tc>
          <w:tcPr>
            <w:tcW w:w="387" w:type="pct"/>
            <w:tcBorders>
              <w:top w:val="single" w:sz="4" w:space="0" w:color="auto"/>
            </w:tcBorders>
            <w:shd w:val="clear" w:color="auto" w:fill="F2F2F2" w:themeFill="background1" w:themeFillShade="F2"/>
          </w:tcPr>
          <w:p w14:paraId="1B605A23"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24.4</w:t>
            </w:r>
          </w:p>
        </w:tc>
        <w:tc>
          <w:tcPr>
            <w:tcW w:w="420" w:type="pct"/>
            <w:tcBorders>
              <w:top w:val="single" w:sz="4" w:space="0" w:color="auto"/>
            </w:tcBorders>
            <w:shd w:val="clear" w:color="auto" w:fill="F2F2F2" w:themeFill="background1" w:themeFillShade="F2"/>
          </w:tcPr>
          <w:p w14:paraId="5A6EBF50"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tcBorders>
              <w:top w:val="single" w:sz="4" w:space="0" w:color="auto"/>
            </w:tcBorders>
            <w:shd w:val="clear" w:color="auto" w:fill="F2F2F2" w:themeFill="background1" w:themeFillShade="F2"/>
          </w:tcPr>
          <w:p w14:paraId="07D2AC0C" w14:textId="3D37044D" w:rsidR="00AD41C2"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IPAQ</w:t>
            </w:r>
          </w:p>
          <w:p w14:paraId="65AE4EA8" w14:textId="7D8D9B36" w:rsidR="00730333" w:rsidRPr="002A1CC8" w:rsidRDefault="00A35030" w:rsidP="00A54540">
            <w:pPr>
              <w:rPr>
                <w:rFonts w:asciiTheme="majorBidi" w:hAnsiTheme="majorBidi" w:cstheme="majorBidi"/>
                <w:sz w:val="11"/>
                <w:szCs w:val="11"/>
              </w:rPr>
            </w:pPr>
            <w:r w:rsidRPr="002A1CC8">
              <w:rPr>
                <w:rFonts w:asciiTheme="majorBidi" w:hAnsiTheme="majorBidi" w:cstheme="majorBidi"/>
                <w:sz w:val="11"/>
                <w:szCs w:val="11"/>
              </w:rPr>
              <w:t>(</w:t>
            </w:r>
            <w:r w:rsidR="00AD41C2" w:rsidRPr="002A1CC8">
              <w:rPr>
                <w:rFonts w:asciiTheme="majorBidi" w:hAnsiTheme="majorBidi" w:cstheme="majorBidi"/>
                <w:sz w:val="11"/>
                <w:szCs w:val="11"/>
              </w:rPr>
              <w:t>MET-min/wk</w:t>
            </w:r>
            <w:r w:rsidRPr="002A1CC8">
              <w:rPr>
                <w:rFonts w:asciiTheme="majorBidi" w:hAnsiTheme="majorBidi" w:cstheme="majorBidi"/>
                <w:sz w:val="11"/>
                <w:szCs w:val="11"/>
              </w:rPr>
              <w:t>)</w:t>
            </w:r>
          </w:p>
          <w:p w14:paraId="6B0C60C4" w14:textId="3B32F8F5" w:rsidR="00730333" w:rsidRPr="002A1CC8" w:rsidRDefault="00730333" w:rsidP="00A54540">
            <w:pPr>
              <w:rPr>
                <w:rFonts w:asciiTheme="majorBidi" w:hAnsiTheme="majorBidi" w:cstheme="majorBidi"/>
                <w:sz w:val="11"/>
                <w:szCs w:val="11"/>
              </w:rPr>
            </w:pPr>
          </w:p>
        </w:tc>
        <w:tc>
          <w:tcPr>
            <w:tcW w:w="763" w:type="pct"/>
            <w:tcBorders>
              <w:top w:val="single" w:sz="4" w:space="0" w:color="auto"/>
            </w:tcBorders>
            <w:shd w:val="clear" w:color="auto" w:fill="F2F2F2" w:themeFill="background1" w:themeFillShade="F2"/>
          </w:tcPr>
          <w:p w14:paraId="319E29D1" w14:textId="77777777" w:rsidR="00A64EBB" w:rsidRPr="002A1CC8" w:rsidRDefault="00A64EBB" w:rsidP="00A54540">
            <w:pPr>
              <w:rPr>
                <w:rFonts w:asciiTheme="majorBidi" w:hAnsiTheme="majorBidi" w:cstheme="majorBidi"/>
                <w:sz w:val="11"/>
                <w:szCs w:val="11"/>
              </w:rPr>
            </w:pPr>
            <w:r w:rsidRPr="002A1CC8">
              <w:rPr>
                <w:rFonts w:asciiTheme="majorBidi" w:hAnsiTheme="majorBidi" w:cstheme="majorBidi"/>
                <w:sz w:val="11"/>
                <w:szCs w:val="11"/>
              </w:rPr>
              <w:t>Active: 5572±2075</w:t>
            </w:r>
          </w:p>
          <w:p w14:paraId="7CBC0797" w14:textId="0B400220" w:rsidR="00AD41C2" w:rsidRPr="002A1CC8" w:rsidRDefault="00AD41C2" w:rsidP="00A54540">
            <w:pPr>
              <w:rPr>
                <w:rFonts w:asciiTheme="majorBidi" w:hAnsiTheme="majorBidi" w:cstheme="majorBidi"/>
                <w:sz w:val="11"/>
                <w:szCs w:val="11"/>
              </w:rPr>
            </w:pPr>
            <w:r w:rsidRPr="002A1CC8">
              <w:rPr>
                <w:rFonts w:asciiTheme="majorBidi" w:hAnsiTheme="majorBidi" w:cstheme="majorBidi"/>
                <w:sz w:val="11"/>
                <w:szCs w:val="11"/>
              </w:rPr>
              <w:t>Inactive: 491</w:t>
            </w:r>
            <w:r w:rsidR="002A582A" w:rsidRPr="002A1CC8">
              <w:rPr>
                <w:rFonts w:asciiTheme="majorBidi" w:hAnsiTheme="majorBidi" w:cstheme="majorBidi"/>
                <w:sz w:val="11"/>
                <w:szCs w:val="11"/>
              </w:rPr>
              <w:t>±</w:t>
            </w:r>
            <w:r w:rsidRPr="002A1CC8">
              <w:rPr>
                <w:rFonts w:asciiTheme="majorBidi" w:hAnsiTheme="majorBidi" w:cstheme="majorBidi"/>
                <w:sz w:val="11"/>
                <w:szCs w:val="11"/>
              </w:rPr>
              <w:t>308</w:t>
            </w:r>
          </w:p>
          <w:p w14:paraId="14CC0084" w14:textId="06386B26" w:rsidR="00730333" w:rsidRPr="002A1CC8" w:rsidRDefault="00730333" w:rsidP="00A54540">
            <w:pPr>
              <w:rPr>
                <w:rFonts w:asciiTheme="majorBidi" w:hAnsiTheme="majorBidi" w:cstheme="majorBidi"/>
                <w:sz w:val="11"/>
                <w:szCs w:val="11"/>
              </w:rPr>
            </w:pPr>
          </w:p>
        </w:tc>
        <w:tc>
          <w:tcPr>
            <w:tcW w:w="677" w:type="pct"/>
            <w:tcBorders>
              <w:top w:val="single" w:sz="4" w:space="0" w:color="auto"/>
            </w:tcBorders>
            <w:shd w:val="clear" w:color="auto" w:fill="F2F2F2" w:themeFill="background1" w:themeFillShade="F2"/>
          </w:tcPr>
          <w:p w14:paraId="54E921F5" w14:textId="79503346"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p w14:paraId="0EC89D48" w14:textId="5A154C51"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SICI (2)</w:t>
            </w:r>
          </w:p>
          <w:p w14:paraId="41468E80"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cSP</w:t>
            </w:r>
          </w:p>
        </w:tc>
        <w:tc>
          <w:tcPr>
            <w:tcW w:w="255" w:type="pct"/>
            <w:tcBorders>
              <w:top w:val="single" w:sz="4" w:space="0" w:color="auto"/>
            </w:tcBorders>
            <w:shd w:val="clear" w:color="auto" w:fill="F2F2F2" w:themeFill="background1" w:themeFillShade="F2"/>
          </w:tcPr>
          <w:p w14:paraId="4AD598F2" w14:textId="66107AA3"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0.26</w:t>
            </w:r>
          </w:p>
          <w:p w14:paraId="7F594A96" w14:textId="213DB0BC"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0.08</w:t>
            </w:r>
          </w:p>
          <w:p w14:paraId="1F8F520F" w14:textId="56B1D6E4"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0.16</w:t>
            </w:r>
          </w:p>
        </w:tc>
        <w:tc>
          <w:tcPr>
            <w:tcW w:w="424" w:type="pct"/>
            <w:tcBorders>
              <w:top w:val="single" w:sz="4" w:space="0" w:color="auto"/>
            </w:tcBorders>
            <w:shd w:val="clear" w:color="auto" w:fill="F2F2F2" w:themeFill="background1" w:themeFillShade="F2"/>
          </w:tcPr>
          <w:p w14:paraId="584BBCC6"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0.16</w:t>
            </w:r>
          </w:p>
          <w:p w14:paraId="6C95E207"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0.65</w:t>
            </w:r>
          </w:p>
          <w:p w14:paraId="4D0D082D"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0.38</w:t>
            </w:r>
          </w:p>
        </w:tc>
        <w:tc>
          <w:tcPr>
            <w:tcW w:w="339" w:type="pct"/>
            <w:tcBorders>
              <w:top w:val="single" w:sz="4" w:space="0" w:color="auto"/>
            </w:tcBorders>
            <w:shd w:val="clear" w:color="auto" w:fill="F2F2F2" w:themeFill="background1" w:themeFillShade="F2"/>
          </w:tcPr>
          <w:p w14:paraId="07FF73E7"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12</w:t>
            </w:r>
          </w:p>
        </w:tc>
      </w:tr>
      <w:tr w:rsidR="00B22621" w:rsidRPr="00661F0E" w14:paraId="5958354E" w14:textId="77777777" w:rsidTr="008224B4">
        <w:tc>
          <w:tcPr>
            <w:tcW w:w="506" w:type="pct"/>
          </w:tcPr>
          <w:p w14:paraId="5C523C2D"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McGregor (2011)</w:t>
            </w:r>
          </w:p>
        </w:tc>
        <w:tc>
          <w:tcPr>
            <w:tcW w:w="504" w:type="pct"/>
          </w:tcPr>
          <w:p w14:paraId="59DB7066"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24 (53)</w:t>
            </w:r>
          </w:p>
          <w:p w14:paraId="5273E207" w14:textId="77777777" w:rsidR="00730333" w:rsidRPr="00661F0E" w:rsidRDefault="00730333" w:rsidP="00B4353D">
            <w:pPr>
              <w:rPr>
                <w:rFonts w:asciiTheme="majorBidi" w:hAnsiTheme="majorBidi" w:cstheme="majorBidi"/>
                <w:sz w:val="11"/>
                <w:szCs w:val="11"/>
              </w:rPr>
            </w:pPr>
          </w:p>
          <w:p w14:paraId="42B312BD"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12 (45)</w:t>
            </w:r>
          </w:p>
        </w:tc>
        <w:tc>
          <w:tcPr>
            <w:tcW w:w="387" w:type="pct"/>
          </w:tcPr>
          <w:p w14:paraId="6AE2C196"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69</w:t>
            </w:r>
          </w:p>
          <w:p w14:paraId="18298B09" w14:textId="77777777" w:rsidR="00730333" w:rsidRPr="00661F0E" w:rsidRDefault="00730333" w:rsidP="00B4353D">
            <w:pPr>
              <w:rPr>
                <w:rFonts w:asciiTheme="majorBidi" w:hAnsiTheme="majorBidi" w:cstheme="majorBidi"/>
                <w:sz w:val="11"/>
                <w:szCs w:val="11"/>
              </w:rPr>
            </w:pPr>
          </w:p>
          <w:p w14:paraId="0CC78F32"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24.3</w:t>
            </w:r>
          </w:p>
        </w:tc>
        <w:tc>
          <w:tcPr>
            <w:tcW w:w="420" w:type="pct"/>
          </w:tcPr>
          <w:p w14:paraId="5ECD2A1C"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tcPr>
          <w:p w14:paraId="2F9003C9" w14:textId="02ACD7D1" w:rsidR="00975B3E" w:rsidRPr="002A1CC8" w:rsidRDefault="00975B3E" w:rsidP="00A54540">
            <w:pPr>
              <w:rPr>
                <w:rFonts w:asciiTheme="majorBidi" w:hAnsiTheme="majorBidi" w:cstheme="majorBidi"/>
                <w:sz w:val="11"/>
                <w:szCs w:val="11"/>
              </w:rPr>
            </w:pPr>
            <w:r w:rsidRPr="002A1CC8">
              <w:rPr>
                <w:rFonts w:asciiTheme="majorBidi" w:hAnsiTheme="majorBidi" w:cstheme="majorBidi"/>
                <w:sz w:val="11"/>
                <w:szCs w:val="11"/>
              </w:rPr>
              <w:t>GLTEQ</w:t>
            </w:r>
          </w:p>
          <w:p w14:paraId="7FD54FCE" w14:textId="72DE372B" w:rsidR="00975B3E" w:rsidRPr="002A1CC8" w:rsidRDefault="00A35030" w:rsidP="00A54540">
            <w:pPr>
              <w:rPr>
                <w:rFonts w:asciiTheme="majorBidi" w:hAnsiTheme="majorBidi" w:cstheme="majorBidi"/>
                <w:sz w:val="11"/>
                <w:szCs w:val="11"/>
              </w:rPr>
            </w:pPr>
            <w:r w:rsidRPr="002A1CC8">
              <w:rPr>
                <w:rFonts w:asciiTheme="majorBidi" w:hAnsiTheme="majorBidi" w:cstheme="majorBidi"/>
                <w:sz w:val="11"/>
                <w:szCs w:val="11"/>
              </w:rPr>
              <w:t>(s</w:t>
            </w:r>
            <w:r w:rsidR="00730333" w:rsidRPr="002A1CC8">
              <w:rPr>
                <w:rFonts w:asciiTheme="majorBidi" w:hAnsiTheme="majorBidi" w:cstheme="majorBidi"/>
                <w:sz w:val="11"/>
                <w:szCs w:val="11"/>
              </w:rPr>
              <w:t>core</w:t>
            </w:r>
            <w:r w:rsidRPr="002A1CC8">
              <w:rPr>
                <w:rFonts w:asciiTheme="majorBidi" w:hAnsiTheme="majorBidi" w:cstheme="majorBidi"/>
                <w:sz w:val="11"/>
                <w:szCs w:val="11"/>
              </w:rPr>
              <w:t>)</w:t>
            </w:r>
          </w:p>
          <w:p w14:paraId="356397A9" w14:textId="0B0DB74D" w:rsidR="00730333" w:rsidRPr="002A1CC8" w:rsidRDefault="00730333" w:rsidP="00A54540">
            <w:pPr>
              <w:rPr>
                <w:rFonts w:asciiTheme="majorBidi" w:hAnsiTheme="majorBidi" w:cstheme="majorBidi"/>
                <w:sz w:val="11"/>
                <w:szCs w:val="11"/>
              </w:rPr>
            </w:pPr>
          </w:p>
        </w:tc>
        <w:tc>
          <w:tcPr>
            <w:tcW w:w="763" w:type="pct"/>
          </w:tcPr>
          <w:p w14:paraId="36F49929" w14:textId="77777777" w:rsidR="00A64EBB" w:rsidRPr="002A1CC8" w:rsidRDefault="00A64EBB" w:rsidP="00A64EBB">
            <w:pPr>
              <w:rPr>
                <w:rFonts w:asciiTheme="majorBidi" w:hAnsiTheme="majorBidi" w:cstheme="majorBidi"/>
                <w:sz w:val="11"/>
                <w:szCs w:val="11"/>
              </w:rPr>
            </w:pPr>
            <w:r w:rsidRPr="002A1CC8">
              <w:rPr>
                <w:rFonts w:asciiTheme="majorBidi" w:hAnsiTheme="majorBidi" w:cstheme="majorBidi"/>
                <w:sz w:val="11"/>
                <w:szCs w:val="11"/>
              </w:rPr>
              <w:t>Active:124.5±83</w:t>
            </w:r>
          </w:p>
          <w:p w14:paraId="074383B9" w14:textId="77777777" w:rsidR="00A64EBB" w:rsidRPr="002A1CC8" w:rsidRDefault="00A64EBB" w:rsidP="00A64EBB">
            <w:pPr>
              <w:rPr>
                <w:rFonts w:asciiTheme="majorBidi" w:hAnsiTheme="majorBidi" w:cstheme="majorBidi"/>
                <w:sz w:val="11"/>
                <w:szCs w:val="11"/>
              </w:rPr>
            </w:pPr>
            <w:r w:rsidRPr="002A1CC8">
              <w:rPr>
                <w:rFonts w:asciiTheme="majorBidi" w:hAnsiTheme="majorBidi" w:cstheme="majorBidi"/>
                <w:sz w:val="11"/>
                <w:szCs w:val="11"/>
              </w:rPr>
              <w:t>Inactive:52.4±47</w:t>
            </w:r>
          </w:p>
          <w:p w14:paraId="5972FFA9" w14:textId="09ED760B" w:rsidR="00730333" w:rsidRPr="002A1CC8" w:rsidRDefault="00975B3E" w:rsidP="00A54540">
            <w:pPr>
              <w:rPr>
                <w:rFonts w:asciiTheme="majorBidi" w:hAnsiTheme="majorBidi" w:cstheme="majorBidi"/>
                <w:sz w:val="11"/>
                <w:szCs w:val="11"/>
              </w:rPr>
            </w:pPr>
            <w:r w:rsidRPr="002A1CC8">
              <w:rPr>
                <w:rFonts w:asciiTheme="majorBidi" w:hAnsiTheme="majorBidi" w:cstheme="majorBidi"/>
                <w:sz w:val="11"/>
                <w:szCs w:val="11"/>
              </w:rPr>
              <w:t>67.58</w:t>
            </w:r>
            <w:r w:rsidR="002A582A" w:rsidRPr="002A1CC8">
              <w:rPr>
                <w:rFonts w:asciiTheme="majorBidi" w:hAnsiTheme="majorBidi" w:cstheme="majorBidi"/>
                <w:sz w:val="11"/>
                <w:szCs w:val="11"/>
              </w:rPr>
              <w:t>±</w:t>
            </w:r>
            <w:r w:rsidRPr="002A1CC8">
              <w:rPr>
                <w:rFonts w:asciiTheme="majorBidi" w:hAnsiTheme="majorBidi" w:cstheme="majorBidi"/>
                <w:sz w:val="11"/>
                <w:szCs w:val="11"/>
              </w:rPr>
              <w:t>33.6</w:t>
            </w:r>
          </w:p>
        </w:tc>
        <w:tc>
          <w:tcPr>
            <w:tcW w:w="677" w:type="pct"/>
          </w:tcPr>
          <w:p w14:paraId="48BDF19B" w14:textId="55E8A79C"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iSP</w:t>
            </w:r>
          </w:p>
          <w:p w14:paraId="39EA9E87" w14:textId="77777777" w:rsidR="00730333" w:rsidRPr="002A1CC8" w:rsidRDefault="00730333" w:rsidP="00A54540">
            <w:pPr>
              <w:rPr>
                <w:rFonts w:asciiTheme="majorBidi" w:hAnsiTheme="majorBidi" w:cstheme="majorBidi"/>
                <w:sz w:val="11"/>
                <w:szCs w:val="11"/>
              </w:rPr>
            </w:pPr>
          </w:p>
          <w:p w14:paraId="78D06500"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iSP</w:t>
            </w:r>
          </w:p>
        </w:tc>
        <w:tc>
          <w:tcPr>
            <w:tcW w:w="255" w:type="pct"/>
          </w:tcPr>
          <w:p w14:paraId="6DBFA789" w14:textId="7F8DC450"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0.44</w:t>
            </w:r>
          </w:p>
          <w:p w14:paraId="6C8B1A3E" w14:textId="77777777" w:rsidR="00730333" w:rsidRPr="002A1CC8" w:rsidRDefault="00730333" w:rsidP="00D27803">
            <w:pPr>
              <w:rPr>
                <w:rFonts w:asciiTheme="majorBidi" w:hAnsiTheme="majorBidi" w:cstheme="majorBidi"/>
                <w:sz w:val="11"/>
                <w:szCs w:val="11"/>
              </w:rPr>
            </w:pPr>
          </w:p>
          <w:p w14:paraId="2F7AB6E2" w14:textId="77777777"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n.a.</w:t>
            </w:r>
          </w:p>
        </w:tc>
        <w:tc>
          <w:tcPr>
            <w:tcW w:w="424" w:type="pct"/>
          </w:tcPr>
          <w:p w14:paraId="11C6C768"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0.03</w:t>
            </w:r>
          </w:p>
        </w:tc>
        <w:tc>
          <w:tcPr>
            <w:tcW w:w="339" w:type="pct"/>
          </w:tcPr>
          <w:p w14:paraId="11DCA951"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14</w:t>
            </w:r>
          </w:p>
        </w:tc>
      </w:tr>
      <w:tr w:rsidR="00B22621" w:rsidRPr="00661F0E" w14:paraId="173ACEA0" w14:textId="77777777" w:rsidTr="008224B4">
        <w:tc>
          <w:tcPr>
            <w:tcW w:w="506" w:type="pct"/>
            <w:shd w:val="clear" w:color="auto" w:fill="F2F2F2" w:themeFill="background1" w:themeFillShade="F2"/>
          </w:tcPr>
          <w:p w14:paraId="27FFE21A"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McGregor (2013)</w:t>
            </w:r>
          </w:p>
        </w:tc>
        <w:tc>
          <w:tcPr>
            <w:tcW w:w="504" w:type="pct"/>
            <w:shd w:val="clear" w:color="auto" w:fill="F2F2F2" w:themeFill="background1" w:themeFillShade="F2"/>
          </w:tcPr>
          <w:p w14:paraId="1E91D278"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38 (57)</w:t>
            </w:r>
          </w:p>
          <w:p w14:paraId="5B4402F5"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21 (55)</w:t>
            </w:r>
          </w:p>
        </w:tc>
        <w:tc>
          <w:tcPr>
            <w:tcW w:w="387" w:type="pct"/>
            <w:shd w:val="clear" w:color="auto" w:fill="F2F2F2" w:themeFill="background1" w:themeFillShade="F2"/>
          </w:tcPr>
          <w:p w14:paraId="5B326823"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52.1</w:t>
            </w:r>
          </w:p>
          <w:p w14:paraId="37D1FF93"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22.1</w:t>
            </w:r>
          </w:p>
        </w:tc>
        <w:tc>
          <w:tcPr>
            <w:tcW w:w="420" w:type="pct"/>
            <w:shd w:val="clear" w:color="auto" w:fill="F2F2F2" w:themeFill="background1" w:themeFillShade="F2"/>
          </w:tcPr>
          <w:p w14:paraId="0E4683B8"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shd w:val="clear" w:color="auto" w:fill="F2F2F2" w:themeFill="background1" w:themeFillShade="F2"/>
          </w:tcPr>
          <w:p w14:paraId="5256F2EE" w14:textId="77777777" w:rsidR="00A35030"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Ad-hoc questionnaire</w:t>
            </w:r>
          </w:p>
          <w:p w14:paraId="04E20F65" w14:textId="10E70801" w:rsidR="00730333" w:rsidRPr="002A1CC8" w:rsidRDefault="00A35030" w:rsidP="00A54540">
            <w:pPr>
              <w:rPr>
                <w:rFonts w:asciiTheme="majorBidi" w:hAnsiTheme="majorBidi" w:cstheme="majorBidi"/>
                <w:sz w:val="11"/>
                <w:szCs w:val="11"/>
              </w:rPr>
            </w:pPr>
            <w:r w:rsidRPr="002A1CC8">
              <w:rPr>
                <w:rFonts w:asciiTheme="majorBidi" w:hAnsiTheme="majorBidi" w:cstheme="majorBidi"/>
                <w:sz w:val="11"/>
                <w:szCs w:val="11"/>
              </w:rPr>
              <w:t>(</w:t>
            </w:r>
            <w:r w:rsidR="00BA0DE7" w:rsidRPr="002A1CC8">
              <w:rPr>
                <w:rFonts w:asciiTheme="majorBidi" w:hAnsiTheme="majorBidi" w:cstheme="majorBidi"/>
                <w:sz w:val="11"/>
                <w:szCs w:val="11"/>
              </w:rPr>
              <w:t>min</w:t>
            </w:r>
            <w:r w:rsidR="00C307A8" w:rsidRPr="002A1CC8">
              <w:rPr>
                <w:rFonts w:asciiTheme="majorBidi" w:hAnsiTheme="majorBidi" w:cstheme="majorBidi"/>
                <w:sz w:val="11"/>
                <w:szCs w:val="11"/>
              </w:rPr>
              <w:t>/week</w:t>
            </w:r>
            <w:r w:rsidRPr="002A1CC8">
              <w:rPr>
                <w:rFonts w:asciiTheme="majorBidi" w:hAnsiTheme="majorBidi" w:cstheme="majorBidi"/>
                <w:sz w:val="11"/>
                <w:szCs w:val="11"/>
              </w:rPr>
              <w:t>)</w:t>
            </w:r>
          </w:p>
        </w:tc>
        <w:tc>
          <w:tcPr>
            <w:tcW w:w="763" w:type="pct"/>
            <w:shd w:val="clear" w:color="auto" w:fill="F2F2F2" w:themeFill="background1" w:themeFillShade="F2"/>
          </w:tcPr>
          <w:p w14:paraId="4308B587" w14:textId="509A4AB9" w:rsidR="00772601" w:rsidRPr="002A1CC8" w:rsidRDefault="00772601" w:rsidP="00A54540">
            <w:pPr>
              <w:rPr>
                <w:rFonts w:asciiTheme="majorBidi" w:hAnsiTheme="majorBidi" w:cstheme="majorBidi"/>
                <w:sz w:val="11"/>
                <w:szCs w:val="11"/>
              </w:rPr>
            </w:pPr>
            <w:r w:rsidRPr="002A1CC8">
              <w:rPr>
                <w:rFonts w:asciiTheme="majorBidi" w:hAnsiTheme="majorBidi" w:cstheme="majorBidi"/>
                <w:sz w:val="11"/>
                <w:szCs w:val="11"/>
              </w:rPr>
              <w:t>76</w:t>
            </w:r>
            <w:r w:rsidR="00A64EBB" w:rsidRPr="002A1CC8">
              <w:rPr>
                <w:rFonts w:asciiTheme="majorBidi" w:hAnsiTheme="majorBidi" w:cstheme="majorBidi"/>
                <w:sz w:val="11"/>
                <w:szCs w:val="11"/>
              </w:rPr>
              <w:t>.0</w:t>
            </w:r>
            <w:r w:rsidR="002A582A" w:rsidRPr="002A1CC8">
              <w:rPr>
                <w:rFonts w:asciiTheme="majorBidi" w:hAnsiTheme="majorBidi" w:cstheme="majorBidi"/>
                <w:sz w:val="11"/>
                <w:szCs w:val="11"/>
              </w:rPr>
              <w:t>±</w:t>
            </w:r>
            <w:r w:rsidRPr="002A1CC8">
              <w:rPr>
                <w:rFonts w:asciiTheme="majorBidi" w:hAnsiTheme="majorBidi" w:cstheme="majorBidi"/>
                <w:sz w:val="11"/>
                <w:szCs w:val="11"/>
              </w:rPr>
              <w:t>33.4</w:t>
            </w:r>
          </w:p>
          <w:p w14:paraId="249EFF6E" w14:textId="227DF577" w:rsidR="00730333" w:rsidRPr="002A1CC8" w:rsidRDefault="00772601" w:rsidP="00A54540">
            <w:pPr>
              <w:rPr>
                <w:rFonts w:asciiTheme="majorBidi" w:hAnsiTheme="majorBidi" w:cstheme="majorBidi"/>
                <w:sz w:val="11"/>
                <w:szCs w:val="11"/>
              </w:rPr>
            </w:pPr>
            <w:r w:rsidRPr="002A1CC8">
              <w:rPr>
                <w:rFonts w:asciiTheme="majorBidi" w:hAnsiTheme="majorBidi" w:cstheme="majorBidi"/>
                <w:sz w:val="11"/>
                <w:szCs w:val="11"/>
              </w:rPr>
              <w:t>64.7</w:t>
            </w:r>
            <w:r w:rsidR="002A582A" w:rsidRPr="002A1CC8">
              <w:rPr>
                <w:rFonts w:asciiTheme="majorBidi" w:hAnsiTheme="majorBidi" w:cstheme="majorBidi"/>
                <w:sz w:val="11"/>
                <w:szCs w:val="11"/>
              </w:rPr>
              <w:t>±</w:t>
            </w:r>
            <w:r w:rsidRPr="002A1CC8">
              <w:rPr>
                <w:rFonts w:asciiTheme="majorBidi" w:hAnsiTheme="majorBidi" w:cstheme="majorBidi"/>
                <w:sz w:val="11"/>
                <w:szCs w:val="11"/>
              </w:rPr>
              <w:t>32.5</w:t>
            </w:r>
          </w:p>
        </w:tc>
        <w:tc>
          <w:tcPr>
            <w:tcW w:w="677" w:type="pct"/>
            <w:shd w:val="clear" w:color="auto" w:fill="F2F2F2" w:themeFill="background1" w:themeFillShade="F2"/>
          </w:tcPr>
          <w:p w14:paraId="6F7553CE" w14:textId="26BC65ED"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iSP</w:t>
            </w:r>
          </w:p>
          <w:p w14:paraId="031CF5EF"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iSP</w:t>
            </w:r>
          </w:p>
        </w:tc>
        <w:tc>
          <w:tcPr>
            <w:tcW w:w="255" w:type="pct"/>
            <w:shd w:val="clear" w:color="auto" w:fill="F2F2F2" w:themeFill="background1" w:themeFillShade="F2"/>
          </w:tcPr>
          <w:p w14:paraId="09137B1D" w14:textId="7CB128F2"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0.48</w:t>
            </w:r>
          </w:p>
          <w:p w14:paraId="4B66BE3C" w14:textId="77777777"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n.a.</w:t>
            </w:r>
          </w:p>
        </w:tc>
        <w:tc>
          <w:tcPr>
            <w:tcW w:w="424" w:type="pct"/>
            <w:shd w:val="clear" w:color="auto" w:fill="F2F2F2" w:themeFill="background1" w:themeFillShade="F2"/>
          </w:tcPr>
          <w:p w14:paraId="3F9CE532"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0.002</w:t>
            </w:r>
          </w:p>
        </w:tc>
        <w:tc>
          <w:tcPr>
            <w:tcW w:w="339" w:type="pct"/>
            <w:shd w:val="clear" w:color="auto" w:fill="F2F2F2" w:themeFill="background1" w:themeFillShade="F2"/>
          </w:tcPr>
          <w:p w14:paraId="01117ED1"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16</w:t>
            </w:r>
          </w:p>
        </w:tc>
      </w:tr>
      <w:tr w:rsidR="00B22621" w:rsidRPr="00661F0E" w14:paraId="2B5E579A" w14:textId="77777777" w:rsidTr="008224B4">
        <w:tc>
          <w:tcPr>
            <w:tcW w:w="506" w:type="pct"/>
          </w:tcPr>
          <w:p w14:paraId="2FB40EF1" w14:textId="7B9101FB"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Hassanlouei</w:t>
            </w:r>
            <w:r>
              <w:rPr>
                <w:rFonts w:asciiTheme="majorBidi" w:hAnsiTheme="majorBidi" w:cstheme="majorBidi"/>
                <w:sz w:val="11"/>
                <w:szCs w:val="11"/>
              </w:rPr>
              <w:t xml:space="preserve"> </w:t>
            </w:r>
            <w:r w:rsidRPr="00661F0E">
              <w:rPr>
                <w:rFonts w:asciiTheme="majorBidi" w:hAnsiTheme="majorBidi" w:cstheme="majorBidi"/>
                <w:sz w:val="11"/>
                <w:szCs w:val="11"/>
              </w:rPr>
              <w:t>(2017)</w:t>
            </w:r>
          </w:p>
        </w:tc>
        <w:tc>
          <w:tcPr>
            <w:tcW w:w="504" w:type="pct"/>
          </w:tcPr>
          <w:p w14:paraId="29ADEEAC"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24 (50)</w:t>
            </w:r>
          </w:p>
          <w:p w14:paraId="10A9FC07" w14:textId="77777777" w:rsidR="00730333" w:rsidRPr="00661F0E" w:rsidRDefault="00730333" w:rsidP="00B4353D">
            <w:pPr>
              <w:rPr>
                <w:rFonts w:asciiTheme="majorBidi" w:hAnsiTheme="majorBidi" w:cstheme="majorBidi"/>
                <w:sz w:val="11"/>
                <w:szCs w:val="11"/>
              </w:rPr>
            </w:pPr>
          </w:p>
          <w:p w14:paraId="123D2B6C" w14:textId="77777777" w:rsidR="00730333" w:rsidRPr="00661F0E" w:rsidRDefault="00730333" w:rsidP="00A35030">
            <w:pPr>
              <w:jc w:val="both"/>
              <w:rPr>
                <w:rFonts w:asciiTheme="majorBidi" w:hAnsiTheme="majorBidi" w:cstheme="majorBidi"/>
                <w:sz w:val="11"/>
                <w:szCs w:val="11"/>
              </w:rPr>
            </w:pPr>
            <w:r w:rsidRPr="00661F0E">
              <w:rPr>
                <w:rFonts w:asciiTheme="majorBidi" w:hAnsiTheme="majorBidi" w:cstheme="majorBidi"/>
                <w:sz w:val="11"/>
                <w:szCs w:val="11"/>
              </w:rPr>
              <w:t>38 (45)</w:t>
            </w:r>
          </w:p>
        </w:tc>
        <w:tc>
          <w:tcPr>
            <w:tcW w:w="387" w:type="pct"/>
          </w:tcPr>
          <w:p w14:paraId="4FB78C0D" w14:textId="76230F9D"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22.4±2.2</w:t>
            </w:r>
          </w:p>
          <w:p w14:paraId="4F84A2F1" w14:textId="77777777" w:rsidR="00730333" w:rsidRPr="00661F0E" w:rsidRDefault="00730333" w:rsidP="00B4353D">
            <w:pPr>
              <w:rPr>
                <w:rFonts w:asciiTheme="majorBidi" w:hAnsiTheme="majorBidi" w:cstheme="majorBidi"/>
                <w:sz w:val="11"/>
                <w:szCs w:val="11"/>
              </w:rPr>
            </w:pPr>
          </w:p>
          <w:p w14:paraId="7A3E3022" w14:textId="3521C8D0" w:rsidR="00730333" w:rsidRPr="00661F0E" w:rsidRDefault="00730333" w:rsidP="00A35030">
            <w:pPr>
              <w:jc w:val="both"/>
              <w:rPr>
                <w:rFonts w:asciiTheme="majorBidi" w:hAnsiTheme="majorBidi" w:cstheme="majorBidi"/>
                <w:sz w:val="11"/>
                <w:szCs w:val="11"/>
              </w:rPr>
            </w:pPr>
            <w:r w:rsidRPr="00661F0E">
              <w:rPr>
                <w:rFonts w:asciiTheme="majorBidi" w:hAnsiTheme="majorBidi" w:cstheme="majorBidi"/>
                <w:sz w:val="11"/>
                <w:szCs w:val="11"/>
              </w:rPr>
              <w:t>70.2±6.1</w:t>
            </w:r>
          </w:p>
        </w:tc>
        <w:tc>
          <w:tcPr>
            <w:tcW w:w="420" w:type="pct"/>
          </w:tcPr>
          <w:p w14:paraId="3EC98735"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VL</w:t>
            </w:r>
          </w:p>
        </w:tc>
        <w:tc>
          <w:tcPr>
            <w:tcW w:w="725" w:type="pct"/>
          </w:tcPr>
          <w:p w14:paraId="508CE148" w14:textId="66ACC794" w:rsidR="00A35030" w:rsidRPr="002A1CC8" w:rsidRDefault="00A35030" w:rsidP="00A54540">
            <w:pPr>
              <w:autoSpaceDE w:val="0"/>
              <w:autoSpaceDN w:val="0"/>
              <w:adjustRightInd w:val="0"/>
              <w:rPr>
                <w:rFonts w:asciiTheme="majorBidi" w:hAnsiTheme="majorBidi" w:cstheme="majorBidi"/>
                <w:sz w:val="11"/>
                <w:szCs w:val="11"/>
                <w:lang w:val="en-CA"/>
              </w:rPr>
            </w:pPr>
            <w:r w:rsidRPr="002A1CC8">
              <w:rPr>
                <w:rFonts w:asciiTheme="majorBidi" w:hAnsiTheme="majorBidi" w:cstheme="majorBidi"/>
                <w:sz w:val="11"/>
                <w:szCs w:val="11"/>
              </w:rPr>
              <w:t>Waist Accelerometer</w:t>
            </w:r>
          </w:p>
          <w:p w14:paraId="5454C3A9" w14:textId="52801331" w:rsidR="00730333" w:rsidRPr="002A1CC8" w:rsidRDefault="00A35030" w:rsidP="00A54540">
            <w:pPr>
              <w:autoSpaceDE w:val="0"/>
              <w:autoSpaceDN w:val="0"/>
              <w:adjustRightInd w:val="0"/>
              <w:rPr>
                <w:rFonts w:asciiTheme="majorBidi" w:hAnsiTheme="majorBidi" w:cstheme="majorBidi"/>
                <w:sz w:val="11"/>
                <w:szCs w:val="11"/>
              </w:rPr>
            </w:pPr>
            <w:r w:rsidRPr="002A1CC8">
              <w:rPr>
                <w:rFonts w:asciiTheme="majorBidi" w:hAnsiTheme="majorBidi" w:cstheme="majorBidi"/>
                <w:sz w:val="11"/>
                <w:szCs w:val="11"/>
                <w:lang w:val="en-CA"/>
              </w:rPr>
              <w:t>(</w:t>
            </w:r>
            <w:r w:rsidR="00730333" w:rsidRPr="002A1CC8">
              <w:rPr>
                <w:rFonts w:asciiTheme="majorBidi" w:hAnsiTheme="majorBidi" w:cstheme="majorBidi"/>
                <w:sz w:val="11"/>
                <w:szCs w:val="11"/>
                <w:lang w:val="en-CA"/>
              </w:rPr>
              <w:t>steps/d</w:t>
            </w:r>
            <w:r w:rsidRPr="002A1CC8">
              <w:rPr>
                <w:rFonts w:asciiTheme="majorBidi" w:hAnsiTheme="majorBidi" w:cstheme="majorBidi"/>
                <w:sz w:val="11"/>
                <w:szCs w:val="11"/>
                <w:lang w:val="en-CA"/>
              </w:rPr>
              <w:t>ay)</w:t>
            </w:r>
          </w:p>
          <w:p w14:paraId="4C2BCB85" w14:textId="60107B0B" w:rsidR="00730333" w:rsidRPr="002A1CC8" w:rsidRDefault="00730333" w:rsidP="00A54540">
            <w:pPr>
              <w:autoSpaceDE w:val="0"/>
              <w:autoSpaceDN w:val="0"/>
              <w:adjustRightInd w:val="0"/>
              <w:rPr>
                <w:rFonts w:asciiTheme="majorBidi" w:hAnsiTheme="majorBidi" w:cstheme="majorBidi"/>
                <w:sz w:val="11"/>
                <w:szCs w:val="11"/>
                <w:lang w:val="en-CA"/>
              </w:rPr>
            </w:pPr>
          </w:p>
        </w:tc>
        <w:tc>
          <w:tcPr>
            <w:tcW w:w="763" w:type="pct"/>
          </w:tcPr>
          <w:p w14:paraId="798B0CAF" w14:textId="660B928C" w:rsidR="00A35030" w:rsidRPr="002A1CC8" w:rsidRDefault="00A5438A" w:rsidP="00A54540">
            <w:pPr>
              <w:autoSpaceDE w:val="0"/>
              <w:autoSpaceDN w:val="0"/>
              <w:adjustRightInd w:val="0"/>
              <w:rPr>
                <w:rFonts w:asciiTheme="majorBidi" w:hAnsiTheme="majorBidi" w:cstheme="majorBidi"/>
                <w:sz w:val="11"/>
                <w:szCs w:val="11"/>
              </w:rPr>
            </w:pPr>
            <w:r w:rsidRPr="002A1CC8">
              <w:rPr>
                <w:rFonts w:asciiTheme="majorBidi" w:hAnsiTheme="majorBidi" w:cstheme="majorBidi"/>
                <w:sz w:val="11"/>
                <w:szCs w:val="11"/>
              </w:rPr>
              <w:t>A</w:t>
            </w:r>
            <w:r w:rsidR="00A35030" w:rsidRPr="002A1CC8">
              <w:rPr>
                <w:rFonts w:asciiTheme="majorBidi" w:hAnsiTheme="majorBidi" w:cstheme="majorBidi"/>
                <w:sz w:val="11"/>
                <w:szCs w:val="11"/>
              </w:rPr>
              <w:t>ctive:</w:t>
            </w:r>
            <w:r w:rsidR="00A35030" w:rsidRPr="002A1CC8">
              <w:rPr>
                <w:sz w:val="11"/>
                <w:szCs w:val="11"/>
              </w:rPr>
              <w:t xml:space="preserve"> </w:t>
            </w:r>
            <w:r w:rsidR="00A35030" w:rsidRPr="002A1CC8">
              <w:rPr>
                <w:rFonts w:asciiTheme="majorBidi" w:hAnsiTheme="majorBidi" w:cstheme="majorBidi"/>
                <w:sz w:val="11"/>
                <w:szCs w:val="11"/>
              </w:rPr>
              <w:t>12326</w:t>
            </w:r>
            <w:r w:rsidR="00F168E2" w:rsidRPr="002A1CC8">
              <w:rPr>
                <w:rFonts w:asciiTheme="majorBidi" w:hAnsiTheme="majorBidi" w:cstheme="majorBidi"/>
                <w:sz w:val="11"/>
                <w:szCs w:val="11"/>
              </w:rPr>
              <w:t>±</w:t>
            </w:r>
            <w:r w:rsidR="00A35030" w:rsidRPr="002A1CC8">
              <w:rPr>
                <w:rFonts w:asciiTheme="majorBidi" w:hAnsiTheme="majorBidi" w:cstheme="majorBidi"/>
                <w:sz w:val="11"/>
                <w:szCs w:val="11"/>
              </w:rPr>
              <w:t>815</w:t>
            </w:r>
          </w:p>
          <w:p w14:paraId="18175A18" w14:textId="3D9FCD35" w:rsidR="00A35030" w:rsidRPr="002A1CC8" w:rsidRDefault="00A5438A" w:rsidP="00A54540">
            <w:pPr>
              <w:autoSpaceDE w:val="0"/>
              <w:autoSpaceDN w:val="0"/>
              <w:adjustRightInd w:val="0"/>
              <w:rPr>
                <w:rFonts w:asciiTheme="majorBidi" w:hAnsiTheme="majorBidi" w:cstheme="majorBidi"/>
                <w:sz w:val="11"/>
                <w:szCs w:val="11"/>
              </w:rPr>
            </w:pPr>
            <w:r w:rsidRPr="002A1CC8">
              <w:rPr>
                <w:rFonts w:asciiTheme="majorBidi" w:hAnsiTheme="majorBidi" w:cstheme="majorBidi"/>
                <w:sz w:val="11"/>
                <w:szCs w:val="11"/>
              </w:rPr>
              <w:t>I</w:t>
            </w:r>
            <w:r w:rsidR="00A35030" w:rsidRPr="002A1CC8">
              <w:rPr>
                <w:rFonts w:asciiTheme="majorBidi" w:hAnsiTheme="majorBidi" w:cstheme="majorBidi"/>
                <w:sz w:val="11"/>
                <w:szCs w:val="11"/>
              </w:rPr>
              <w:t>nactive: 7133</w:t>
            </w:r>
            <w:r w:rsidR="00F168E2" w:rsidRPr="002A1CC8">
              <w:rPr>
                <w:rFonts w:asciiTheme="majorBidi" w:hAnsiTheme="majorBidi" w:cstheme="majorBidi"/>
                <w:sz w:val="11"/>
                <w:szCs w:val="11"/>
              </w:rPr>
              <w:t>±</w:t>
            </w:r>
            <w:r w:rsidR="00A35030" w:rsidRPr="002A1CC8">
              <w:rPr>
                <w:rFonts w:asciiTheme="majorBidi" w:hAnsiTheme="majorBidi" w:cstheme="majorBidi"/>
                <w:sz w:val="11"/>
                <w:szCs w:val="11"/>
              </w:rPr>
              <w:t>494</w:t>
            </w:r>
          </w:p>
          <w:p w14:paraId="52E80516" w14:textId="1D31BA40" w:rsidR="00A35030" w:rsidRPr="002A1CC8" w:rsidRDefault="00A5438A" w:rsidP="00A54540">
            <w:pPr>
              <w:autoSpaceDE w:val="0"/>
              <w:autoSpaceDN w:val="0"/>
              <w:adjustRightInd w:val="0"/>
              <w:rPr>
                <w:rFonts w:asciiTheme="majorBidi" w:hAnsiTheme="majorBidi" w:cstheme="majorBidi"/>
                <w:sz w:val="11"/>
                <w:szCs w:val="11"/>
              </w:rPr>
            </w:pPr>
            <w:r w:rsidRPr="002A1CC8">
              <w:rPr>
                <w:rFonts w:asciiTheme="majorBidi" w:hAnsiTheme="majorBidi" w:cstheme="majorBidi"/>
                <w:sz w:val="11"/>
                <w:szCs w:val="11"/>
              </w:rPr>
              <w:t>A</w:t>
            </w:r>
            <w:r w:rsidR="00A35030" w:rsidRPr="002A1CC8">
              <w:rPr>
                <w:rFonts w:asciiTheme="majorBidi" w:hAnsiTheme="majorBidi" w:cstheme="majorBidi"/>
                <w:sz w:val="11"/>
                <w:szCs w:val="11"/>
              </w:rPr>
              <w:t>ctive:</w:t>
            </w:r>
            <w:r w:rsidR="00A35030" w:rsidRPr="002A1CC8">
              <w:rPr>
                <w:sz w:val="11"/>
                <w:szCs w:val="11"/>
              </w:rPr>
              <w:t xml:space="preserve"> </w:t>
            </w:r>
            <w:r w:rsidR="00A35030" w:rsidRPr="002A1CC8">
              <w:rPr>
                <w:rFonts w:asciiTheme="majorBidi" w:hAnsiTheme="majorBidi" w:cstheme="majorBidi"/>
                <w:sz w:val="11"/>
                <w:szCs w:val="11"/>
              </w:rPr>
              <w:t>13565</w:t>
            </w:r>
            <w:r w:rsidR="00F168E2" w:rsidRPr="002A1CC8">
              <w:rPr>
                <w:rFonts w:asciiTheme="majorBidi" w:hAnsiTheme="majorBidi" w:cstheme="majorBidi"/>
                <w:sz w:val="11"/>
                <w:szCs w:val="11"/>
              </w:rPr>
              <w:t>±</w:t>
            </w:r>
            <w:r w:rsidR="00A35030" w:rsidRPr="002A1CC8">
              <w:rPr>
                <w:rFonts w:asciiTheme="majorBidi" w:hAnsiTheme="majorBidi" w:cstheme="majorBidi"/>
                <w:sz w:val="11"/>
                <w:szCs w:val="11"/>
              </w:rPr>
              <w:t>1174</w:t>
            </w:r>
          </w:p>
          <w:p w14:paraId="7F240241" w14:textId="2BB2F4F2" w:rsidR="00730333" w:rsidRPr="002A1CC8" w:rsidRDefault="00A5438A" w:rsidP="00A54540">
            <w:pPr>
              <w:autoSpaceDE w:val="0"/>
              <w:autoSpaceDN w:val="0"/>
              <w:adjustRightInd w:val="0"/>
              <w:rPr>
                <w:rFonts w:asciiTheme="majorBidi" w:hAnsiTheme="majorBidi" w:cstheme="majorBidi"/>
                <w:sz w:val="11"/>
                <w:szCs w:val="11"/>
              </w:rPr>
            </w:pPr>
            <w:r w:rsidRPr="002A1CC8">
              <w:rPr>
                <w:rFonts w:asciiTheme="majorBidi" w:hAnsiTheme="majorBidi" w:cstheme="majorBidi"/>
                <w:sz w:val="11"/>
                <w:szCs w:val="11"/>
              </w:rPr>
              <w:t>I</w:t>
            </w:r>
            <w:r w:rsidR="00A35030" w:rsidRPr="002A1CC8">
              <w:rPr>
                <w:rFonts w:asciiTheme="majorBidi" w:hAnsiTheme="majorBidi" w:cstheme="majorBidi"/>
                <w:sz w:val="11"/>
                <w:szCs w:val="11"/>
              </w:rPr>
              <w:t>nactive: 6381</w:t>
            </w:r>
            <w:r w:rsidR="00F168E2" w:rsidRPr="002A1CC8">
              <w:rPr>
                <w:rFonts w:asciiTheme="majorBidi" w:hAnsiTheme="majorBidi" w:cstheme="majorBidi"/>
                <w:sz w:val="11"/>
                <w:szCs w:val="11"/>
              </w:rPr>
              <w:t>±</w:t>
            </w:r>
            <w:r w:rsidR="00A35030" w:rsidRPr="002A1CC8">
              <w:rPr>
                <w:rFonts w:asciiTheme="majorBidi" w:hAnsiTheme="majorBidi" w:cstheme="majorBidi"/>
                <w:sz w:val="11"/>
                <w:szCs w:val="11"/>
              </w:rPr>
              <w:t>402</w:t>
            </w:r>
          </w:p>
        </w:tc>
        <w:tc>
          <w:tcPr>
            <w:tcW w:w="677" w:type="pct"/>
          </w:tcPr>
          <w:p w14:paraId="472B7E3D" w14:textId="360F2C51"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p w14:paraId="6A96CA97" w14:textId="77777777" w:rsidR="00730333" w:rsidRPr="002A1CC8" w:rsidRDefault="00730333" w:rsidP="00A54540">
            <w:pPr>
              <w:rPr>
                <w:rFonts w:asciiTheme="majorBidi" w:hAnsiTheme="majorBidi" w:cstheme="majorBidi"/>
                <w:sz w:val="11"/>
                <w:szCs w:val="11"/>
              </w:rPr>
            </w:pPr>
          </w:p>
          <w:p w14:paraId="791CD740" w14:textId="6DDDB350"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w:t>
            </w:r>
            <w:r w:rsidR="00A35030" w:rsidRPr="002A1CC8">
              <w:rPr>
                <w:rFonts w:asciiTheme="majorBidi" w:hAnsiTheme="majorBidi" w:cstheme="majorBidi"/>
                <w:sz w:val="11"/>
                <w:szCs w:val="11"/>
              </w:rPr>
              <w:t>E</w:t>
            </w:r>
          </w:p>
        </w:tc>
        <w:tc>
          <w:tcPr>
            <w:tcW w:w="255" w:type="pct"/>
          </w:tcPr>
          <w:p w14:paraId="627AA171" w14:textId="337CBDBB"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-0.18</w:t>
            </w:r>
          </w:p>
          <w:p w14:paraId="15905B2C" w14:textId="77777777" w:rsidR="00730333" w:rsidRPr="002A1CC8" w:rsidRDefault="00730333" w:rsidP="00D27803">
            <w:pPr>
              <w:rPr>
                <w:rFonts w:asciiTheme="majorBidi" w:hAnsiTheme="majorBidi" w:cstheme="majorBidi"/>
                <w:sz w:val="11"/>
                <w:szCs w:val="11"/>
              </w:rPr>
            </w:pPr>
          </w:p>
          <w:p w14:paraId="36EE39D7" w14:textId="5387857A"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0.02</w:t>
            </w:r>
          </w:p>
        </w:tc>
        <w:tc>
          <w:tcPr>
            <w:tcW w:w="424" w:type="pct"/>
          </w:tcPr>
          <w:p w14:paraId="6C2DB2A3"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0.39</w:t>
            </w:r>
          </w:p>
          <w:p w14:paraId="302B06A2" w14:textId="77777777" w:rsidR="00730333" w:rsidRPr="00661F0E" w:rsidRDefault="00730333" w:rsidP="00B22621">
            <w:pPr>
              <w:rPr>
                <w:rFonts w:asciiTheme="majorBidi" w:hAnsiTheme="majorBidi" w:cstheme="majorBidi"/>
                <w:sz w:val="11"/>
                <w:szCs w:val="11"/>
              </w:rPr>
            </w:pPr>
          </w:p>
          <w:p w14:paraId="0A2F2740"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0.9</w:t>
            </w:r>
          </w:p>
        </w:tc>
        <w:tc>
          <w:tcPr>
            <w:tcW w:w="339" w:type="pct"/>
          </w:tcPr>
          <w:p w14:paraId="4E018529"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13</w:t>
            </w:r>
          </w:p>
        </w:tc>
      </w:tr>
      <w:tr w:rsidR="00B22621" w:rsidRPr="00661F0E" w14:paraId="2275B2A5" w14:textId="77777777" w:rsidTr="008224B4">
        <w:tc>
          <w:tcPr>
            <w:tcW w:w="506" w:type="pct"/>
            <w:shd w:val="clear" w:color="auto" w:fill="F2F2F2" w:themeFill="background1" w:themeFillShade="F2"/>
          </w:tcPr>
          <w:p w14:paraId="3B1775B3" w14:textId="048CF5DB" w:rsidR="00730333" w:rsidRPr="00661F0E" w:rsidRDefault="00730333" w:rsidP="0076268A">
            <w:pPr>
              <w:jc w:val="left"/>
              <w:rPr>
                <w:rFonts w:asciiTheme="majorBidi" w:hAnsiTheme="majorBidi" w:cstheme="majorBidi"/>
                <w:sz w:val="11"/>
                <w:szCs w:val="11"/>
              </w:rPr>
            </w:pPr>
            <w:r w:rsidRPr="00661F0E">
              <w:rPr>
                <w:rFonts w:asciiTheme="majorBidi" w:hAnsiTheme="majorBidi" w:cstheme="majorBidi"/>
                <w:sz w:val="11"/>
                <w:szCs w:val="11"/>
              </w:rPr>
              <w:t>Lulic (2017)</w:t>
            </w:r>
          </w:p>
        </w:tc>
        <w:tc>
          <w:tcPr>
            <w:tcW w:w="504" w:type="pct"/>
            <w:shd w:val="clear" w:color="auto" w:fill="F2F2F2" w:themeFill="background1" w:themeFillShade="F2"/>
          </w:tcPr>
          <w:p w14:paraId="0E0B18F7"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28 (60)</w:t>
            </w:r>
          </w:p>
        </w:tc>
        <w:tc>
          <w:tcPr>
            <w:tcW w:w="387" w:type="pct"/>
            <w:shd w:val="clear" w:color="auto" w:fill="F2F2F2" w:themeFill="background1" w:themeFillShade="F2"/>
          </w:tcPr>
          <w:p w14:paraId="5AC97367"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21±1.5</w:t>
            </w:r>
          </w:p>
        </w:tc>
        <w:tc>
          <w:tcPr>
            <w:tcW w:w="420" w:type="pct"/>
            <w:shd w:val="clear" w:color="auto" w:fill="F2F2F2" w:themeFill="background1" w:themeFillShade="F2"/>
          </w:tcPr>
          <w:p w14:paraId="7D5D0EAE" w14:textId="77777777" w:rsidR="00730333" w:rsidRPr="002A1CC8" w:rsidRDefault="00730333" w:rsidP="0076268A">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shd w:val="clear" w:color="auto" w:fill="F2F2F2" w:themeFill="background1" w:themeFillShade="F2"/>
          </w:tcPr>
          <w:p w14:paraId="3074E610" w14:textId="1F0E8F31" w:rsidR="00A5438A" w:rsidRPr="002A1CC8" w:rsidRDefault="00A5438A" w:rsidP="00A54540">
            <w:pPr>
              <w:rPr>
                <w:rFonts w:asciiTheme="majorBidi" w:hAnsiTheme="majorBidi" w:cstheme="majorBidi"/>
                <w:sz w:val="11"/>
                <w:szCs w:val="11"/>
              </w:rPr>
            </w:pPr>
            <w:r w:rsidRPr="002A1CC8">
              <w:rPr>
                <w:rFonts w:asciiTheme="majorBidi" w:hAnsiTheme="majorBidi" w:cstheme="majorBidi"/>
                <w:sz w:val="11"/>
                <w:szCs w:val="11"/>
              </w:rPr>
              <w:t>IPAQ</w:t>
            </w:r>
          </w:p>
          <w:p w14:paraId="7609285C" w14:textId="0C9809AB" w:rsidR="00730333" w:rsidRPr="002A1CC8" w:rsidRDefault="00A5438A" w:rsidP="00A54540">
            <w:pPr>
              <w:rPr>
                <w:rFonts w:asciiTheme="majorBidi" w:hAnsiTheme="majorBidi" w:cstheme="majorBidi"/>
                <w:sz w:val="11"/>
                <w:szCs w:val="11"/>
              </w:rPr>
            </w:pPr>
            <w:r w:rsidRPr="002A1CC8">
              <w:rPr>
                <w:rFonts w:asciiTheme="majorBidi" w:hAnsiTheme="majorBidi" w:cstheme="majorBidi"/>
                <w:sz w:val="11"/>
                <w:szCs w:val="11"/>
              </w:rPr>
              <w:t>(</w:t>
            </w:r>
            <w:r w:rsidR="00730333" w:rsidRPr="002A1CC8">
              <w:rPr>
                <w:rFonts w:asciiTheme="majorBidi" w:hAnsiTheme="majorBidi" w:cstheme="majorBidi"/>
                <w:sz w:val="11"/>
                <w:szCs w:val="11"/>
              </w:rPr>
              <w:t>MET-min/wk</w:t>
            </w:r>
            <w:r w:rsidRPr="002A1CC8">
              <w:rPr>
                <w:rFonts w:asciiTheme="majorBidi" w:hAnsiTheme="majorBidi" w:cstheme="majorBidi"/>
                <w:sz w:val="11"/>
                <w:szCs w:val="11"/>
              </w:rPr>
              <w:t>)</w:t>
            </w:r>
          </w:p>
        </w:tc>
        <w:tc>
          <w:tcPr>
            <w:tcW w:w="763" w:type="pct"/>
            <w:shd w:val="clear" w:color="auto" w:fill="F2F2F2" w:themeFill="background1" w:themeFillShade="F2"/>
          </w:tcPr>
          <w:p w14:paraId="3DBC80FD" w14:textId="64436652" w:rsidR="00A5438A" w:rsidRPr="002A1CC8" w:rsidRDefault="00A5438A" w:rsidP="00A54540">
            <w:pPr>
              <w:rPr>
                <w:rFonts w:asciiTheme="majorBidi" w:hAnsiTheme="majorBidi" w:cstheme="majorBidi"/>
                <w:sz w:val="11"/>
                <w:szCs w:val="11"/>
              </w:rPr>
            </w:pPr>
            <w:r w:rsidRPr="002A1CC8">
              <w:rPr>
                <w:rFonts w:asciiTheme="majorBidi" w:hAnsiTheme="majorBidi" w:cstheme="majorBidi"/>
                <w:sz w:val="11"/>
                <w:szCs w:val="11"/>
              </w:rPr>
              <w:t>High: 7631</w:t>
            </w:r>
            <w:r w:rsidR="00F168E2" w:rsidRPr="002A1CC8">
              <w:rPr>
                <w:rFonts w:asciiTheme="majorBidi" w:hAnsiTheme="majorBidi" w:cstheme="majorBidi"/>
                <w:sz w:val="11"/>
                <w:szCs w:val="11"/>
              </w:rPr>
              <w:t>±</w:t>
            </w:r>
            <w:r w:rsidRPr="002A1CC8">
              <w:rPr>
                <w:rFonts w:asciiTheme="majorBidi" w:hAnsiTheme="majorBidi" w:cstheme="majorBidi"/>
                <w:sz w:val="11"/>
                <w:szCs w:val="11"/>
              </w:rPr>
              <w:t>6120</w:t>
            </w:r>
          </w:p>
          <w:p w14:paraId="2BE21F7F" w14:textId="3EDDF66C" w:rsidR="00730333" w:rsidRPr="002A1CC8" w:rsidRDefault="00A5438A" w:rsidP="00A54540">
            <w:pPr>
              <w:rPr>
                <w:rFonts w:asciiTheme="majorBidi" w:hAnsiTheme="majorBidi" w:cstheme="majorBidi"/>
                <w:sz w:val="11"/>
                <w:szCs w:val="11"/>
                <w:lang w:val="fr-FR"/>
              </w:rPr>
            </w:pPr>
            <w:r w:rsidRPr="002A1CC8">
              <w:rPr>
                <w:rFonts w:asciiTheme="majorBidi" w:hAnsiTheme="majorBidi" w:cstheme="majorBidi"/>
                <w:sz w:val="11"/>
                <w:szCs w:val="11"/>
              </w:rPr>
              <w:t>Low:1305</w:t>
            </w:r>
            <w:r w:rsidR="00F168E2" w:rsidRPr="002A1CC8">
              <w:rPr>
                <w:rFonts w:asciiTheme="majorBidi" w:hAnsiTheme="majorBidi" w:cstheme="majorBidi"/>
                <w:sz w:val="11"/>
                <w:szCs w:val="11"/>
              </w:rPr>
              <w:t>±</w:t>
            </w:r>
            <w:r w:rsidRPr="002A1CC8">
              <w:rPr>
                <w:rFonts w:asciiTheme="majorBidi" w:hAnsiTheme="majorBidi" w:cstheme="majorBidi"/>
                <w:sz w:val="11"/>
                <w:szCs w:val="11"/>
              </w:rPr>
              <w:t>773</w:t>
            </w:r>
          </w:p>
        </w:tc>
        <w:tc>
          <w:tcPr>
            <w:tcW w:w="677" w:type="pct"/>
            <w:shd w:val="clear" w:color="auto" w:fill="F2F2F2" w:themeFill="background1" w:themeFillShade="F2"/>
          </w:tcPr>
          <w:p w14:paraId="585E5B10" w14:textId="1B6FD243"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CSE</w:t>
            </w:r>
          </w:p>
          <w:p w14:paraId="36D86894" w14:textId="76021057"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SICI (2)</w:t>
            </w:r>
          </w:p>
          <w:p w14:paraId="2730C198" w14:textId="5B95400C"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SICF (1.2)</w:t>
            </w:r>
          </w:p>
          <w:p w14:paraId="147FB72B" w14:textId="7A2CB999"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SICF (2.5)</w:t>
            </w:r>
          </w:p>
          <w:p w14:paraId="02A2A306"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ICF (10)</w:t>
            </w:r>
          </w:p>
        </w:tc>
        <w:tc>
          <w:tcPr>
            <w:tcW w:w="255" w:type="pct"/>
            <w:shd w:val="clear" w:color="auto" w:fill="F2F2F2" w:themeFill="background1" w:themeFillShade="F2"/>
          </w:tcPr>
          <w:p w14:paraId="3454CBB6" w14:textId="11186B4C"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0.12</w:t>
            </w:r>
          </w:p>
          <w:p w14:paraId="3417D73E" w14:textId="421D9E1C"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-0.14</w:t>
            </w:r>
          </w:p>
          <w:p w14:paraId="11A93301" w14:textId="7CCA275C"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0.37</w:t>
            </w:r>
          </w:p>
          <w:p w14:paraId="231659CC" w14:textId="53AB23E4"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-0.15</w:t>
            </w:r>
          </w:p>
          <w:p w14:paraId="2B7FB5EF" w14:textId="28ADD28E"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0.009</w:t>
            </w:r>
          </w:p>
        </w:tc>
        <w:tc>
          <w:tcPr>
            <w:tcW w:w="424" w:type="pct"/>
            <w:shd w:val="clear" w:color="auto" w:fill="F2F2F2" w:themeFill="background1" w:themeFillShade="F2"/>
          </w:tcPr>
          <w:p w14:paraId="5D736EF5"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0.54</w:t>
            </w:r>
          </w:p>
          <w:p w14:paraId="3074A4BE"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0.51</w:t>
            </w:r>
          </w:p>
          <w:p w14:paraId="05E0CA8B"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0.06</w:t>
            </w:r>
          </w:p>
          <w:p w14:paraId="1BC6EED8"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0.48</w:t>
            </w:r>
          </w:p>
          <w:p w14:paraId="39C59EB9"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rPr>
              <w:t>0.96</w:t>
            </w:r>
          </w:p>
        </w:tc>
        <w:tc>
          <w:tcPr>
            <w:tcW w:w="339" w:type="pct"/>
            <w:shd w:val="clear" w:color="auto" w:fill="F2F2F2" w:themeFill="background1" w:themeFillShade="F2"/>
          </w:tcPr>
          <w:p w14:paraId="6D66F945"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u w:val="single"/>
              </w:rPr>
              <w:t>13</w:t>
            </w:r>
          </w:p>
        </w:tc>
      </w:tr>
      <w:tr w:rsidR="00B22621" w:rsidRPr="00661F0E" w14:paraId="5801E7A1" w14:textId="77777777" w:rsidTr="008224B4">
        <w:tc>
          <w:tcPr>
            <w:tcW w:w="506" w:type="pct"/>
          </w:tcPr>
          <w:p w14:paraId="4BA96D76"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Houde (2018)</w:t>
            </w:r>
          </w:p>
        </w:tc>
        <w:tc>
          <w:tcPr>
            <w:tcW w:w="504" w:type="pct"/>
          </w:tcPr>
          <w:p w14:paraId="3DD93124"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26 (50)</w:t>
            </w:r>
          </w:p>
        </w:tc>
        <w:tc>
          <w:tcPr>
            <w:tcW w:w="387" w:type="pct"/>
          </w:tcPr>
          <w:p w14:paraId="503F13C9"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70</w:t>
            </w:r>
          </w:p>
        </w:tc>
        <w:tc>
          <w:tcPr>
            <w:tcW w:w="420" w:type="pct"/>
          </w:tcPr>
          <w:p w14:paraId="1EE6DA77"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tcPr>
          <w:p w14:paraId="0FA90F46" w14:textId="3FB7A7CF" w:rsidR="00714C26" w:rsidRPr="002A1CC8" w:rsidRDefault="00714C26" w:rsidP="00A54540">
            <w:pPr>
              <w:rPr>
                <w:rFonts w:asciiTheme="majorBidi" w:hAnsiTheme="majorBidi" w:cstheme="majorBidi"/>
                <w:sz w:val="11"/>
                <w:szCs w:val="11"/>
              </w:rPr>
            </w:pPr>
            <w:r w:rsidRPr="002A1CC8">
              <w:rPr>
                <w:rFonts w:asciiTheme="majorBidi" w:hAnsiTheme="majorBidi" w:cstheme="majorBidi"/>
                <w:sz w:val="11"/>
                <w:szCs w:val="11"/>
              </w:rPr>
              <w:t>As-hoc questionnaire</w:t>
            </w:r>
          </w:p>
          <w:p w14:paraId="59B5F47B" w14:textId="1A5F58D8" w:rsidR="00730333" w:rsidRPr="002A1CC8" w:rsidRDefault="00714C26" w:rsidP="00A54540">
            <w:pPr>
              <w:rPr>
                <w:rFonts w:asciiTheme="majorBidi" w:hAnsiTheme="majorBidi" w:cstheme="majorBidi"/>
                <w:sz w:val="11"/>
                <w:szCs w:val="11"/>
              </w:rPr>
            </w:pPr>
            <w:r w:rsidRPr="002A1CC8">
              <w:rPr>
                <w:rFonts w:asciiTheme="majorBidi" w:hAnsiTheme="majorBidi" w:cstheme="majorBidi"/>
                <w:sz w:val="11"/>
                <w:szCs w:val="11"/>
              </w:rPr>
              <w:t>(</w:t>
            </w:r>
            <w:r w:rsidR="000B50BA" w:rsidRPr="002A1CC8">
              <w:rPr>
                <w:rFonts w:asciiTheme="majorBidi" w:hAnsiTheme="majorBidi" w:cstheme="majorBidi"/>
                <w:sz w:val="11"/>
                <w:szCs w:val="11"/>
              </w:rPr>
              <w:t>s</w:t>
            </w:r>
            <w:r w:rsidR="00730333" w:rsidRPr="002A1CC8">
              <w:rPr>
                <w:rFonts w:asciiTheme="majorBidi" w:hAnsiTheme="majorBidi" w:cstheme="majorBidi"/>
                <w:sz w:val="11"/>
                <w:szCs w:val="11"/>
              </w:rPr>
              <w:t>ession/wk</w:t>
            </w:r>
            <w:r w:rsidRPr="002A1CC8">
              <w:rPr>
                <w:rFonts w:asciiTheme="majorBidi" w:hAnsiTheme="majorBidi" w:cstheme="majorBidi"/>
                <w:sz w:val="11"/>
                <w:szCs w:val="11"/>
              </w:rPr>
              <w:t>)</w:t>
            </w:r>
          </w:p>
        </w:tc>
        <w:tc>
          <w:tcPr>
            <w:tcW w:w="763" w:type="pct"/>
          </w:tcPr>
          <w:p w14:paraId="169F56DC" w14:textId="79D3F36F" w:rsidR="00ED6BBA" w:rsidRPr="002A1CC8" w:rsidRDefault="00ED6BBA" w:rsidP="00A54540">
            <w:pPr>
              <w:rPr>
                <w:rFonts w:asciiTheme="majorBidi" w:hAnsiTheme="majorBidi" w:cstheme="majorBidi"/>
                <w:sz w:val="11"/>
                <w:szCs w:val="11"/>
              </w:rPr>
            </w:pPr>
            <w:r w:rsidRPr="002A1CC8">
              <w:rPr>
                <w:rFonts w:asciiTheme="majorBidi" w:hAnsiTheme="majorBidi" w:cstheme="majorBidi"/>
                <w:sz w:val="11"/>
                <w:szCs w:val="11"/>
              </w:rPr>
              <w:t>≥1: Active</w:t>
            </w:r>
          </w:p>
          <w:p w14:paraId="0E2B9FEF" w14:textId="26AC75C4" w:rsidR="00714C26" w:rsidRPr="002A1CC8" w:rsidRDefault="00714C26" w:rsidP="00ED6BBA">
            <w:pPr>
              <w:rPr>
                <w:rFonts w:asciiTheme="majorBidi" w:hAnsiTheme="majorBidi" w:cstheme="majorBidi"/>
                <w:sz w:val="11"/>
                <w:szCs w:val="11"/>
              </w:rPr>
            </w:pPr>
            <w:r w:rsidRPr="002A1CC8">
              <w:rPr>
                <w:rFonts w:asciiTheme="majorBidi" w:hAnsiTheme="majorBidi" w:cstheme="majorBidi"/>
                <w:sz w:val="11"/>
                <w:szCs w:val="11"/>
              </w:rPr>
              <w:t>&lt;1: Inactive</w:t>
            </w:r>
          </w:p>
        </w:tc>
        <w:tc>
          <w:tcPr>
            <w:tcW w:w="677" w:type="pct"/>
          </w:tcPr>
          <w:p w14:paraId="3470EC4D" w14:textId="1728AAC2"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p w14:paraId="6B2602BD"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cSP</w:t>
            </w:r>
          </w:p>
        </w:tc>
        <w:tc>
          <w:tcPr>
            <w:tcW w:w="255" w:type="pct"/>
          </w:tcPr>
          <w:p w14:paraId="2C43F26A" w14:textId="2F73515A"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0.225</w:t>
            </w:r>
          </w:p>
          <w:p w14:paraId="45B7999C" w14:textId="7604B346"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0.124</w:t>
            </w:r>
          </w:p>
        </w:tc>
        <w:tc>
          <w:tcPr>
            <w:tcW w:w="424" w:type="pct"/>
          </w:tcPr>
          <w:p w14:paraId="2F8CCBFE" w14:textId="77777777" w:rsidR="00730333" w:rsidRPr="00661F0E" w:rsidRDefault="00730333" w:rsidP="00B22621">
            <w:pPr>
              <w:rPr>
                <w:rFonts w:asciiTheme="majorBidi" w:hAnsiTheme="majorBidi" w:cstheme="majorBidi"/>
                <w:sz w:val="11"/>
                <w:szCs w:val="11"/>
              </w:rPr>
            </w:pPr>
            <w:r w:rsidRPr="00661F0E">
              <w:rPr>
                <w:rFonts w:ascii="Calibri" w:hAnsi="Calibri" w:cs="Calibri"/>
                <w:sz w:val="11"/>
                <w:szCs w:val="11"/>
              </w:rPr>
              <w:t>˃</w:t>
            </w:r>
            <w:r w:rsidRPr="00661F0E">
              <w:rPr>
                <w:rFonts w:asciiTheme="majorBidi" w:hAnsiTheme="majorBidi" w:cstheme="majorBidi"/>
                <w:sz w:val="11"/>
                <w:szCs w:val="11"/>
              </w:rPr>
              <w:t>0.05</w:t>
            </w:r>
          </w:p>
          <w:p w14:paraId="477A8C57" w14:textId="77777777" w:rsidR="00730333" w:rsidRPr="00661F0E" w:rsidRDefault="00730333" w:rsidP="00B22621">
            <w:pPr>
              <w:rPr>
                <w:rFonts w:asciiTheme="majorBidi" w:hAnsiTheme="majorBidi" w:cstheme="majorBidi"/>
                <w:sz w:val="11"/>
                <w:szCs w:val="11"/>
              </w:rPr>
            </w:pPr>
            <w:r w:rsidRPr="00661F0E">
              <w:rPr>
                <w:rFonts w:ascii="Calibri" w:hAnsi="Calibri" w:cs="Calibri"/>
                <w:sz w:val="11"/>
                <w:szCs w:val="11"/>
              </w:rPr>
              <w:t>˃</w:t>
            </w:r>
            <w:r w:rsidRPr="00661F0E">
              <w:rPr>
                <w:rFonts w:asciiTheme="majorBidi" w:hAnsiTheme="majorBidi" w:cstheme="majorBidi"/>
                <w:sz w:val="11"/>
                <w:szCs w:val="11"/>
              </w:rPr>
              <w:t>0.05</w:t>
            </w:r>
          </w:p>
        </w:tc>
        <w:tc>
          <w:tcPr>
            <w:tcW w:w="339" w:type="pct"/>
          </w:tcPr>
          <w:p w14:paraId="4366C0DE"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13</w:t>
            </w:r>
          </w:p>
        </w:tc>
      </w:tr>
      <w:tr w:rsidR="00B22621" w:rsidRPr="00661F0E" w14:paraId="0FADC0D7" w14:textId="77777777" w:rsidTr="008224B4">
        <w:tc>
          <w:tcPr>
            <w:tcW w:w="506" w:type="pct"/>
            <w:shd w:val="clear" w:color="auto" w:fill="F2F2F2" w:themeFill="background1" w:themeFillShade="F2"/>
          </w:tcPr>
          <w:p w14:paraId="5EE06DDD"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El-Sayes (2019)</w:t>
            </w:r>
          </w:p>
        </w:tc>
        <w:tc>
          <w:tcPr>
            <w:tcW w:w="504" w:type="pct"/>
            <w:shd w:val="clear" w:color="auto" w:fill="F2F2F2" w:themeFill="background1" w:themeFillShade="F2"/>
          </w:tcPr>
          <w:p w14:paraId="62E39BD6"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34 (50)</w:t>
            </w:r>
          </w:p>
        </w:tc>
        <w:tc>
          <w:tcPr>
            <w:tcW w:w="387" w:type="pct"/>
            <w:shd w:val="clear" w:color="auto" w:fill="F2F2F2" w:themeFill="background1" w:themeFillShade="F2"/>
          </w:tcPr>
          <w:p w14:paraId="50DE57CD" w14:textId="5F76E316"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21±2</w:t>
            </w:r>
          </w:p>
        </w:tc>
        <w:tc>
          <w:tcPr>
            <w:tcW w:w="420" w:type="pct"/>
            <w:shd w:val="clear" w:color="auto" w:fill="F2F2F2" w:themeFill="background1" w:themeFillShade="F2"/>
          </w:tcPr>
          <w:p w14:paraId="7CDB455C"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shd w:val="clear" w:color="auto" w:fill="F2F2F2" w:themeFill="background1" w:themeFillShade="F2"/>
          </w:tcPr>
          <w:p w14:paraId="0300DE3A" w14:textId="03AD7D01" w:rsidR="00730333" w:rsidRPr="002A1CC8" w:rsidRDefault="008C051C" w:rsidP="00A54540">
            <w:pPr>
              <w:rPr>
                <w:rFonts w:asciiTheme="majorBidi" w:hAnsiTheme="majorBidi" w:cstheme="majorBidi"/>
                <w:sz w:val="11"/>
                <w:szCs w:val="11"/>
              </w:rPr>
            </w:pPr>
            <w:r w:rsidRPr="002A1CC8">
              <w:rPr>
                <w:rFonts w:asciiTheme="majorBidi" w:hAnsiTheme="majorBidi" w:cstheme="majorBidi"/>
                <w:sz w:val="11"/>
                <w:szCs w:val="11"/>
              </w:rPr>
              <w:t>IPAQ</w:t>
            </w:r>
          </w:p>
          <w:p w14:paraId="5359F7AA" w14:textId="3E4285F8" w:rsidR="00730333" w:rsidRPr="002A1CC8" w:rsidRDefault="008C051C" w:rsidP="00A54540">
            <w:pPr>
              <w:rPr>
                <w:rFonts w:asciiTheme="majorBidi" w:hAnsiTheme="majorBidi" w:cstheme="majorBidi"/>
                <w:sz w:val="11"/>
                <w:szCs w:val="11"/>
              </w:rPr>
            </w:pPr>
            <w:r w:rsidRPr="002A1CC8">
              <w:rPr>
                <w:rFonts w:asciiTheme="majorBidi" w:hAnsiTheme="majorBidi" w:cstheme="majorBidi"/>
                <w:sz w:val="11"/>
                <w:szCs w:val="11"/>
              </w:rPr>
              <w:t>(MET-min/wk)</w:t>
            </w:r>
          </w:p>
        </w:tc>
        <w:tc>
          <w:tcPr>
            <w:tcW w:w="763" w:type="pct"/>
            <w:shd w:val="clear" w:color="auto" w:fill="F2F2F2" w:themeFill="background1" w:themeFillShade="F2"/>
          </w:tcPr>
          <w:p w14:paraId="571EAEFA" w14:textId="0629BDBD" w:rsidR="00730333" w:rsidRPr="002A1CC8" w:rsidRDefault="008C051C" w:rsidP="00A54540">
            <w:pPr>
              <w:rPr>
                <w:rFonts w:asciiTheme="majorBidi" w:hAnsiTheme="majorBidi" w:cstheme="majorBidi"/>
                <w:sz w:val="11"/>
                <w:szCs w:val="11"/>
              </w:rPr>
            </w:pPr>
            <w:r w:rsidRPr="002A1CC8">
              <w:rPr>
                <w:rFonts w:asciiTheme="majorBidi" w:hAnsiTheme="majorBidi" w:cstheme="majorBidi"/>
                <w:sz w:val="11"/>
                <w:szCs w:val="11"/>
              </w:rPr>
              <w:t>3577</w:t>
            </w:r>
            <w:r w:rsidR="00F168E2" w:rsidRPr="002A1CC8">
              <w:rPr>
                <w:rFonts w:asciiTheme="majorBidi" w:hAnsiTheme="majorBidi" w:cstheme="majorBidi"/>
                <w:sz w:val="11"/>
                <w:szCs w:val="11"/>
              </w:rPr>
              <w:t>±</w:t>
            </w:r>
            <w:r w:rsidRPr="002A1CC8">
              <w:rPr>
                <w:rFonts w:asciiTheme="majorBidi" w:hAnsiTheme="majorBidi" w:cstheme="majorBidi"/>
                <w:sz w:val="11"/>
                <w:szCs w:val="11"/>
              </w:rPr>
              <w:t>1893</w:t>
            </w:r>
          </w:p>
        </w:tc>
        <w:tc>
          <w:tcPr>
            <w:tcW w:w="677" w:type="pct"/>
            <w:shd w:val="clear" w:color="auto" w:fill="F2F2F2" w:themeFill="background1" w:themeFillShade="F2"/>
          </w:tcPr>
          <w:p w14:paraId="3D7F0F20" w14:textId="3CBDC440"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p w14:paraId="4E740B5A"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SICI (2)</w:t>
            </w:r>
          </w:p>
        </w:tc>
        <w:tc>
          <w:tcPr>
            <w:tcW w:w="255" w:type="pct"/>
            <w:shd w:val="clear" w:color="auto" w:fill="F2F2F2" w:themeFill="background1" w:themeFillShade="F2"/>
          </w:tcPr>
          <w:p w14:paraId="54E45589" w14:textId="2D5E6C82"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-0.24</w:t>
            </w:r>
          </w:p>
          <w:p w14:paraId="56B23A71" w14:textId="1A75763E"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0.08</w:t>
            </w:r>
          </w:p>
        </w:tc>
        <w:tc>
          <w:tcPr>
            <w:tcW w:w="424" w:type="pct"/>
            <w:shd w:val="clear" w:color="auto" w:fill="F2F2F2" w:themeFill="background1" w:themeFillShade="F2"/>
          </w:tcPr>
          <w:p w14:paraId="0E78DA72"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0.17</w:t>
            </w:r>
          </w:p>
          <w:p w14:paraId="4D60EF47"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rPr>
              <w:t>0.65</w:t>
            </w:r>
          </w:p>
        </w:tc>
        <w:tc>
          <w:tcPr>
            <w:tcW w:w="339" w:type="pct"/>
            <w:shd w:val="clear" w:color="auto" w:fill="F2F2F2" w:themeFill="background1" w:themeFillShade="F2"/>
          </w:tcPr>
          <w:p w14:paraId="1AC8428C"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u w:val="single"/>
              </w:rPr>
              <w:t>13</w:t>
            </w:r>
          </w:p>
        </w:tc>
      </w:tr>
      <w:tr w:rsidR="00B22621" w:rsidRPr="00661F0E" w14:paraId="729AF750" w14:textId="77777777" w:rsidTr="008224B4">
        <w:tc>
          <w:tcPr>
            <w:tcW w:w="506" w:type="pct"/>
          </w:tcPr>
          <w:p w14:paraId="638D3679"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Rozand (2019)</w:t>
            </w:r>
          </w:p>
        </w:tc>
        <w:tc>
          <w:tcPr>
            <w:tcW w:w="504" w:type="pct"/>
          </w:tcPr>
          <w:p w14:paraId="3B6FAABB"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27 (48)</w:t>
            </w:r>
          </w:p>
          <w:p w14:paraId="45F59B8E"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28 (50)</w:t>
            </w:r>
          </w:p>
        </w:tc>
        <w:tc>
          <w:tcPr>
            <w:tcW w:w="387" w:type="pct"/>
          </w:tcPr>
          <w:p w14:paraId="7A5D6555"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72</w:t>
            </w:r>
          </w:p>
          <w:p w14:paraId="6C056A68"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24</w:t>
            </w:r>
          </w:p>
        </w:tc>
        <w:tc>
          <w:tcPr>
            <w:tcW w:w="420" w:type="pct"/>
          </w:tcPr>
          <w:p w14:paraId="26D013A4"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tcPr>
          <w:p w14:paraId="7B524FDD" w14:textId="1E4B04A0" w:rsidR="00951482" w:rsidRPr="002A1CC8" w:rsidRDefault="00951482" w:rsidP="00A54540">
            <w:pPr>
              <w:rPr>
                <w:rFonts w:asciiTheme="majorBidi" w:hAnsiTheme="majorBidi" w:cstheme="majorBidi"/>
                <w:sz w:val="11"/>
                <w:szCs w:val="11"/>
                <w:lang w:val="en-CA"/>
              </w:rPr>
            </w:pPr>
            <w:r w:rsidRPr="002A1CC8">
              <w:rPr>
                <w:rFonts w:asciiTheme="majorBidi" w:hAnsiTheme="majorBidi" w:cstheme="majorBidi"/>
                <w:sz w:val="11"/>
                <w:szCs w:val="11"/>
              </w:rPr>
              <w:t>Waist Accelerometer</w:t>
            </w:r>
          </w:p>
          <w:p w14:paraId="45FF4FF2" w14:textId="31A149CF" w:rsidR="00730333" w:rsidRPr="002A1CC8" w:rsidRDefault="00951482" w:rsidP="00A54540">
            <w:pPr>
              <w:rPr>
                <w:rFonts w:asciiTheme="majorBidi" w:hAnsiTheme="majorBidi" w:cstheme="majorBidi"/>
                <w:sz w:val="11"/>
                <w:szCs w:val="11"/>
              </w:rPr>
            </w:pPr>
            <w:r w:rsidRPr="002A1CC8">
              <w:rPr>
                <w:rFonts w:asciiTheme="majorBidi" w:hAnsiTheme="majorBidi" w:cstheme="majorBidi"/>
                <w:sz w:val="11"/>
                <w:szCs w:val="11"/>
                <w:lang w:val="en-CA"/>
              </w:rPr>
              <w:t>(</w:t>
            </w:r>
            <w:r w:rsidR="00730333" w:rsidRPr="002A1CC8">
              <w:rPr>
                <w:rFonts w:asciiTheme="majorBidi" w:hAnsiTheme="majorBidi" w:cstheme="majorBidi"/>
                <w:sz w:val="11"/>
                <w:szCs w:val="11"/>
                <w:lang w:val="en-CA"/>
              </w:rPr>
              <w:t>steps/day</w:t>
            </w:r>
            <w:r w:rsidRPr="002A1CC8">
              <w:rPr>
                <w:rFonts w:asciiTheme="majorBidi" w:hAnsiTheme="majorBidi" w:cstheme="majorBidi"/>
                <w:sz w:val="11"/>
                <w:szCs w:val="11"/>
                <w:lang w:val="en-CA"/>
              </w:rPr>
              <w:t>)</w:t>
            </w:r>
          </w:p>
        </w:tc>
        <w:tc>
          <w:tcPr>
            <w:tcW w:w="763" w:type="pct"/>
          </w:tcPr>
          <w:p w14:paraId="0C1AE330" w14:textId="77777777" w:rsidR="00ED6BBA" w:rsidRPr="002A1CC8" w:rsidRDefault="00ED6BBA" w:rsidP="00A54540">
            <w:pPr>
              <w:rPr>
                <w:rFonts w:asciiTheme="majorBidi" w:hAnsiTheme="majorBidi" w:cstheme="majorBidi"/>
                <w:sz w:val="11"/>
                <w:szCs w:val="11"/>
                <w:lang w:val="en-CA"/>
              </w:rPr>
            </w:pPr>
            <w:r w:rsidRPr="002A1CC8">
              <w:rPr>
                <w:rFonts w:asciiTheme="majorBidi" w:hAnsiTheme="majorBidi" w:cstheme="majorBidi"/>
                <w:sz w:val="11"/>
                <w:szCs w:val="11"/>
              </w:rPr>
              <w:t>Active: ≥</w:t>
            </w:r>
            <w:r w:rsidRPr="002A1CC8">
              <w:rPr>
                <w:rFonts w:asciiTheme="majorBidi" w:hAnsiTheme="majorBidi" w:cstheme="majorBidi"/>
                <w:sz w:val="11"/>
                <w:szCs w:val="11"/>
                <w:lang w:val="en-CA"/>
              </w:rPr>
              <w:t>10,000</w:t>
            </w:r>
          </w:p>
          <w:p w14:paraId="18D3E7B8" w14:textId="1854E67C" w:rsidR="00730333" w:rsidRPr="002A1CC8" w:rsidRDefault="008C051C" w:rsidP="00A54540">
            <w:pPr>
              <w:rPr>
                <w:rFonts w:asciiTheme="majorBidi" w:hAnsiTheme="majorBidi" w:cstheme="majorBidi"/>
                <w:sz w:val="11"/>
                <w:szCs w:val="11"/>
                <w:lang w:val="en-CA"/>
              </w:rPr>
            </w:pPr>
            <w:r w:rsidRPr="002A1CC8">
              <w:rPr>
                <w:rFonts w:asciiTheme="majorBidi" w:hAnsiTheme="majorBidi" w:cstheme="majorBidi"/>
                <w:sz w:val="11"/>
                <w:szCs w:val="11"/>
                <w:lang w:val="en-CA"/>
              </w:rPr>
              <w:t>Inactive: ˂10,000</w:t>
            </w:r>
          </w:p>
          <w:p w14:paraId="5614642E" w14:textId="360247E8" w:rsidR="008C051C" w:rsidRPr="002A1CC8" w:rsidRDefault="008C051C" w:rsidP="00A54540">
            <w:pPr>
              <w:rPr>
                <w:rFonts w:asciiTheme="majorBidi" w:hAnsiTheme="majorBidi" w:cstheme="majorBidi"/>
                <w:sz w:val="11"/>
                <w:szCs w:val="11"/>
              </w:rPr>
            </w:pPr>
          </w:p>
        </w:tc>
        <w:tc>
          <w:tcPr>
            <w:tcW w:w="677" w:type="pct"/>
          </w:tcPr>
          <w:p w14:paraId="6EAAD1A6" w14:textId="540EC7D0"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p w14:paraId="2A39CC3C"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tc>
        <w:tc>
          <w:tcPr>
            <w:tcW w:w="255" w:type="pct"/>
          </w:tcPr>
          <w:p w14:paraId="065CE81A" w14:textId="2745F926"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-0.08</w:t>
            </w:r>
          </w:p>
          <w:p w14:paraId="3540D9CE" w14:textId="4273EB5D"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0.28</w:t>
            </w:r>
          </w:p>
        </w:tc>
        <w:tc>
          <w:tcPr>
            <w:tcW w:w="424" w:type="pct"/>
          </w:tcPr>
          <w:p w14:paraId="13F07BB2"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0.69</w:t>
            </w:r>
          </w:p>
          <w:p w14:paraId="0BC61690"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u w:val="single"/>
              </w:rPr>
              <w:t>0.14</w:t>
            </w:r>
          </w:p>
        </w:tc>
        <w:tc>
          <w:tcPr>
            <w:tcW w:w="339" w:type="pct"/>
          </w:tcPr>
          <w:p w14:paraId="495C3CF2"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u w:val="single"/>
              </w:rPr>
              <w:t>12</w:t>
            </w:r>
          </w:p>
        </w:tc>
      </w:tr>
      <w:tr w:rsidR="00B22621" w:rsidRPr="00661F0E" w14:paraId="3595B4AC" w14:textId="77777777" w:rsidTr="008224B4">
        <w:tc>
          <w:tcPr>
            <w:tcW w:w="506" w:type="pct"/>
            <w:shd w:val="clear" w:color="auto" w:fill="F2F2F2" w:themeFill="background1" w:themeFillShade="F2"/>
          </w:tcPr>
          <w:p w14:paraId="548451FC" w14:textId="0E056DD6" w:rsidR="00730333" w:rsidRPr="00661F0E" w:rsidRDefault="00730333" w:rsidP="00B4353D">
            <w:pPr>
              <w:jc w:val="left"/>
              <w:rPr>
                <w:rFonts w:asciiTheme="majorBidi" w:hAnsiTheme="majorBidi" w:cstheme="majorBidi"/>
                <w:sz w:val="11"/>
                <w:szCs w:val="11"/>
              </w:rPr>
            </w:pPr>
            <w:commentRangeStart w:id="2"/>
            <w:r w:rsidRPr="00661F0E">
              <w:rPr>
                <w:rFonts w:asciiTheme="majorBidi" w:hAnsiTheme="majorBidi" w:cstheme="majorBidi"/>
                <w:sz w:val="11"/>
                <w:szCs w:val="11"/>
              </w:rPr>
              <w:t>Hand (202</w:t>
            </w:r>
            <w:r w:rsidR="001E77E0">
              <w:rPr>
                <w:rFonts w:asciiTheme="majorBidi" w:hAnsiTheme="majorBidi" w:cstheme="majorBidi"/>
                <w:sz w:val="11"/>
                <w:szCs w:val="11"/>
              </w:rPr>
              <w:t>2a</w:t>
            </w:r>
            <w:r w:rsidRPr="00661F0E">
              <w:rPr>
                <w:rFonts w:asciiTheme="majorBidi" w:hAnsiTheme="majorBidi" w:cstheme="majorBidi"/>
                <w:sz w:val="11"/>
                <w:szCs w:val="11"/>
              </w:rPr>
              <w:t>)</w:t>
            </w:r>
            <w:commentRangeEnd w:id="2"/>
            <w:r w:rsidR="001E77E0" w:rsidRPr="00661F0E">
              <w:rPr>
                <w:rStyle w:val="CommentReference"/>
                <w:rFonts w:asciiTheme="majorBidi" w:hAnsiTheme="majorBidi" w:cstheme="majorBidi"/>
                <w:sz w:val="11"/>
                <w:szCs w:val="11"/>
              </w:rPr>
              <w:commentReference w:id="2"/>
            </w:r>
          </w:p>
        </w:tc>
        <w:tc>
          <w:tcPr>
            <w:tcW w:w="504" w:type="pct"/>
            <w:shd w:val="clear" w:color="auto" w:fill="F2F2F2" w:themeFill="background1" w:themeFillShade="F2"/>
          </w:tcPr>
          <w:p w14:paraId="734A1FBD"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33 (24)</w:t>
            </w:r>
          </w:p>
        </w:tc>
        <w:tc>
          <w:tcPr>
            <w:tcW w:w="387" w:type="pct"/>
            <w:shd w:val="clear" w:color="auto" w:fill="F2F2F2" w:themeFill="background1" w:themeFillShade="F2"/>
          </w:tcPr>
          <w:p w14:paraId="7DB084C6"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32</w:t>
            </w:r>
          </w:p>
        </w:tc>
        <w:tc>
          <w:tcPr>
            <w:tcW w:w="420" w:type="pct"/>
            <w:shd w:val="clear" w:color="auto" w:fill="F2F2F2" w:themeFill="background1" w:themeFillShade="F2"/>
          </w:tcPr>
          <w:p w14:paraId="77E2AE84"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FDI</w:t>
            </w:r>
          </w:p>
          <w:p w14:paraId="4E4DF144" w14:textId="77777777" w:rsidR="00730333" w:rsidRPr="002A1CC8" w:rsidRDefault="00730333" w:rsidP="00B4353D">
            <w:pPr>
              <w:rPr>
                <w:rFonts w:asciiTheme="majorBidi" w:hAnsiTheme="majorBidi" w:cstheme="majorBidi"/>
                <w:sz w:val="11"/>
                <w:szCs w:val="11"/>
              </w:rPr>
            </w:pPr>
          </w:p>
          <w:p w14:paraId="1F2DAC86"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TA</w:t>
            </w:r>
          </w:p>
          <w:p w14:paraId="36405CF5" w14:textId="77777777" w:rsidR="00730333" w:rsidRPr="002A1CC8" w:rsidRDefault="00730333" w:rsidP="00B4353D">
            <w:pPr>
              <w:rPr>
                <w:rFonts w:asciiTheme="majorBidi" w:hAnsiTheme="majorBidi" w:cstheme="majorBidi"/>
                <w:sz w:val="11"/>
                <w:szCs w:val="11"/>
              </w:rPr>
            </w:pPr>
          </w:p>
        </w:tc>
        <w:tc>
          <w:tcPr>
            <w:tcW w:w="725" w:type="pct"/>
            <w:shd w:val="clear" w:color="auto" w:fill="F2F2F2" w:themeFill="background1" w:themeFillShade="F2"/>
          </w:tcPr>
          <w:p w14:paraId="5E3AF965" w14:textId="20E176EA"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IPAQ</w:t>
            </w:r>
          </w:p>
          <w:p w14:paraId="629296C2" w14:textId="1FCE919A" w:rsidR="00951482" w:rsidRPr="002A1CC8" w:rsidRDefault="00951482"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(MET-min/wk)</w:t>
            </w:r>
          </w:p>
          <w:p w14:paraId="177E8218" w14:textId="7A11B2D7" w:rsidR="00730333" w:rsidRPr="002A1CC8" w:rsidRDefault="00730333" w:rsidP="00A54540">
            <w:pPr>
              <w:rPr>
                <w:rFonts w:asciiTheme="majorBidi" w:hAnsiTheme="majorBidi" w:cstheme="majorBidi"/>
                <w:sz w:val="11"/>
                <w:szCs w:val="11"/>
                <w:lang w:val="fr-FR"/>
              </w:rPr>
            </w:pPr>
          </w:p>
        </w:tc>
        <w:tc>
          <w:tcPr>
            <w:tcW w:w="763" w:type="pct"/>
            <w:shd w:val="clear" w:color="auto" w:fill="F2F2F2" w:themeFill="background1" w:themeFillShade="F2"/>
          </w:tcPr>
          <w:p w14:paraId="13D67289" w14:textId="16A60BEC" w:rsidR="00ED6BBA" w:rsidRPr="002A1CC8" w:rsidRDefault="00ED6BBA" w:rsidP="00ED6BBA">
            <w:pPr>
              <w:rPr>
                <w:rFonts w:asciiTheme="majorBidi" w:hAnsiTheme="majorBidi" w:cstheme="majorBidi"/>
                <w:sz w:val="11"/>
                <w:szCs w:val="11"/>
                <w:lang w:val="fr-FR"/>
              </w:rPr>
            </w:pPr>
            <w:r w:rsidRPr="002A1CC8">
              <w:rPr>
                <w:rFonts w:asciiTheme="majorBidi" w:hAnsiTheme="majorBidi" w:cstheme="majorBidi"/>
                <w:sz w:val="11"/>
                <w:szCs w:val="11"/>
                <w:lang w:val="fr-FR"/>
              </w:rPr>
              <w:t>Active: 6488</w:t>
            </w:r>
          </w:p>
          <w:p w14:paraId="330D422B" w14:textId="66B04867" w:rsidR="00D27803" w:rsidRPr="002A1CC8" w:rsidRDefault="00D2780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Inactive:1209</w:t>
            </w:r>
          </w:p>
          <w:p w14:paraId="51817D34" w14:textId="53FAA216" w:rsidR="00730333" w:rsidRPr="002A1CC8" w:rsidRDefault="00730333" w:rsidP="00ED6BBA">
            <w:pPr>
              <w:rPr>
                <w:rFonts w:asciiTheme="majorBidi" w:hAnsiTheme="majorBidi" w:cstheme="majorBidi"/>
                <w:sz w:val="11"/>
                <w:szCs w:val="11"/>
                <w:lang w:val="fr-FR"/>
              </w:rPr>
            </w:pPr>
          </w:p>
        </w:tc>
        <w:tc>
          <w:tcPr>
            <w:tcW w:w="677" w:type="pct"/>
            <w:shd w:val="clear" w:color="auto" w:fill="F2F2F2" w:themeFill="background1" w:themeFillShade="F2"/>
          </w:tcPr>
          <w:p w14:paraId="6B51837F" w14:textId="20D92A0E"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SICI (2)</w:t>
            </w:r>
          </w:p>
          <w:p w14:paraId="312E827E" w14:textId="77777777"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SICF (1.5)</w:t>
            </w:r>
          </w:p>
          <w:p w14:paraId="6050F011" w14:textId="77777777"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ICF (10)</w:t>
            </w:r>
          </w:p>
          <w:p w14:paraId="1C16A348" w14:textId="77777777"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SICI (2)</w:t>
            </w:r>
          </w:p>
          <w:p w14:paraId="2B82B23C" w14:textId="77777777" w:rsidR="00730333" w:rsidRPr="002A1CC8" w:rsidRDefault="00730333"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SICF (1.5)</w:t>
            </w:r>
          </w:p>
          <w:p w14:paraId="4FFC80A9"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ICF (10)</w:t>
            </w:r>
          </w:p>
        </w:tc>
        <w:tc>
          <w:tcPr>
            <w:tcW w:w="255" w:type="pct"/>
            <w:shd w:val="clear" w:color="auto" w:fill="F2F2F2" w:themeFill="background1" w:themeFillShade="F2"/>
          </w:tcPr>
          <w:p w14:paraId="24E0BD92" w14:textId="74193057"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-0.22</w:t>
            </w:r>
          </w:p>
          <w:p w14:paraId="5CD54C46" w14:textId="0560667B"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0.22</w:t>
            </w:r>
          </w:p>
          <w:p w14:paraId="7DDC0925" w14:textId="5E482D4F"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0.02</w:t>
            </w:r>
          </w:p>
          <w:p w14:paraId="7D57C9F9" w14:textId="11FF2B7C"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0.09</w:t>
            </w:r>
          </w:p>
          <w:p w14:paraId="2BEC4720" w14:textId="0533EA39"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0.09</w:t>
            </w:r>
          </w:p>
          <w:p w14:paraId="22715F3C" w14:textId="33AD4CB2"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0.18</w:t>
            </w:r>
          </w:p>
        </w:tc>
        <w:tc>
          <w:tcPr>
            <w:tcW w:w="424" w:type="pct"/>
            <w:shd w:val="clear" w:color="auto" w:fill="F2F2F2" w:themeFill="background1" w:themeFillShade="F2"/>
          </w:tcPr>
          <w:p w14:paraId="725F34A5"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0.2</w:t>
            </w:r>
          </w:p>
          <w:p w14:paraId="49739274"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0.2</w:t>
            </w:r>
          </w:p>
          <w:p w14:paraId="71C6575C"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0.9</w:t>
            </w:r>
          </w:p>
          <w:p w14:paraId="611261DA"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0.6</w:t>
            </w:r>
          </w:p>
          <w:p w14:paraId="1940C496"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0.6</w:t>
            </w:r>
          </w:p>
          <w:p w14:paraId="64C2608B"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0.3</w:t>
            </w:r>
          </w:p>
        </w:tc>
        <w:tc>
          <w:tcPr>
            <w:tcW w:w="339" w:type="pct"/>
            <w:shd w:val="clear" w:color="auto" w:fill="F2F2F2" w:themeFill="background1" w:themeFillShade="F2"/>
          </w:tcPr>
          <w:p w14:paraId="0FFE9B3A"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u w:val="single"/>
              </w:rPr>
              <w:t>11</w:t>
            </w:r>
          </w:p>
        </w:tc>
      </w:tr>
      <w:tr w:rsidR="00B22621" w:rsidRPr="00661F0E" w14:paraId="50F90963" w14:textId="77777777" w:rsidTr="008224B4">
        <w:tc>
          <w:tcPr>
            <w:tcW w:w="506" w:type="pct"/>
          </w:tcPr>
          <w:p w14:paraId="3727CEEC"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Hu (2021)</w:t>
            </w:r>
          </w:p>
        </w:tc>
        <w:tc>
          <w:tcPr>
            <w:tcW w:w="504" w:type="pct"/>
          </w:tcPr>
          <w:p w14:paraId="0D3A02A3"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29 (100)</w:t>
            </w:r>
          </w:p>
        </w:tc>
        <w:tc>
          <w:tcPr>
            <w:tcW w:w="387" w:type="pct"/>
          </w:tcPr>
          <w:p w14:paraId="0583E4F6" w14:textId="6EF29E7A"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19.3±0.6</w:t>
            </w:r>
          </w:p>
        </w:tc>
        <w:tc>
          <w:tcPr>
            <w:tcW w:w="420" w:type="pct"/>
          </w:tcPr>
          <w:p w14:paraId="2FF35842" w14:textId="77777777" w:rsidR="00730333" w:rsidRPr="002A1CC8" w:rsidRDefault="00730333" w:rsidP="00B4353D">
            <w:pPr>
              <w:rPr>
                <w:rFonts w:asciiTheme="majorBidi" w:hAnsiTheme="majorBidi" w:cstheme="majorBidi"/>
                <w:sz w:val="11"/>
                <w:szCs w:val="11"/>
              </w:rPr>
            </w:pPr>
            <w:r w:rsidRPr="002A1CC8">
              <w:rPr>
                <w:rFonts w:asciiTheme="majorBidi" w:hAnsiTheme="majorBidi" w:cstheme="majorBidi"/>
                <w:sz w:val="11"/>
                <w:szCs w:val="11"/>
              </w:rPr>
              <w:t>APB</w:t>
            </w:r>
          </w:p>
        </w:tc>
        <w:tc>
          <w:tcPr>
            <w:tcW w:w="725" w:type="pct"/>
          </w:tcPr>
          <w:p w14:paraId="568BD15E" w14:textId="139957C1" w:rsidR="004B2EAD" w:rsidRPr="002A1CC8" w:rsidRDefault="004B2EAD"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IPAQ</w:t>
            </w:r>
          </w:p>
          <w:p w14:paraId="00AA51C2" w14:textId="42C56CCC" w:rsidR="00730333" w:rsidRPr="002A1CC8" w:rsidRDefault="004B2EAD"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w:t>
            </w:r>
            <w:r w:rsidR="00730333" w:rsidRPr="002A1CC8">
              <w:rPr>
                <w:rFonts w:asciiTheme="majorBidi" w:hAnsiTheme="majorBidi" w:cstheme="majorBidi"/>
                <w:sz w:val="11"/>
                <w:szCs w:val="11"/>
                <w:lang w:val="fr-FR"/>
              </w:rPr>
              <w:t>MET-min/wk</w:t>
            </w:r>
          </w:p>
        </w:tc>
        <w:tc>
          <w:tcPr>
            <w:tcW w:w="763" w:type="pct"/>
          </w:tcPr>
          <w:p w14:paraId="28416ADD" w14:textId="77777777" w:rsidR="00ED6BBA" w:rsidRPr="002A1CC8" w:rsidRDefault="00ED6BBA"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Exercise: 1655</w:t>
            </w:r>
            <w:r w:rsidRPr="002A1CC8">
              <w:rPr>
                <w:rFonts w:asciiTheme="majorBidi" w:hAnsiTheme="majorBidi" w:cstheme="majorBidi"/>
                <w:sz w:val="11"/>
                <w:szCs w:val="11"/>
              </w:rPr>
              <w:t>±</w:t>
            </w:r>
            <w:r w:rsidRPr="002A1CC8">
              <w:rPr>
                <w:rFonts w:asciiTheme="majorBidi" w:hAnsiTheme="majorBidi" w:cstheme="majorBidi"/>
                <w:sz w:val="11"/>
                <w:szCs w:val="11"/>
                <w:lang w:val="fr-FR"/>
              </w:rPr>
              <w:t>1136</w:t>
            </w:r>
          </w:p>
          <w:p w14:paraId="50679C4B" w14:textId="7859CE04" w:rsidR="004B2EAD" w:rsidRPr="002A1CC8" w:rsidRDefault="00951482"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Control: 1111</w:t>
            </w:r>
            <w:r w:rsidR="00F168E2" w:rsidRPr="002A1CC8">
              <w:rPr>
                <w:rFonts w:asciiTheme="majorBidi" w:hAnsiTheme="majorBidi" w:cstheme="majorBidi"/>
                <w:sz w:val="11"/>
                <w:szCs w:val="11"/>
              </w:rPr>
              <w:t>±</w:t>
            </w:r>
            <w:r w:rsidRPr="002A1CC8">
              <w:rPr>
                <w:rFonts w:asciiTheme="majorBidi" w:hAnsiTheme="majorBidi" w:cstheme="majorBidi"/>
                <w:sz w:val="11"/>
                <w:szCs w:val="11"/>
                <w:lang w:val="fr-FR"/>
              </w:rPr>
              <w:t>930</w:t>
            </w:r>
          </w:p>
          <w:p w14:paraId="414717B3" w14:textId="352F2F85" w:rsidR="00730333" w:rsidRPr="002A1CC8" w:rsidRDefault="00730333" w:rsidP="00A54540">
            <w:pPr>
              <w:rPr>
                <w:rFonts w:asciiTheme="majorBidi" w:hAnsiTheme="majorBidi" w:cstheme="majorBidi"/>
                <w:sz w:val="11"/>
                <w:szCs w:val="11"/>
                <w:lang w:val="fr-FR"/>
              </w:rPr>
            </w:pPr>
          </w:p>
        </w:tc>
        <w:tc>
          <w:tcPr>
            <w:tcW w:w="677" w:type="pct"/>
          </w:tcPr>
          <w:p w14:paraId="210F350D" w14:textId="4914E2A1"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p w14:paraId="5F7308B1"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SICI (2.5)</w:t>
            </w:r>
          </w:p>
          <w:p w14:paraId="5B2152E4"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ICF (12)</w:t>
            </w:r>
          </w:p>
        </w:tc>
        <w:tc>
          <w:tcPr>
            <w:tcW w:w="255" w:type="pct"/>
          </w:tcPr>
          <w:p w14:paraId="2875DC3B" w14:textId="1A642727"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-0.12</w:t>
            </w:r>
          </w:p>
          <w:p w14:paraId="4C8E9062" w14:textId="5DE51CB1"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0.27</w:t>
            </w:r>
          </w:p>
          <w:p w14:paraId="1445EE59" w14:textId="037275B6"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0.11</w:t>
            </w:r>
          </w:p>
        </w:tc>
        <w:tc>
          <w:tcPr>
            <w:tcW w:w="424" w:type="pct"/>
          </w:tcPr>
          <w:p w14:paraId="59D591A4"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0.53</w:t>
            </w:r>
          </w:p>
          <w:p w14:paraId="71411B17"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0.15</w:t>
            </w:r>
          </w:p>
          <w:p w14:paraId="69B92B60"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rPr>
              <w:t>0.57</w:t>
            </w:r>
          </w:p>
        </w:tc>
        <w:tc>
          <w:tcPr>
            <w:tcW w:w="339" w:type="pct"/>
          </w:tcPr>
          <w:p w14:paraId="7FC202F9"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u w:val="single"/>
              </w:rPr>
              <w:t>15</w:t>
            </w:r>
          </w:p>
        </w:tc>
      </w:tr>
      <w:tr w:rsidR="00B22621" w:rsidRPr="00661F0E" w14:paraId="481A7919" w14:textId="77777777" w:rsidTr="008224B4">
        <w:tc>
          <w:tcPr>
            <w:tcW w:w="506" w:type="pct"/>
            <w:shd w:val="clear" w:color="auto" w:fill="F2F2F2" w:themeFill="background1" w:themeFillShade="F2"/>
          </w:tcPr>
          <w:p w14:paraId="4A8D4950" w14:textId="2753AD18" w:rsidR="00730333" w:rsidRPr="00661F0E" w:rsidRDefault="00730333" w:rsidP="0076268A">
            <w:pPr>
              <w:jc w:val="left"/>
              <w:rPr>
                <w:rFonts w:asciiTheme="majorBidi" w:hAnsiTheme="majorBidi" w:cstheme="majorBidi"/>
                <w:sz w:val="11"/>
                <w:szCs w:val="11"/>
              </w:rPr>
            </w:pPr>
            <w:r w:rsidRPr="00661F0E">
              <w:rPr>
                <w:rFonts w:asciiTheme="majorBidi" w:hAnsiTheme="majorBidi" w:cstheme="majorBidi"/>
                <w:sz w:val="11"/>
                <w:szCs w:val="11"/>
              </w:rPr>
              <w:t>Smith (2021)</w:t>
            </w:r>
          </w:p>
        </w:tc>
        <w:tc>
          <w:tcPr>
            <w:tcW w:w="504" w:type="pct"/>
            <w:shd w:val="clear" w:color="auto" w:fill="F2F2F2" w:themeFill="background1" w:themeFillShade="F2"/>
          </w:tcPr>
          <w:p w14:paraId="2942657E"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34 (44)</w:t>
            </w:r>
          </w:p>
        </w:tc>
        <w:tc>
          <w:tcPr>
            <w:tcW w:w="387" w:type="pct"/>
            <w:shd w:val="clear" w:color="auto" w:fill="F2F2F2" w:themeFill="background1" w:themeFillShade="F2"/>
          </w:tcPr>
          <w:p w14:paraId="733C6E09"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66.9</w:t>
            </w:r>
          </w:p>
        </w:tc>
        <w:tc>
          <w:tcPr>
            <w:tcW w:w="420" w:type="pct"/>
            <w:shd w:val="clear" w:color="auto" w:fill="F2F2F2" w:themeFill="background1" w:themeFillShade="F2"/>
          </w:tcPr>
          <w:p w14:paraId="7056323F" w14:textId="77777777" w:rsidR="00730333" w:rsidRPr="002A1CC8" w:rsidRDefault="00730333" w:rsidP="0076268A">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shd w:val="clear" w:color="auto" w:fill="F2F2F2" w:themeFill="background1" w:themeFillShade="F2"/>
          </w:tcPr>
          <w:p w14:paraId="35D29924" w14:textId="13425D23" w:rsidR="002A582A" w:rsidRPr="002A1CC8" w:rsidRDefault="00730333" w:rsidP="008224B4">
            <w:pPr>
              <w:rPr>
                <w:rFonts w:asciiTheme="majorBidi" w:hAnsiTheme="majorBidi" w:cstheme="majorBidi"/>
                <w:sz w:val="11"/>
                <w:szCs w:val="11"/>
              </w:rPr>
            </w:pPr>
            <w:r w:rsidRPr="002A1CC8">
              <w:rPr>
                <w:rFonts w:asciiTheme="majorBidi" w:hAnsiTheme="majorBidi" w:cstheme="majorBidi"/>
                <w:sz w:val="11"/>
                <w:szCs w:val="11"/>
              </w:rPr>
              <w:t>Wrist Accelero</w:t>
            </w:r>
            <w:r w:rsidR="002A582A" w:rsidRPr="002A1CC8">
              <w:rPr>
                <w:rFonts w:asciiTheme="majorBidi" w:hAnsiTheme="majorBidi" w:cstheme="majorBidi"/>
                <w:sz w:val="11"/>
                <w:szCs w:val="11"/>
              </w:rPr>
              <w:t>meter</w:t>
            </w:r>
            <w:r w:rsidR="008224B4" w:rsidRPr="002A1CC8">
              <w:rPr>
                <w:rFonts w:asciiTheme="majorBidi" w:hAnsiTheme="majorBidi" w:cstheme="majorBidi"/>
                <w:sz w:val="11"/>
                <w:szCs w:val="11"/>
              </w:rPr>
              <w:t xml:space="preserve"> </w:t>
            </w:r>
            <w:r w:rsidR="002A582A" w:rsidRPr="002A1CC8">
              <w:rPr>
                <w:rFonts w:asciiTheme="majorBidi" w:hAnsiTheme="majorBidi" w:cstheme="majorBidi"/>
                <w:sz w:val="11"/>
                <w:szCs w:val="11"/>
              </w:rPr>
              <w:t>(h/wk)</w:t>
            </w:r>
          </w:p>
        </w:tc>
        <w:tc>
          <w:tcPr>
            <w:tcW w:w="763" w:type="pct"/>
            <w:shd w:val="clear" w:color="auto" w:fill="F2F2F2" w:themeFill="background1" w:themeFillShade="F2"/>
          </w:tcPr>
          <w:p w14:paraId="434F8EE2" w14:textId="63FC44EC" w:rsidR="00730333" w:rsidRPr="002A1CC8" w:rsidRDefault="002A582A" w:rsidP="00A54540">
            <w:pPr>
              <w:rPr>
                <w:rFonts w:asciiTheme="majorBidi" w:hAnsiTheme="majorBidi" w:cstheme="majorBidi"/>
                <w:sz w:val="11"/>
                <w:szCs w:val="11"/>
              </w:rPr>
            </w:pPr>
            <w:r w:rsidRPr="002A1CC8">
              <w:rPr>
                <w:rFonts w:asciiTheme="majorBidi" w:hAnsiTheme="majorBidi" w:cstheme="majorBidi"/>
                <w:sz w:val="11"/>
                <w:szCs w:val="11"/>
              </w:rPr>
              <w:t>6.3</w:t>
            </w:r>
            <w:r w:rsidR="00F168E2" w:rsidRPr="002A1CC8">
              <w:rPr>
                <w:rFonts w:asciiTheme="majorBidi" w:hAnsiTheme="majorBidi" w:cstheme="majorBidi"/>
                <w:sz w:val="11"/>
                <w:szCs w:val="11"/>
              </w:rPr>
              <w:t>±</w:t>
            </w:r>
            <w:r w:rsidRPr="002A1CC8">
              <w:rPr>
                <w:rFonts w:asciiTheme="majorBidi" w:hAnsiTheme="majorBidi" w:cstheme="majorBidi"/>
                <w:sz w:val="11"/>
                <w:szCs w:val="11"/>
              </w:rPr>
              <w:t>0.7</w:t>
            </w:r>
          </w:p>
        </w:tc>
        <w:tc>
          <w:tcPr>
            <w:tcW w:w="677" w:type="pct"/>
            <w:shd w:val="clear" w:color="auto" w:fill="F2F2F2" w:themeFill="background1" w:themeFillShade="F2"/>
          </w:tcPr>
          <w:p w14:paraId="6B49D676" w14:textId="6A185A5D"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tc>
        <w:tc>
          <w:tcPr>
            <w:tcW w:w="255" w:type="pct"/>
            <w:shd w:val="clear" w:color="auto" w:fill="F2F2F2" w:themeFill="background1" w:themeFillShade="F2"/>
          </w:tcPr>
          <w:p w14:paraId="0AB56BA6" w14:textId="571D90C1"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0.185</w:t>
            </w:r>
          </w:p>
        </w:tc>
        <w:tc>
          <w:tcPr>
            <w:tcW w:w="424" w:type="pct"/>
            <w:shd w:val="clear" w:color="auto" w:fill="F2F2F2" w:themeFill="background1" w:themeFillShade="F2"/>
          </w:tcPr>
          <w:p w14:paraId="6CEF7FAA"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0.29</w:t>
            </w:r>
          </w:p>
        </w:tc>
        <w:tc>
          <w:tcPr>
            <w:tcW w:w="339" w:type="pct"/>
            <w:shd w:val="clear" w:color="auto" w:fill="F2F2F2" w:themeFill="background1" w:themeFillShade="F2"/>
          </w:tcPr>
          <w:p w14:paraId="3B019E16"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18</w:t>
            </w:r>
          </w:p>
        </w:tc>
      </w:tr>
      <w:tr w:rsidR="00B22621" w:rsidRPr="00661F0E" w14:paraId="091A0A0E" w14:textId="77777777" w:rsidTr="008224B4">
        <w:tc>
          <w:tcPr>
            <w:tcW w:w="506" w:type="pct"/>
          </w:tcPr>
          <w:p w14:paraId="1E92868E" w14:textId="2A792886" w:rsidR="00730333" w:rsidRPr="00661F0E" w:rsidRDefault="00730333" w:rsidP="0076268A">
            <w:pPr>
              <w:jc w:val="left"/>
              <w:rPr>
                <w:rFonts w:asciiTheme="majorBidi" w:hAnsiTheme="majorBidi" w:cstheme="majorBidi"/>
                <w:sz w:val="11"/>
                <w:szCs w:val="11"/>
              </w:rPr>
            </w:pPr>
            <w:r w:rsidRPr="00661F0E">
              <w:rPr>
                <w:rFonts w:asciiTheme="majorBidi" w:hAnsiTheme="majorBidi" w:cstheme="majorBidi"/>
                <w:sz w:val="11"/>
                <w:szCs w:val="11"/>
              </w:rPr>
              <w:t>Hand (2022</w:t>
            </w:r>
            <w:r w:rsidR="00A70324">
              <w:rPr>
                <w:rFonts w:asciiTheme="majorBidi" w:hAnsiTheme="majorBidi" w:cstheme="majorBidi"/>
                <w:sz w:val="11"/>
                <w:szCs w:val="11"/>
              </w:rPr>
              <w:t>b</w:t>
            </w:r>
            <w:r w:rsidRPr="00661F0E">
              <w:rPr>
                <w:rFonts w:asciiTheme="majorBidi" w:hAnsiTheme="majorBidi" w:cstheme="majorBidi"/>
                <w:sz w:val="11"/>
                <w:szCs w:val="11"/>
              </w:rPr>
              <w:t>)</w:t>
            </w:r>
          </w:p>
        </w:tc>
        <w:tc>
          <w:tcPr>
            <w:tcW w:w="504" w:type="pct"/>
          </w:tcPr>
          <w:p w14:paraId="7640C7EE"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28 (25)</w:t>
            </w:r>
          </w:p>
        </w:tc>
        <w:tc>
          <w:tcPr>
            <w:tcW w:w="387" w:type="pct"/>
          </w:tcPr>
          <w:p w14:paraId="2E42E734"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23</w:t>
            </w:r>
          </w:p>
        </w:tc>
        <w:tc>
          <w:tcPr>
            <w:tcW w:w="420" w:type="pct"/>
          </w:tcPr>
          <w:p w14:paraId="57AC8563" w14:textId="77777777" w:rsidR="00730333" w:rsidRPr="002A1CC8" w:rsidRDefault="00730333" w:rsidP="0076268A">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tcPr>
          <w:p w14:paraId="6795AF20" w14:textId="7CC83A83" w:rsidR="002A582A" w:rsidRPr="002A1CC8" w:rsidRDefault="002A582A"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IPAQ</w:t>
            </w:r>
          </w:p>
          <w:p w14:paraId="10861C75" w14:textId="7C847C6D" w:rsidR="00730333" w:rsidRPr="002A1CC8" w:rsidRDefault="002A582A"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w:t>
            </w:r>
            <w:r w:rsidR="00730333" w:rsidRPr="002A1CC8">
              <w:rPr>
                <w:rFonts w:asciiTheme="majorBidi" w:hAnsiTheme="majorBidi" w:cstheme="majorBidi"/>
                <w:sz w:val="11"/>
                <w:szCs w:val="11"/>
                <w:lang w:val="fr-FR"/>
              </w:rPr>
              <w:t>MET-min/wk</w:t>
            </w:r>
            <w:r w:rsidRPr="002A1CC8">
              <w:rPr>
                <w:rFonts w:asciiTheme="majorBidi" w:hAnsiTheme="majorBidi" w:cstheme="majorBidi"/>
                <w:sz w:val="11"/>
                <w:szCs w:val="11"/>
                <w:lang w:val="fr-FR"/>
              </w:rPr>
              <w:t>)</w:t>
            </w:r>
          </w:p>
          <w:p w14:paraId="50D3E645" w14:textId="2879A4A9" w:rsidR="00730333" w:rsidRPr="002A1CC8" w:rsidRDefault="00730333" w:rsidP="00A54540">
            <w:pPr>
              <w:rPr>
                <w:rFonts w:asciiTheme="majorBidi" w:hAnsiTheme="majorBidi" w:cstheme="majorBidi"/>
                <w:sz w:val="11"/>
                <w:szCs w:val="11"/>
                <w:lang w:val="fr-FR"/>
              </w:rPr>
            </w:pPr>
          </w:p>
        </w:tc>
        <w:tc>
          <w:tcPr>
            <w:tcW w:w="763" w:type="pct"/>
          </w:tcPr>
          <w:p w14:paraId="2BA55C48" w14:textId="42FB6C34" w:rsidR="002A582A" w:rsidRPr="002A1CC8" w:rsidRDefault="002A582A" w:rsidP="00A54540">
            <w:pPr>
              <w:rPr>
                <w:rFonts w:asciiTheme="majorBidi" w:hAnsiTheme="majorBidi" w:cstheme="majorBidi"/>
                <w:sz w:val="11"/>
                <w:szCs w:val="11"/>
                <w:lang w:val="fr-FR"/>
              </w:rPr>
            </w:pPr>
            <w:r w:rsidRPr="002A1CC8">
              <w:rPr>
                <w:rFonts w:asciiTheme="majorBidi" w:hAnsiTheme="majorBidi" w:cstheme="majorBidi"/>
                <w:sz w:val="11"/>
                <w:szCs w:val="11"/>
                <w:lang w:val="fr-FR"/>
              </w:rPr>
              <w:t>Active: 5850</w:t>
            </w:r>
          </w:p>
          <w:p w14:paraId="7A6DD23A" w14:textId="200EBC87" w:rsidR="00730333" w:rsidRPr="002A1CC8" w:rsidRDefault="002A582A" w:rsidP="00A54540">
            <w:pPr>
              <w:rPr>
                <w:rFonts w:asciiTheme="majorBidi" w:hAnsiTheme="majorBidi" w:cstheme="majorBidi"/>
                <w:sz w:val="11"/>
                <w:szCs w:val="11"/>
              </w:rPr>
            </w:pPr>
            <w:r w:rsidRPr="002A1CC8">
              <w:rPr>
                <w:rFonts w:asciiTheme="majorBidi" w:hAnsiTheme="majorBidi" w:cstheme="majorBidi"/>
                <w:sz w:val="11"/>
                <w:szCs w:val="11"/>
                <w:lang w:val="fr-FR"/>
              </w:rPr>
              <w:t>Inactive:1139</w:t>
            </w:r>
          </w:p>
        </w:tc>
        <w:tc>
          <w:tcPr>
            <w:tcW w:w="677" w:type="pct"/>
          </w:tcPr>
          <w:p w14:paraId="6C35CA71" w14:textId="73CC29D5"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p w14:paraId="66A44809"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SICI (2)</w:t>
            </w:r>
          </w:p>
          <w:p w14:paraId="476C6C31"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SICF (1.5)</w:t>
            </w:r>
          </w:p>
          <w:p w14:paraId="257F755C"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ICF (10)</w:t>
            </w:r>
          </w:p>
        </w:tc>
        <w:tc>
          <w:tcPr>
            <w:tcW w:w="255" w:type="pct"/>
          </w:tcPr>
          <w:p w14:paraId="25C610EE" w14:textId="24F2B8CC"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w:t>
            </w:r>
          </w:p>
          <w:p w14:paraId="3A845161" w14:textId="2D6AF1D4"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0.21</w:t>
            </w:r>
          </w:p>
          <w:p w14:paraId="0132C4B1" w14:textId="2FCA1A9F"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-0.14</w:t>
            </w:r>
          </w:p>
          <w:p w14:paraId="13B07499" w14:textId="76C17CEA"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0.3</w:t>
            </w:r>
          </w:p>
        </w:tc>
        <w:tc>
          <w:tcPr>
            <w:tcW w:w="424" w:type="pct"/>
          </w:tcPr>
          <w:p w14:paraId="7375D132"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0.61</w:t>
            </w:r>
          </w:p>
          <w:p w14:paraId="09E758AD"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0.28</w:t>
            </w:r>
          </w:p>
          <w:p w14:paraId="0B419721"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0.47</w:t>
            </w:r>
          </w:p>
          <w:p w14:paraId="6E4F7BE4"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rPr>
              <w:t>0.12</w:t>
            </w:r>
          </w:p>
        </w:tc>
        <w:tc>
          <w:tcPr>
            <w:tcW w:w="339" w:type="pct"/>
          </w:tcPr>
          <w:p w14:paraId="7A50CECA"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u w:val="single"/>
              </w:rPr>
              <w:t>14</w:t>
            </w:r>
          </w:p>
        </w:tc>
      </w:tr>
      <w:tr w:rsidR="00B22621" w:rsidRPr="00661F0E" w14:paraId="73833C43" w14:textId="77777777" w:rsidTr="008224B4">
        <w:trPr>
          <w:trHeight w:val="620"/>
        </w:trPr>
        <w:tc>
          <w:tcPr>
            <w:tcW w:w="506" w:type="pct"/>
            <w:shd w:val="clear" w:color="auto" w:fill="F2F2F2" w:themeFill="background1" w:themeFillShade="F2"/>
          </w:tcPr>
          <w:p w14:paraId="7F23EF27"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lastRenderedPageBreak/>
              <w:t>Curtin (2023)</w:t>
            </w:r>
          </w:p>
        </w:tc>
        <w:tc>
          <w:tcPr>
            <w:tcW w:w="504" w:type="pct"/>
            <w:shd w:val="clear" w:color="auto" w:fill="F2F2F2" w:themeFill="background1" w:themeFillShade="F2"/>
          </w:tcPr>
          <w:p w14:paraId="209A99D7"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20 (70)</w:t>
            </w:r>
          </w:p>
          <w:p w14:paraId="660C8B85" w14:textId="77777777" w:rsidR="00730333" w:rsidRPr="00661F0E" w:rsidRDefault="00730333" w:rsidP="00B4353D">
            <w:pPr>
              <w:rPr>
                <w:rFonts w:asciiTheme="majorBidi" w:hAnsiTheme="majorBidi" w:cstheme="majorBidi"/>
                <w:sz w:val="11"/>
                <w:szCs w:val="11"/>
              </w:rPr>
            </w:pPr>
          </w:p>
          <w:p w14:paraId="0A5152EC"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18 (55)</w:t>
            </w:r>
          </w:p>
        </w:tc>
        <w:tc>
          <w:tcPr>
            <w:tcW w:w="387" w:type="pct"/>
            <w:shd w:val="clear" w:color="auto" w:fill="F2F2F2" w:themeFill="background1" w:themeFillShade="F2"/>
          </w:tcPr>
          <w:p w14:paraId="6CE6E6E6"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25.3</w:t>
            </w:r>
          </w:p>
          <w:p w14:paraId="7134E41D" w14:textId="77777777" w:rsidR="00730333" w:rsidRPr="00661F0E" w:rsidRDefault="00730333" w:rsidP="00B4353D">
            <w:pPr>
              <w:rPr>
                <w:rFonts w:asciiTheme="majorBidi" w:hAnsiTheme="majorBidi" w:cstheme="majorBidi"/>
                <w:sz w:val="11"/>
                <w:szCs w:val="11"/>
              </w:rPr>
            </w:pPr>
          </w:p>
          <w:p w14:paraId="15200F38"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64.1</w:t>
            </w:r>
          </w:p>
          <w:p w14:paraId="09F4935D" w14:textId="77777777" w:rsidR="00730333" w:rsidRPr="00661F0E" w:rsidRDefault="00730333" w:rsidP="00B4353D">
            <w:pPr>
              <w:rPr>
                <w:rFonts w:asciiTheme="majorBidi" w:hAnsiTheme="majorBidi" w:cstheme="majorBidi"/>
                <w:sz w:val="11"/>
                <w:szCs w:val="11"/>
              </w:rPr>
            </w:pPr>
          </w:p>
        </w:tc>
        <w:tc>
          <w:tcPr>
            <w:tcW w:w="420" w:type="pct"/>
            <w:shd w:val="clear" w:color="auto" w:fill="F2F2F2" w:themeFill="background1" w:themeFillShade="F2"/>
          </w:tcPr>
          <w:p w14:paraId="06C61D39"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FDI</w:t>
            </w:r>
          </w:p>
          <w:p w14:paraId="795BBD4A" w14:textId="77777777" w:rsidR="00730333" w:rsidRPr="00661F0E" w:rsidRDefault="00730333" w:rsidP="00B4353D">
            <w:pPr>
              <w:rPr>
                <w:rFonts w:asciiTheme="majorBidi" w:hAnsiTheme="majorBidi" w:cstheme="majorBidi"/>
                <w:sz w:val="11"/>
                <w:szCs w:val="11"/>
              </w:rPr>
            </w:pPr>
          </w:p>
          <w:p w14:paraId="4F79B8D1"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FDI</w:t>
            </w:r>
          </w:p>
        </w:tc>
        <w:tc>
          <w:tcPr>
            <w:tcW w:w="725" w:type="pct"/>
            <w:shd w:val="clear" w:color="auto" w:fill="F2F2F2" w:themeFill="background1" w:themeFillShade="F2"/>
          </w:tcPr>
          <w:p w14:paraId="0BB40A36" w14:textId="74DF46E8" w:rsidR="00730333" w:rsidRDefault="00730333" w:rsidP="00A54540">
            <w:pPr>
              <w:rPr>
                <w:rFonts w:asciiTheme="majorBidi" w:hAnsiTheme="majorBidi" w:cstheme="majorBidi"/>
                <w:sz w:val="11"/>
                <w:szCs w:val="11"/>
                <w:lang w:val="fr-FR"/>
              </w:rPr>
            </w:pPr>
            <w:r w:rsidRPr="00661F0E">
              <w:rPr>
                <w:rFonts w:asciiTheme="majorBidi" w:hAnsiTheme="majorBidi" w:cstheme="majorBidi"/>
                <w:sz w:val="11"/>
                <w:szCs w:val="11"/>
                <w:lang w:val="fr-FR"/>
              </w:rPr>
              <w:t>IPAQ</w:t>
            </w:r>
          </w:p>
          <w:p w14:paraId="672BA99B" w14:textId="63CE21A7" w:rsidR="00F168E2" w:rsidRPr="00661F0E" w:rsidRDefault="00F168E2" w:rsidP="00A54540">
            <w:pPr>
              <w:rPr>
                <w:rFonts w:asciiTheme="majorBidi" w:hAnsiTheme="majorBidi" w:cstheme="majorBidi"/>
                <w:sz w:val="11"/>
                <w:szCs w:val="11"/>
                <w:lang w:val="fr-FR"/>
              </w:rPr>
            </w:pPr>
            <w:r>
              <w:rPr>
                <w:rFonts w:asciiTheme="majorBidi" w:hAnsiTheme="majorBidi" w:cstheme="majorBidi"/>
                <w:sz w:val="11"/>
                <w:szCs w:val="11"/>
                <w:lang w:val="fr-FR"/>
              </w:rPr>
              <w:t>(</w:t>
            </w:r>
            <w:r w:rsidRPr="00661F0E">
              <w:rPr>
                <w:rFonts w:asciiTheme="majorBidi" w:hAnsiTheme="majorBidi" w:cstheme="majorBidi"/>
                <w:sz w:val="11"/>
                <w:szCs w:val="11"/>
                <w:lang w:val="fr-FR"/>
              </w:rPr>
              <w:t>MET-min/wk</w:t>
            </w:r>
            <w:r>
              <w:rPr>
                <w:rFonts w:asciiTheme="majorBidi" w:hAnsiTheme="majorBidi" w:cstheme="majorBidi"/>
                <w:sz w:val="11"/>
                <w:szCs w:val="11"/>
                <w:lang w:val="fr-FR"/>
              </w:rPr>
              <w:t>)</w:t>
            </w:r>
          </w:p>
          <w:p w14:paraId="1BD6C85D" w14:textId="26A81BED" w:rsidR="00730333" w:rsidRPr="00661F0E" w:rsidRDefault="00730333" w:rsidP="00A54540">
            <w:pPr>
              <w:rPr>
                <w:rFonts w:asciiTheme="majorBidi" w:hAnsiTheme="majorBidi" w:cstheme="majorBidi"/>
                <w:color w:val="000000"/>
                <w:sz w:val="11"/>
                <w:szCs w:val="11"/>
              </w:rPr>
            </w:pPr>
          </w:p>
        </w:tc>
        <w:tc>
          <w:tcPr>
            <w:tcW w:w="763" w:type="pct"/>
            <w:shd w:val="clear" w:color="auto" w:fill="F2F2F2" w:themeFill="background1" w:themeFillShade="F2"/>
          </w:tcPr>
          <w:p w14:paraId="344428B0" w14:textId="192F53AD" w:rsidR="00F168E2" w:rsidRPr="00661F0E" w:rsidRDefault="00F168E2" w:rsidP="00A54540">
            <w:pPr>
              <w:rPr>
                <w:rFonts w:asciiTheme="majorBidi" w:hAnsiTheme="majorBidi" w:cstheme="majorBidi"/>
                <w:sz w:val="11"/>
                <w:szCs w:val="11"/>
                <w:lang w:val="fr-FR"/>
              </w:rPr>
            </w:pPr>
            <w:r w:rsidRPr="00661F0E">
              <w:rPr>
                <w:rFonts w:asciiTheme="majorBidi" w:hAnsiTheme="majorBidi" w:cstheme="majorBidi"/>
                <w:sz w:val="11"/>
                <w:szCs w:val="11"/>
                <w:lang w:val="fr-FR"/>
              </w:rPr>
              <w:t>5024</w:t>
            </w:r>
            <w:r w:rsidRPr="00661F0E">
              <w:rPr>
                <w:rFonts w:asciiTheme="majorBidi" w:hAnsiTheme="majorBidi" w:cstheme="majorBidi"/>
                <w:sz w:val="11"/>
                <w:szCs w:val="11"/>
              </w:rPr>
              <w:t>±</w:t>
            </w:r>
            <w:r w:rsidRPr="00661F0E">
              <w:rPr>
                <w:rFonts w:asciiTheme="majorBidi" w:hAnsiTheme="majorBidi" w:cstheme="majorBidi"/>
                <w:sz w:val="11"/>
                <w:szCs w:val="11"/>
                <w:lang w:val="fr-FR"/>
              </w:rPr>
              <w:t>4831</w:t>
            </w:r>
          </w:p>
          <w:p w14:paraId="1719A9FE" w14:textId="77777777" w:rsidR="00F168E2" w:rsidRDefault="00F168E2" w:rsidP="00A54540">
            <w:pPr>
              <w:rPr>
                <w:rFonts w:asciiTheme="majorBidi" w:hAnsiTheme="majorBidi" w:cstheme="majorBidi"/>
                <w:color w:val="000000"/>
                <w:sz w:val="11"/>
                <w:szCs w:val="11"/>
              </w:rPr>
            </w:pPr>
          </w:p>
          <w:p w14:paraId="1B6CC78E" w14:textId="75E98EE4" w:rsidR="00730333" w:rsidRPr="00661F0E" w:rsidRDefault="00F168E2" w:rsidP="00A54540">
            <w:pPr>
              <w:rPr>
                <w:rFonts w:asciiTheme="majorBidi" w:hAnsiTheme="majorBidi" w:cstheme="majorBidi"/>
                <w:sz w:val="11"/>
                <w:szCs w:val="11"/>
              </w:rPr>
            </w:pPr>
            <w:r w:rsidRPr="00661F0E">
              <w:rPr>
                <w:rFonts w:asciiTheme="majorBidi" w:hAnsiTheme="majorBidi" w:cstheme="majorBidi"/>
                <w:color w:val="000000"/>
                <w:sz w:val="11"/>
                <w:szCs w:val="11"/>
              </w:rPr>
              <w:t>5683</w:t>
            </w:r>
            <w:r w:rsidRPr="00661F0E">
              <w:rPr>
                <w:rFonts w:asciiTheme="majorBidi" w:hAnsiTheme="majorBidi" w:cstheme="majorBidi"/>
                <w:sz w:val="11"/>
                <w:szCs w:val="11"/>
              </w:rPr>
              <w:t>±3780</w:t>
            </w:r>
          </w:p>
        </w:tc>
        <w:tc>
          <w:tcPr>
            <w:tcW w:w="677" w:type="pct"/>
            <w:shd w:val="clear" w:color="auto" w:fill="F2F2F2" w:themeFill="background1" w:themeFillShade="F2"/>
          </w:tcPr>
          <w:p w14:paraId="19D15FDE" w14:textId="22EDE4BC" w:rsidR="00730333" w:rsidRPr="00661F0E" w:rsidRDefault="00730333" w:rsidP="00A54540">
            <w:pPr>
              <w:rPr>
                <w:rFonts w:asciiTheme="majorBidi" w:hAnsiTheme="majorBidi" w:cstheme="majorBidi"/>
                <w:sz w:val="11"/>
                <w:szCs w:val="11"/>
              </w:rPr>
            </w:pPr>
            <w:r w:rsidRPr="00661F0E">
              <w:rPr>
                <w:rFonts w:asciiTheme="majorBidi" w:hAnsiTheme="majorBidi" w:cstheme="majorBidi"/>
                <w:sz w:val="11"/>
                <w:szCs w:val="11"/>
              </w:rPr>
              <w:t>ICF</w:t>
            </w:r>
          </w:p>
        </w:tc>
        <w:tc>
          <w:tcPr>
            <w:tcW w:w="255" w:type="pct"/>
            <w:shd w:val="clear" w:color="auto" w:fill="F2F2F2" w:themeFill="background1" w:themeFillShade="F2"/>
          </w:tcPr>
          <w:p w14:paraId="10579773" w14:textId="454A5DDC" w:rsidR="00730333" w:rsidRPr="00661F0E" w:rsidRDefault="00730333" w:rsidP="00D27803">
            <w:pPr>
              <w:rPr>
                <w:rFonts w:asciiTheme="majorBidi" w:hAnsiTheme="majorBidi" w:cstheme="majorBidi"/>
                <w:sz w:val="11"/>
                <w:szCs w:val="11"/>
              </w:rPr>
            </w:pPr>
            <w:r w:rsidRPr="00661F0E">
              <w:rPr>
                <w:rFonts w:asciiTheme="majorBidi" w:hAnsiTheme="majorBidi" w:cstheme="majorBidi"/>
                <w:sz w:val="11"/>
                <w:szCs w:val="11"/>
              </w:rPr>
              <w:t>-0.18</w:t>
            </w:r>
          </w:p>
          <w:p w14:paraId="0B59DB6A" w14:textId="77777777" w:rsidR="00730333" w:rsidRPr="00661F0E" w:rsidRDefault="00730333" w:rsidP="00D27803">
            <w:pPr>
              <w:rPr>
                <w:rFonts w:asciiTheme="majorBidi" w:hAnsiTheme="majorBidi" w:cstheme="majorBidi"/>
                <w:sz w:val="11"/>
                <w:szCs w:val="11"/>
              </w:rPr>
            </w:pPr>
          </w:p>
          <w:p w14:paraId="114333AC" w14:textId="60643B56" w:rsidR="00730333" w:rsidRPr="00661F0E" w:rsidRDefault="00730333" w:rsidP="00D27803">
            <w:pPr>
              <w:rPr>
                <w:rFonts w:asciiTheme="majorBidi" w:hAnsiTheme="majorBidi" w:cstheme="majorBidi"/>
                <w:sz w:val="11"/>
                <w:szCs w:val="11"/>
              </w:rPr>
            </w:pPr>
            <w:r w:rsidRPr="00661F0E">
              <w:rPr>
                <w:rFonts w:asciiTheme="majorBidi" w:hAnsiTheme="majorBidi" w:cstheme="majorBidi"/>
                <w:sz w:val="11"/>
                <w:szCs w:val="11"/>
              </w:rPr>
              <w:t>-0.39</w:t>
            </w:r>
          </w:p>
        </w:tc>
        <w:tc>
          <w:tcPr>
            <w:tcW w:w="424" w:type="pct"/>
            <w:shd w:val="clear" w:color="auto" w:fill="F2F2F2" w:themeFill="background1" w:themeFillShade="F2"/>
          </w:tcPr>
          <w:p w14:paraId="5A220FDF" w14:textId="77777777" w:rsidR="00730333" w:rsidRPr="00661F0E" w:rsidRDefault="00730333" w:rsidP="00B22621">
            <w:pPr>
              <w:rPr>
                <w:rFonts w:asciiTheme="majorBidi" w:hAnsiTheme="majorBidi" w:cstheme="majorBidi"/>
                <w:sz w:val="11"/>
                <w:szCs w:val="11"/>
              </w:rPr>
            </w:pPr>
          </w:p>
        </w:tc>
        <w:tc>
          <w:tcPr>
            <w:tcW w:w="339" w:type="pct"/>
            <w:shd w:val="clear" w:color="auto" w:fill="F2F2F2" w:themeFill="background1" w:themeFillShade="F2"/>
          </w:tcPr>
          <w:p w14:paraId="67C7B54D"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16</w:t>
            </w:r>
          </w:p>
        </w:tc>
      </w:tr>
      <w:tr w:rsidR="00B22621" w:rsidRPr="00661F0E" w14:paraId="08C8485C" w14:textId="77777777" w:rsidTr="008224B4">
        <w:tc>
          <w:tcPr>
            <w:tcW w:w="506" w:type="pct"/>
          </w:tcPr>
          <w:p w14:paraId="43911CC6" w14:textId="2838C9B2" w:rsidR="00730333" w:rsidRPr="00661F0E" w:rsidRDefault="00730333" w:rsidP="0076268A">
            <w:pPr>
              <w:jc w:val="left"/>
              <w:rPr>
                <w:rFonts w:asciiTheme="majorBidi" w:hAnsiTheme="majorBidi" w:cstheme="majorBidi"/>
                <w:sz w:val="11"/>
                <w:szCs w:val="11"/>
              </w:rPr>
            </w:pPr>
            <w:r w:rsidRPr="00661F0E">
              <w:rPr>
                <w:rFonts w:asciiTheme="majorBidi" w:hAnsiTheme="majorBidi" w:cstheme="majorBidi"/>
                <w:sz w:val="11"/>
                <w:szCs w:val="11"/>
              </w:rPr>
              <w:t>Wang (2023)</w:t>
            </w:r>
          </w:p>
        </w:tc>
        <w:tc>
          <w:tcPr>
            <w:tcW w:w="504" w:type="pct"/>
          </w:tcPr>
          <w:p w14:paraId="3109C2A1"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40 (35)</w:t>
            </w:r>
          </w:p>
        </w:tc>
        <w:tc>
          <w:tcPr>
            <w:tcW w:w="387" w:type="pct"/>
          </w:tcPr>
          <w:p w14:paraId="5E7C6723"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25</w:t>
            </w:r>
          </w:p>
        </w:tc>
        <w:tc>
          <w:tcPr>
            <w:tcW w:w="420" w:type="pct"/>
          </w:tcPr>
          <w:p w14:paraId="658DA2F2"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FDI</w:t>
            </w:r>
          </w:p>
        </w:tc>
        <w:tc>
          <w:tcPr>
            <w:tcW w:w="725" w:type="pct"/>
          </w:tcPr>
          <w:p w14:paraId="75D78148" w14:textId="5DAE9E9D" w:rsidR="00BB15EC" w:rsidRDefault="00BB15EC" w:rsidP="00A54540">
            <w:pPr>
              <w:rPr>
                <w:rFonts w:asciiTheme="majorBidi" w:hAnsiTheme="majorBidi" w:cstheme="majorBidi"/>
                <w:sz w:val="11"/>
                <w:szCs w:val="11"/>
              </w:rPr>
            </w:pPr>
            <w:r w:rsidRPr="00661F0E">
              <w:rPr>
                <w:rFonts w:asciiTheme="majorBidi" w:hAnsiTheme="majorBidi" w:cstheme="majorBidi"/>
                <w:sz w:val="11"/>
                <w:szCs w:val="11"/>
              </w:rPr>
              <w:t>PAQ</w:t>
            </w:r>
          </w:p>
          <w:p w14:paraId="7641FD8D" w14:textId="27BD9AFF" w:rsidR="00730333" w:rsidRPr="00661F0E" w:rsidRDefault="00BB15EC" w:rsidP="00A54540">
            <w:pPr>
              <w:rPr>
                <w:rFonts w:asciiTheme="majorBidi" w:hAnsiTheme="majorBidi" w:cstheme="majorBidi"/>
                <w:sz w:val="11"/>
                <w:szCs w:val="11"/>
              </w:rPr>
            </w:pPr>
            <w:r>
              <w:rPr>
                <w:rFonts w:asciiTheme="majorBidi" w:hAnsiTheme="majorBidi" w:cstheme="majorBidi"/>
                <w:sz w:val="11"/>
                <w:szCs w:val="11"/>
              </w:rPr>
              <w:t>(</w:t>
            </w:r>
            <w:r w:rsidR="00730333" w:rsidRPr="00661F0E">
              <w:rPr>
                <w:rFonts w:asciiTheme="majorBidi" w:hAnsiTheme="majorBidi" w:cstheme="majorBidi"/>
                <w:sz w:val="11"/>
                <w:szCs w:val="11"/>
              </w:rPr>
              <w:t>h/wk</w:t>
            </w:r>
            <w:r>
              <w:rPr>
                <w:rFonts w:asciiTheme="majorBidi" w:hAnsiTheme="majorBidi" w:cstheme="majorBidi"/>
                <w:sz w:val="11"/>
                <w:szCs w:val="11"/>
              </w:rPr>
              <w:t>)</w:t>
            </w:r>
          </w:p>
        </w:tc>
        <w:tc>
          <w:tcPr>
            <w:tcW w:w="763" w:type="pct"/>
          </w:tcPr>
          <w:p w14:paraId="5E35FFEF" w14:textId="77777777" w:rsidR="000B50BA" w:rsidRDefault="000B50BA" w:rsidP="00A54540">
            <w:pPr>
              <w:rPr>
                <w:rFonts w:asciiTheme="majorBidi" w:hAnsiTheme="majorBidi" w:cstheme="majorBidi"/>
                <w:sz w:val="11"/>
                <w:szCs w:val="11"/>
              </w:rPr>
            </w:pPr>
            <w:r>
              <w:rPr>
                <w:rFonts w:asciiTheme="majorBidi" w:hAnsiTheme="majorBidi" w:cstheme="majorBidi"/>
                <w:sz w:val="11"/>
                <w:szCs w:val="11"/>
              </w:rPr>
              <w:t>H</w:t>
            </w:r>
            <w:r w:rsidRPr="00661F0E">
              <w:rPr>
                <w:rFonts w:asciiTheme="majorBidi" w:hAnsiTheme="majorBidi" w:cstheme="majorBidi"/>
                <w:sz w:val="11"/>
                <w:szCs w:val="11"/>
              </w:rPr>
              <w:t>igh: 11.6±6.2</w:t>
            </w:r>
          </w:p>
          <w:p w14:paraId="39B789A2" w14:textId="136D2BCC" w:rsidR="00BB15EC" w:rsidRDefault="00BB15EC" w:rsidP="00A54540">
            <w:pPr>
              <w:rPr>
                <w:rFonts w:asciiTheme="majorBidi" w:hAnsiTheme="majorBidi" w:cstheme="majorBidi"/>
                <w:sz w:val="11"/>
                <w:szCs w:val="11"/>
              </w:rPr>
            </w:pPr>
            <w:r>
              <w:rPr>
                <w:rFonts w:asciiTheme="majorBidi" w:hAnsiTheme="majorBidi" w:cstheme="majorBidi"/>
                <w:sz w:val="11"/>
                <w:szCs w:val="11"/>
              </w:rPr>
              <w:t>L</w:t>
            </w:r>
            <w:r w:rsidRPr="00661F0E">
              <w:rPr>
                <w:rFonts w:asciiTheme="majorBidi" w:hAnsiTheme="majorBidi" w:cstheme="majorBidi"/>
                <w:sz w:val="11"/>
                <w:szCs w:val="11"/>
              </w:rPr>
              <w:t>ow: 0.4±0.6</w:t>
            </w:r>
          </w:p>
          <w:p w14:paraId="0205D6C4" w14:textId="2AB9193E" w:rsidR="00730333" w:rsidRPr="00661F0E" w:rsidRDefault="00730333" w:rsidP="00A54540">
            <w:pPr>
              <w:rPr>
                <w:rFonts w:asciiTheme="majorBidi" w:hAnsiTheme="majorBidi" w:cstheme="majorBidi"/>
                <w:sz w:val="11"/>
                <w:szCs w:val="11"/>
              </w:rPr>
            </w:pPr>
          </w:p>
        </w:tc>
        <w:tc>
          <w:tcPr>
            <w:tcW w:w="677" w:type="pct"/>
          </w:tcPr>
          <w:p w14:paraId="5CA90255" w14:textId="26A42400" w:rsidR="00730333" w:rsidRPr="00661F0E" w:rsidRDefault="00730333" w:rsidP="00A54540">
            <w:pPr>
              <w:rPr>
                <w:rFonts w:asciiTheme="majorBidi" w:hAnsiTheme="majorBidi" w:cstheme="majorBidi"/>
                <w:sz w:val="11"/>
                <w:szCs w:val="11"/>
              </w:rPr>
            </w:pPr>
            <w:r w:rsidRPr="00661F0E">
              <w:rPr>
                <w:rFonts w:asciiTheme="majorBidi" w:hAnsiTheme="majorBidi" w:cstheme="majorBidi"/>
                <w:sz w:val="11"/>
                <w:szCs w:val="11"/>
              </w:rPr>
              <w:t>CSE</w:t>
            </w:r>
          </w:p>
          <w:p w14:paraId="5ACB574F" w14:textId="77777777" w:rsidR="00730333" w:rsidRPr="00661F0E" w:rsidRDefault="00730333" w:rsidP="00A54540">
            <w:pPr>
              <w:rPr>
                <w:rFonts w:asciiTheme="majorBidi" w:hAnsiTheme="majorBidi" w:cstheme="majorBidi"/>
                <w:sz w:val="11"/>
                <w:szCs w:val="11"/>
              </w:rPr>
            </w:pPr>
            <w:r w:rsidRPr="00661F0E">
              <w:rPr>
                <w:rFonts w:asciiTheme="majorBidi" w:hAnsiTheme="majorBidi" w:cstheme="majorBidi"/>
                <w:sz w:val="11"/>
                <w:szCs w:val="11"/>
              </w:rPr>
              <w:t>SICI (2)</w:t>
            </w:r>
          </w:p>
          <w:p w14:paraId="45E16923" w14:textId="77777777" w:rsidR="00730333" w:rsidRPr="00661F0E" w:rsidRDefault="00730333" w:rsidP="00A54540">
            <w:pPr>
              <w:rPr>
                <w:rFonts w:asciiTheme="majorBidi" w:hAnsiTheme="majorBidi" w:cstheme="majorBidi"/>
                <w:sz w:val="11"/>
                <w:szCs w:val="11"/>
              </w:rPr>
            </w:pPr>
            <w:r w:rsidRPr="00661F0E">
              <w:rPr>
                <w:rFonts w:asciiTheme="majorBidi" w:hAnsiTheme="majorBidi" w:cstheme="majorBidi"/>
                <w:sz w:val="11"/>
                <w:szCs w:val="11"/>
              </w:rPr>
              <w:t>ICF (10)</w:t>
            </w:r>
          </w:p>
        </w:tc>
        <w:tc>
          <w:tcPr>
            <w:tcW w:w="255" w:type="pct"/>
          </w:tcPr>
          <w:p w14:paraId="738B2BB8" w14:textId="012D5B22" w:rsidR="00730333" w:rsidRPr="00661F0E" w:rsidRDefault="00730333" w:rsidP="00D27803">
            <w:pPr>
              <w:rPr>
                <w:rFonts w:asciiTheme="majorBidi" w:hAnsiTheme="majorBidi" w:cstheme="majorBidi"/>
                <w:sz w:val="11"/>
                <w:szCs w:val="11"/>
              </w:rPr>
            </w:pPr>
            <w:r w:rsidRPr="00661F0E">
              <w:rPr>
                <w:rFonts w:asciiTheme="majorBidi" w:hAnsiTheme="majorBidi" w:cstheme="majorBidi"/>
                <w:sz w:val="11"/>
                <w:szCs w:val="11"/>
              </w:rPr>
              <w:t>0.16</w:t>
            </w:r>
          </w:p>
          <w:p w14:paraId="3D19210A" w14:textId="2825249C" w:rsidR="00730333" w:rsidRPr="00661F0E" w:rsidRDefault="00730333" w:rsidP="00D27803">
            <w:pPr>
              <w:rPr>
                <w:rFonts w:asciiTheme="majorBidi" w:hAnsiTheme="majorBidi" w:cstheme="majorBidi"/>
                <w:sz w:val="11"/>
                <w:szCs w:val="11"/>
              </w:rPr>
            </w:pPr>
            <w:r w:rsidRPr="00661F0E">
              <w:rPr>
                <w:rFonts w:asciiTheme="majorBidi" w:hAnsiTheme="majorBidi" w:cstheme="majorBidi"/>
                <w:sz w:val="11"/>
                <w:szCs w:val="11"/>
              </w:rPr>
              <w:t>0.13</w:t>
            </w:r>
          </w:p>
          <w:p w14:paraId="08154564" w14:textId="6EB5D872" w:rsidR="00730333" w:rsidRPr="00661F0E" w:rsidRDefault="00730333" w:rsidP="00D27803">
            <w:pPr>
              <w:rPr>
                <w:rFonts w:asciiTheme="majorBidi" w:hAnsiTheme="majorBidi" w:cstheme="majorBidi"/>
                <w:sz w:val="11"/>
                <w:szCs w:val="11"/>
              </w:rPr>
            </w:pPr>
            <w:r w:rsidRPr="00661F0E">
              <w:rPr>
                <w:rFonts w:asciiTheme="majorBidi" w:hAnsiTheme="majorBidi" w:cstheme="majorBidi"/>
                <w:sz w:val="11"/>
                <w:szCs w:val="11"/>
              </w:rPr>
              <w:t>0.13</w:t>
            </w:r>
          </w:p>
        </w:tc>
        <w:tc>
          <w:tcPr>
            <w:tcW w:w="424" w:type="pct"/>
          </w:tcPr>
          <w:p w14:paraId="3313CF1E"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0.32</w:t>
            </w:r>
          </w:p>
          <w:p w14:paraId="19FD77CF"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0.42</w:t>
            </w:r>
          </w:p>
          <w:p w14:paraId="2BEA05BC"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rPr>
              <w:t>0.42</w:t>
            </w:r>
          </w:p>
        </w:tc>
        <w:tc>
          <w:tcPr>
            <w:tcW w:w="339" w:type="pct"/>
          </w:tcPr>
          <w:p w14:paraId="4BEAC65A" w14:textId="77777777" w:rsidR="00730333" w:rsidRPr="00661F0E" w:rsidRDefault="00730333" w:rsidP="00B22621">
            <w:pPr>
              <w:rPr>
                <w:rFonts w:asciiTheme="majorBidi" w:hAnsiTheme="majorBidi" w:cstheme="majorBidi"/>
                <w:sz w:val="11"/>
                <w:szCs w:val="11"/>
                <w:u w:val="single"/>
              </w:rPr>
            </w:pPr>
            <w:r w:rsidRPr="00661F0E">
              <w:rPr>
                <w:rFonts w:asciiTheme="majorBidi" w:hAnsiTheme="majorBidi" w:cstheme="majorBidi"/>
                <w:sz w:val="11"/>
                <w:szCs w:val="11"/>
                <w:u w:val="single"/>
              </w:rPr>
              <w:t>12</w:t>
            </w:r>
          </w:p>
        </w:tc>
      </w:tr>
      <w:tr w:rsidR="00B22621" w:rsidRPr="00661F0E" w14:paraId="10919EA0" w14:textId="77777777" w:rsidTr="008224B4">
        <w:trPr>
          <w:trHeight w:val="44"/>
        </w:trPr>
        <w:tc>
          <w:tcPr>
            <w:tcW w:w="506" w:type="pct"/>
            <w:shd w:val="clear" w:color="auto" w:fill="F2F2F2" w:themeFill="background1" w:themeFillShade="F2"/>
          </w:tcPr>
          <w:p w14:paraId="2FAFB1C0" w14:textId="77777777" w:rsidR="00730333" w:rsidRPr="00661F0E" w:rsidRDefault="00730333" w:rsidP="00B4353D">
            <w:pPr>
              <w:jc w:val="left"/>
              <w:rPr>
                <w:rFonts w:asciiTheme="majorBidi" w:hAnsiTheme="majorBidi" w:cstheme="majorBidi"/>
                <w:sz w:val="11"/>
                <w:szCs w:val="11"/>
              </w:rPr>
            </w:pPr>
            <w:r w:rsidRPr="00661F0E">
              <w:rPr>
                <w:rFonts w:asciiTheme="majorBidi" w:hAnsiTheme="majorBidi" w:cstheme="majorBidi"/>
                <w:sz w:val="11"/>
                <w:szCs w:val="11"/>
              </w:rPr>
              <w:t>Ross (2024)</w:t>
            </w:r>
          </w:p>
        </w:tc>
        <w:tc>
          <w:tcPr>
            <w:tcW w:w="504" w:type="pct"/>
            <w:shd w:val="clear" w:color="auto" w:fill="F2F2F2" w:themeFill="background1" w:themeFillShade="F2"/>
          </w:tcPr>
          <w:p w14:paraId="0242EC98"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16 (88)</w:t>
            </w:r>
          </w:p>
        </w:tc>
        <w:tc>
          <w:tcPr>
            <w:tcW w:w="387" w:type="pct"/>
            <w:shd w:val="clear" w:color="auto" w:fill="F2F2F2" w:themeFill="background1" w:themeFillShade="F2"/>
          </w:tcPr>
          <w:p w14:paraId="5C7B2E87"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27.2</w:t>
            </w:r>
          </w:p>
        </w:tc>
        <w:tc>
          <w:tcPr>
            <w:tcW w:w="420" w:type="pct"/>
            <w:shd w:val="clear" w:color="auto" w:fill="F2F2F2" w:themeFill="background1" w:themeFillShade="F2"/>
          </w:tcPr>
          <w:p w14:paraId="7CB4CA6E" w14:textId="77777777" w:rsidR="00730333" w:rsidRPr="00661F0E" w:rsidRDefault="00730333" w:rsidP="00B4353D">
            <w:pPr>
              <w:rPr>
                <w:rFonts w:asciiTheme="majorBidi" w:hAnsiTheme="majorBidi" w:cstheme="majorBidi"/>
                <w:sz w:val="11"/>
                <w:szCs w:val="11"/>
              </w:rPr>
            </w:pPr>
            <w:r w:rsidRPr="00661F0E">
              <w:rPr>
                <w:rFonts w:asciiTheme="majorBidi" w:hAnsiTheme="majorBidi" w:cstheme="majorBidi"/>
                <w:sz w:val="11"/>
                <w:szCs w:val="11"/>
              </w:rPr>
              <w:t>APB</w:t>
            </w:r>
          </w:p>
        </w:tc>
        <w:tc>
          <w:tcPr>
            <w:tcW w:w="725" w:type="pct"/>
            <w:shd w:val="clear" w:color="auto" w:fill="F2F2F2" w:themeFill="background1" w:themeFillShade="F2"/>
          </w:tcPr>
          <w:p w14:paraId="4EB2AEE7" w14:textId="77777777" w:rsidR="002E09A1" w:rsidRDefault="00BB15EC" w:rsidP="00A54540">
            <w:pPr>
              <w:rPr>
                <w:rFonts w:asciiTheme="majorBidi" w:hAnsiTheme="majorBidi" w:cstheme="majorBidi"/>
                <w:sz w:val="11"/>
                <w:szCs w:val="11"/>
              </w:rPr>
            </w:pPr>
            <w:r w:rsidRPr="00661F0E">
              <w:rPr>
                <w:rFonts w:asciiTheme="majorBidi" w:hAnsiTheme="majorBidi" w:cstheme="majorBidi"/>
                <w:sz w:val="11"/>
                <w:szCs w:val="11"/>
              </w:rPr>
              <w:t>IPAQ</w:t>
            </w:r>
          </w:p>
          <w:p w14:paraId="6FFAAF58" w14:textId="67875AC9" w:rsidR="00730333" w:rsidRPr="00661F0E" w:rsidRDefault="00BB15EC" w:rsidP="00A54540">
            <w:pPr>
              <w:rPr>
                <w:rFonts w:asciiTheme="majorBidi" w:hAnsiTheme="majorBidi" w:cstheme="majorBidi"/>
                <w:sz w:val="11"/>
                <w:szCs w:val="11"/>
              </w:rPr>
            </w:pPr>
            <w:r>
              <w:rPr>
                <w:rFonts w:asciiTheme="majorBidi" w:hAnsiTheme="majorBidi" w:cstheme="majorBidi"/>
                <w:sz w:val="11"/>
                <w:szCs w:val="11"/>
              </w:rPr>
              <w:t>(</w:t>
            </w:r>
            <w:r w:rsidR="00730333" w:rsidRPr="00661F0E">
              <w:rPr>
                <w:rFonts w:asciiTheme="majorBidi" w:hAnsiTheme="majorBidi" w:cstheme="majorBidi"/>
                <w:sz w:val="11"/>
                <w:szCs w:val="11"/>
              </w:rPr>
              <w:t>MET-min/wk</w:t>
            </w:r>
            <w:r>
              <w:rPr>
                <w:rFonts w:asciiTheme="majorBidi" w:hAnsiTheme="majorBidi" w:cstheme="majorBidi"/>
                <w:sz w:val="11"/>
                <w:szCs w:val="11"/>
              </w:rPr>
              <w:t>)</w:t>
            </w:r>
          </w:p>
        </w:tc>
        <w:tc>
          <w:tcPr>
            <w:tcW w:w="763" w:type="pct"/>
            <w:shd w:val="clear" w:color="auto" w:fill="F2F2F2" w:themeFill="background1" w:themeFillShade="F2"/>
          </w:tcPr>
          <w:p w14:paraId="022C56E0" w14:textId="0B433D14" w:rsidR="00730333" w:rsidRPr="00661F0E" w:rsidRDefault="00BB15EC" w:rsidP="00A54540">
            <w:pPr>
              <w:rPr>
                <w:rFonts w:asciiTheme="majorBidi" w:hAnsiTheme="majorBidi" w:cstheme="majorBidi"/>
                <w:sz w:val="11"/>
                <w:szCs w:val="11"/>
              </w:rPr>
            </w:pPr>
            <w:r w:rsidRPr="00661F0E">
              <w:rPr>
                <w:rFonts w:asciiTheme="majorBidi" w:hAnsiTheme="majorBidi" w:cstheme="majorBidi"/>
                <w:sz w:val="11"/>
                <w:szCs w:val="11"/>
              </w:rPr>
              <w:t>6663±5611</w:t>
            </w:r>
          </w:p>
        </w:tc>
        <w:tc>
          <w:tcPr>
            <w:tcW w:w="677" w:type="pct"/>
            <w:shd w:val="clear" w:color="auto" w:fill="F2F2F2" w:themeFill="background1" w:themeFillShade="F2"/>
          </w:tcPr>
          <w:p w14:paraId="7F25BD19" w14:textId="267F715A" w:rsidR="00730333" w:rsidRPr="00661F0E" w:rsidRDefault="00730333" w:rsidP="00A54540">
            <w:pPr>
              <w:rPr>
                <w:rFonts w:asciiTheme="majorBidi" w:hAnsiTheme="majorBidi" w:cstheme="majorBidi"/>
                <w:sz w:val="11"/>
                <w:szCs w:val="11"/>
              </w:rPr>
            </w:pPr>
            <w:r w:rsidRPr="00661F0E">
              <w:rPr>
                <w:rFonts w:asciiTheme="majorBidi" w:hAnsiTheme="majorBidi" w:cstheme="majorBidi"/>
                <w:sz w:val="11"/>
                <w:szCs w:val="11"/>
              </w:rPr>
              <w:t>CSE</w:t>
            </w:r>
          </w:p>
        </w:tc>
        <w:tc>
          <w:tcPr>
            <w:tcW w:w="255" w:type="pct"/>
            <w:shd w:val="clear" w:color="auto" w:fill="F2F2F2" w:themeFill="background1" w:themeFillShade="F2"/>
          </w:tcPr>
          <w:p w14:paraId="65D46B21" w14:textId="5033F576" w:rsidR="00730333" w:rsidRPr="00661F0E" w:rsidRDefault="00730333" w:rsidP="00D27803">
            <w:pPr>
              <w:rPr>
                <w:rFonts w:asciiTheme="majorBidi" w:hAnsiTheme="majorBidi" w:cstheme="majorBidi"/>
                <w:sz w:val="11"/>
                <w:szCs w:val="11"/>
              </w:rPr>
            </w:pPr>
            <w:r w:rsidRPr="00661F0E">
              <w:rPr>
                <w:rFonts w:asciiTheme="majorBidi" w:hAnsiTheme="majorBidi" w:cstheme="majorBidi"/>
                <w:sz w:val="11"/>
                <w:szCs w:val="11"/>
              </w:rPr>
              <w:t>-0.02</w:t>
            </w:r>
          </w:p>
        </w:tc>
        <w:tc>
          <w:tcPr>
            <w:tcW w:w="424" w:type="pct"/>
            <w:shd w:val="clear" w:color="auto" w:fill="F2F2F2" w:themeFill="background1" w:themeFillShade="F2"/>
          </w:tcPr>
          <w:p w14:paraId="211EC55B" w14:textId="77777777" w:rsidR="00730333" w:rsidRPr="00661F0E" w:rsidRDefault="00730333" w:rsidP="00B22621">
            <w:pPr>
              <w:rPr>
                <w:rFonts w:ascii="Calibri" w:hAnsi="Calibri" w:cs="Calibri"/>
                <w:sz w:val="11"/>
                <w:szCs w:val="11"/>
              </w:rPr>
            </w:pPr>
            <w:r w:rsidRPr="00661F0E">
              <w:rPr>
                <w:rFonts w:ascii="Calibri" w:hAnsi="Calibri" w:cs="Calibri"/>
                <w:sz w:val="11"/>
                <w:szCs w:val="11"/>
              </w:rPr>
              <w:t>0.94</w:t>
            </w:r>
          </w:p>
        </w:tc>
        <w:tc>
          <w:tcPr>
            <w:tcW w:w="339" w:type="pct"/>
            <w:shd w:val="clear" w:color="auto" w:fill="F2F2F2" w:themeFill="background1" w:themeFillShade="F2"/>
          </w:tcPr>
          <w:p w14:paraId="3485EAE8"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16</w:t>
            </w:r>
          </w:p>
        </w:tc>
      </w:tr>
      <w:tr w:rsidR="00B22621" w:rsidRPr="00661F0E" w14:paraId="419ABD5F" w14:textId="77777777" w:rsidTr="008224B4">
        <w:tc>
          <w:tcPr>
            <w:tcW w:w="506" w:type="pct"/>
          </w:tcPr>
          <w:p w14:paraId="6B372225" w14:textId="560E3705" w:rsidR="00730333" w:rsidRPr="00661F0E" w:rsidRDefault="00730333" w:rsidP="0076268A">
            <w:pPr>
              <w:jc w:val="left"/>
              <w:rPr>
                <w:rFonts w:asciiTheme="majorBidi" w:hAnsiTheme="majorBidi" w:cstheme="majorBidi"/>
                <w:sz w:val="11"/>
                <w:szCs w:val="11"/>
              </w:rPr>
            </w:pPr>
            <w:r w:rsidRPr="00661F0E">
              <w:rPr>
                <w:rFonts w:asciiTheme="majorBidi" w:hAnsiTheme="majorBidi" w:cstheme="majorBidi"/>
                <w:sz w:val="11"/>
                <w:szCs w:val="11"/>
              </w:rPr>
              <w:t>Hougland (2025)</w:t>
            </w:r>
          </w:p>
        </w:tc>
        <w:tc>
          <w:tcPr>
            <w:tcW w:w="504" w:type="pct"/>
          </w:tcPr>
          <w:p w14:paraId="3D25E27F"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15 (65)</w:t>
            </w:r>
          </w:p>
          <w:p w14:paraId="4AB12CE3"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16 (65)</w:t>
            </w:r>
          </w:p>
        </w:tc>
        <w:tc>
          <w:tcPr>
            <w:tcW w:w="387" w:type="pct"/>
          </w:tcPr>
          <w:p w14:paraId="0A13E133"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27</w:t>
            </w:r>
          </w:p>
          <w:p w14:paraId="6F16980E"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27</w:t>
            </w:r>
          </w:p>
        </w:tc>
        <w:tc>
          <w:tcPr>
            <w:tcW w:w="420" w:type="pct"/>
          </w:tcPr>
          <w:p w14:paraId="50D441C7"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FDI</w:t>
            </w:r>
          </w:p>
          <w:p w14:paraId="79D2629B" w14:textId="77777777" w:rsidR="00730333" w:rsidRPr="00661F0E" w:rsidRDefault="00730333" w:rsidP="0076268A">
            <w:pPr>
              <w:rPr>
                <w:rFonts w:asciiTheme="majorBidi" w:hAnsiTheme="majorBidi" w:cstheme="majorBidi"/>
                <w:sz w:val="11"/>
                <w:szCs w:val="11"/>
              </w:rPr>
            </w:pPr>
            <w:r w:rsidRPr="00661F0E">
              <w:rPr>
                <w:rFonts w:asciiTheme="majorBidi" w:hAnsiTheme="majorBidi" w:cstheme="majorBidi"/>
                <w:sz w:val="11"/>
                <w:szCs w:val="11"/>
              </w:rPr>
              <w:t>VL</w:t>
            </w:r>
          </w:p>
        </w:tc>
        <w:tc>
          <w:tcPr>
            <w:tcW w:w="725" w:type="pct"/>
          </w:tcPr>
          <w:p w14:paraId="436F2B29" w14:textId="77777777" w:rsidR="00730333" w:rsidRDefault="00730333" w:rsidP="00F575F3">
            <w:pPr>
              <w:rPr>
                <w:rFonts w:asciiTheme="majorBidi" w:hAnsiTheme="majorBidi" w:cstheme="majorBidi"/>
                <w:sz w:val="11"/>
                <w:szCs w:val="11"/>
              </w:rPr>
            </w:pPr>
            <w:r w:rsidRPr="00661F0E">
              <w:rPr>
                <w:rFonts w:asciiTheme="majorBidi" w:hAnsiTheme="majorBidi" w:cstheme="majorBidi"/>
                <w:sz w:val="11"/>
                <w:szCs w:val="11"/>
              </w:rPr>
              <w:t>IPAQ</w:t>
            </w:r>
          </w:p>
          <w:p w14:paraId="6C914CCD" w14:textId="0D9D1665" w:rsidR="00F575F3" w:rsidRPr="00661F0E" w:rsidRDefault="00F575F3" w:rsidP="00F575F3">
            <w:pPr>
              <w:rPr>
                <w:rFonts w:asciiTheme="majorBidi" w:hAnsiTheme="majorBidi" w:cstheme="majorBidi"/>
                <w:sz w:val="11"/>
                <w:szCs w:val="11"/>
              </w:rPr>
            </w:pPr>
            <w:r>
              <w:rPr>
                <w:rFonts w:asciiTheme="majorBidi" w:hAnsiTheme="majorBidi" w:cstheme="majorBidi"/>
                <w:sz w:val="11"/>
                <w:szCs w:val="11"/>
              </w:rPr>
              <w:t>(</w:t>
            </w:r>
            <w:r w:rsidRPr="00661F0E">
              <w:rPr>
                <w:rFonts w:asciiTheme="majorBidi" w:hAnsiTheme="majorBidi" w:cstheme="majorBidi"/>
                <w:sz w:val="11"/>
                <w:szCs w:val="11"/>
              </w:rPr>
              <w:t>MET-min/wk</w:t>
            </w:r>
            <w:r>
              <w:rPr>
                <w:rFonts w:asciiTheme="majorBidi" w:hAnsiTheme="majorBidi" w:cstheme="majorBidi"/>
                <w:sz w:val="11"/>
                <w:szCs w:val="11"/>
              </w:rPr>
              <w:t>)</w:t>
            </w:r>
          </w:p>
        </w:tc>
        <w:tc>
          <w:tcPr>
            <w:tcW w:w="763" w:type="pct"/>
          </w:tcPr>
          <w:p w14:paraId="4A02EC60" w14:textId="5A84733C" w:rsidR="00F575F3" w:rsidRPr="00661F0E" w:rsidRDefault="00F575F3" w:rsidP="00F575F3">
            <w:pPr>
              <w:rPr>
                <w:rFonts w:asciiTheme="majorBidi" w:hAnsiTheme="majorBidi" w:cstheme="majorBidi"/>
                <w:sz w:val="11"/>
                <w:szCs w:val="11"/>
              </w:rPr>
            </w:pPr>
            <w:r w:rsidRPr="00661F0E">
              <w:rPr>
                <w:rFonts w:asciiTheme="majorBidi" w:hAnsiTheme="majorBidi" w:cstheme="majorBidi"/>
                <w:sz w:val="11"/>
                <w:szCs w:val="11"/>
              </w:rPr>
              <w:t>5237 (4028)</w:t>
            </w:r>
          </w:p>
          <w:p w14:paraId="737F1BAF" w14:textId="77777777" w:rsidR="00730333" w:rsidRPr="00661F0E" w:rsidRDefault="00730333" w:rsidP="00A54540">
            <w:pPr>
              <w:rPr>
                <w:rFonts w:asciiTheme="majorBidi" w:hAnsiTheme="majorBidi" w:cstheme="majorBidi"/>
                <w:sz w:val="11"/>
                <w:szCs w:val="11"/>
              </w:rPr>
            </w:pPr>
          </w:p>
        </w:tc>
        <w:tc>
          <w:tcPr>
            <w:tcW w:w="677" w:type="pct"/>
          </w:tcPr>
          <w:p w14:paraId="1D3C54C1" w14:textId="575859EF" w:rsidR="00730333" w:rsidRPr="00661F0E" w:rsidRDefault="00730333" w:rsidP="00A54540">
            <w:pPr>
              <w:rPr>
                <w:rFonts w:asciiTheme="majorBidi" w:hAnsiTheme="majorBidi" w:cstheme="majorBidi"/>
                <w:sz w:val="11"/>
                <w:szCs w:val="11"/>
              </w:rPr>
            </w:pPr>
            <w:r w:rsidRPr="00661F0E">
              <w:rPr>
                <w:rFonts w:asciiTheme="majorBidi" w:hAnsiTheme="majorBidi" w:cstheme="majorBidi"/>
                <w:sz w:val="11"/>
                <w:szCs w:val="11"/>
              </w:rPr>
              <w:t>CSE</w:t>
            </w:r>
          </w:p>
          <w:p w14:paraId="51102B99" w14:textId="77777777" w:rsidR="00730333" w:rsidRPr="00661F0E" w:rsidRDefault="00730333" w:rsidP="00A54540">
            <w:pPr>
              <w:rPr>
                <w:rFonts w:asciiTheme="majorBidi" w:hAnsiTheme="majorBidi" w:cstheme="majorBidi"/>
                <w:sz w:val="11"/>
                <w:szCs w:val="11"/>
              </w:rPr>
            </w:pPr>
            <w:r w:rsidRPr="00661F0E">
              <w:rPr>
                <w:rFonts w:asciiTheme="majorBidi" w:hAnsiTheme="majorBidi" w:cstheme="majorBidi"/>
                <w:sz w:val="11"/>
                <w:szCs w:val="11"/>
              </w:rPr>
              <w:t>CSE</w:t>
            </w:r>
          </w:p>
        </w:tc>
        <w:tc>
          <w:tcPr>
            <w:tcW w:w="255" w:type="pct"/>
          </w:tcPr>
          <w:p w14:paraId="74655B2E" w14:textId="3CE927AF" w:rsidR="00730333" w:rsidRPr="00661F0E" w:rsidRDefault="00730333" w:rsidP="00D27803">
            <w:pPr>
              <w:rPr>
                <w:rFonts w:asciiTheme="majorBidi" w:hAnsiTheme="majorBidi" w:cstheme="majorBidi"/>
                <w:sz w:val="11"/>
                <w:szCs w:val="11"/>
              </w:rPr>
            </w:pPr>
            <w:r w:rsidRPr="00661F0E">
              <w:rPr>
                <w:rFonts w:asciiTheme="majorBidi" w:hAnsiTheme="majorBidi" w:cstheme="majorBidi"/>
                <w:sz w:val="11"/>
                <w:szCs w:val="11"/>
              </w:rPr>
              <w:t>0.4</w:t>
            </w:r>
          </w:p>
          <w:p w14:paraId="7F61A811" w14:textId="653C687F" w:rsidR="00730333" w:rsidRPr="00661F0E" w:rsidRDefault="00730333" w:rsidP="00D27803">
            <w:pPr>
              <w:rPr>
                <w:rFonts w:asciiTheme="majorBidi" w:hAnsiTheme="majorBidi" w:cstheme="majorBidi"/>
                <w:sz w:val="11"/>
                <w:szCs w:val="11"/>
              </w:rPr>
            </w:pPr>
            <w:r w:rsidRPr="00661F0E">
              <w:rPr>
                <w:rFonts w:asciiTheme="majorBidi" w:hAnsiTheme="majorBidi" w:cstheme="majorBidi"/>
                <w:sz w:val="11"/>
                <w:szCs w:val="11"/>
              </w:rPr>
              <w:t>-0.6</w:t>
            </w:r>
          </w:p>
        </w:tc>
        <w:tc>
          <w:tcPr>
            <w:tcW w:w="424" w:type="pct"/>
          </w:tcPr>
          <w:p w14:paraId="60799D5E" w14:textId="77777777" w:rsidR="00730333" w:rsidRPr="00661F0E" w:rsidRDefault="00730333" w:rsidP="00B22621">
            <w:pPr>
              <w:rPr>
                <w:rFonts w:ascii="Calibri" w:hAnsi="Calibri" w:cs="Calibri"/>
                <w:sz w:val="11"/>
                <w:szCs w:val="11"/>
              </w:rPr>
            </w:pPr>
            <w:r w:rsidRPr="00661F0E">
              <w:rPr>
                <w:rFonts w:ascii="Calibri" w:hAnsi="Calibri" w:cs="Calibri"/>
                <w:sz w:val="11"/>
                <w:szCs w:val="11"/>
              </w:rPr>
              <w:t>0.13</w:t>
            </w:r>
          </w:p>
          <w:p w14:paraId="22392CC9" w14:textId="77777777" w:rsidR="00730333" w:rsidRPr="00661F0E" w:rsidRDefault="00730333" w:rsidP="00B22621">
            <w:pPr>
              <w:rPr>
                <w:rFonts w:ascii="Calibri" w:hAnsi="Calibri" w:cs="Calibri"/>
                <w:sz w:val="11"/>
                <w:szCs w:val="11"/>
              </w:rPr>
            </w:pPr>
            <w:r w:rsidRPr="00661F0E">
              <w:rPr>
                <w:rFonts w:ascii="Calibri" w:hAnsi="Calibri" w:cs="Calibri"/>
                <w:sz w:val="11"/>
                <w:szCs w:val="11"/>
              </w:rPr>
              <w:t>0.01</w:t>
            </w:r>
          </w:p>
        </w:tc>
        <w:tc>
          <w:tcPr>
            <w:tcW w:w="339" w:type="pct"/>
          </w:tcPr>
          <w:p w14:paraId="0677EBB9" w14:textId="77777777" w:rsidR="00730333" w:rsidRPr="00661F0E" w:rsidRDefault="00730333" w:rsidP="00B22621">
            <w:pPr>
              <w:rPr>
                <w:rFonts w:asciiTheme="majorBidi" w:hAnsiTheme="majorBidi" w:cstheme="majorBidi"/>
                <w:sz w:val="11"/>
                <w:szCs w:val="11"/>
              </w:rPr>
            </w:pPr>
            <w:r w:rsidRPr="00661F0E">
              <w:rPr>
                <w:rFonts w:asciiTheme="majorBidi" w:hAnsiTheme="majorBidi" w:cstheme="majorBidi"/>
                <w:sz w:val="11"/>
                <w:szCs w:val="11"/>
              </w:rPr>
              <w:t>12</w:t>
            </w:r>
          </w:p>
        </w:tc>
      </w:tr>
      <w:tr w:rsidR="00B22621" w:rsidRPr="002A1CC8" w14:paraId="7E7D201D" w14:textId="77777777" w:rsidTr="008224B4">
        <w:tc>
          <w:tcPr>
            <w:tcW w:w="506" w:type="pct"/>
            <w:tcBorders>
              <w:bottom w:val="single" w:sz="4" w:space="0" w:color="auto"/>
            </w:tcBorders>
            <w:shd w:val="clear" w:color="auto" w:fill="F2F2F2" w:themeFill="background1" w:themeFillShade="F2"/>
          </w:tcPr>
          <w:p w14:paraId="26ACEC21" w14:textId="71E1B4DB" w:rsidR="00730333" w:rsidRPr="002A1CC8" w:rsidRDefault="00730333" w:rsidP="0076268A">
            <w:pPr>
              <w:jc w:val="left"/>
              <w:rPr>
                <w:rFonts w:asciiTheme="majorBidi" w:hAnsiTheme="majorBidi" w:cstheme="majorBidi"/>
                <w:sz w:val="11"/>
                <w:szCs w:val="11"/>
              </w:rPr>
            </w:pPr>
            <w:r w:rsidRPr="002A1CC8">
              <w:rPr>
                <w:rFonts w:asciiTheme="majorBidi" w:hAnsiTheme="majorBidi" w:cstheme="majorBidi"/>
                <w:sz w:val="11"/>
                <w:szCs w:val="11"/>
              </w:rPr>
              <w:t>Farajzadeh (2026)</w:t>
            </w:r>
          </w:p>
        </w:tc>
        <w:tc>
          <w:tcPr>
            <w:tcW w:w="504" w:type="pct"/>
            <w:tcBorders>
              <w:bottom w:val="single" w:sz="4" w:space="0" w:color="auto"/>
            </w:tcBorders>
            <w:shd w:val="clear" w:color="auto" w:fill="F2F2F2" w:themeFill="background1" w:themeFillShade="F2"/>
          </w:tcPr>
          <w:p w14:paraId="52EB8055" w14:textId="77777777" w:rsidR="00730333" w:rsidRPr="002A1CC8" w:rsidRDefault="00730333" w:rsidP="0076268A">
            <w:pPr>
              <w:rPr>
                <w:rFonts w:asciiTheme="majorBidi" w:hAnsiTheme="majorBidi" w:cstheme="majorBidi"/>
                <w:sz w:val="11"/>
                <w:szCs w:val="11"/>
              </w:rPr>
            </w:pPr>
            <w:r w:rsidRPr="002A1CC8">
              <w:rPr>
                <w:rFonts w:asciiTheme="majorBidi" w:hAnsiTheme="majorBidi" w:cstheme="majorBidi"/>
                <w:sz w:val="11"/>
                <w:szCs w:val="11"/>
              </w:rPr>
              <w:t>55 (64)</w:t>
            </w:r>
          </w:p>
        </w:tc>
        <w:tc>
          <w:tcPr>
            <w:tcW w:w="387" w:type="pct"/>
            <w:tcBorders>
              <w:bottom w:val="single" w:sz="4" w:space="0" w:color="auto"/>
            </w:tcBorders>
            <w:shd w:val="clear" w:color="auto" w:fill="F2F2F2" w:themeFill="background1" w:themeFillShade="F2"/>
          </w:tcPr>
          <w:p w14:paraId="2FA72E9F" w14:textId="77777777" w:rsidR="00730333" w:rsidRPr="002A1CC8" w:rsidRDefault="00730333" w:rsidP="0076268A">
            <w:pPr>
              <w:rPr>
                <w:rFonts w:asciiTheme="majorBidi" w:hAnsiTheme="majorBidi" w:cstheme="majorBidi"/>
                <w:sz w:val="11"/>
                <w:szCs w:val="11"/>
              </w:rPr>
            </w:pPr>
            <w:r w:rsidRPr="002A1CC8">
              <w:rPr>
                <w:rFonts w:asciiTheme="majorBidi" w:hAnsiTheme="majorBidi" w:cstheme="majorBidi"/>
                <w:sz w:val="11"/>
                <w:szCs w:val="11"/>
              </w:rPr>
              <w:t>32.3</w:t>
            </w:r>
          </w:p>
        </w:tc>
        <w:tc>
          <w:tcPr>
            <w:tcW w:w="420" w:type="pct"/>
            <w:tcBorders>
              <w:bottom w:val="single" w:sz="4" w:space="0" w:color="auto"/>
            </w:tcBorders>
            <w:shd w:val="clear" w:color="auto" w:fill="F2F2F2" w:themeFill="background1" w:themeFillShade="F2"/>
          </w:tcPr>
          <w:p w14:paraId="3BB45943" w14:textId="77777777" w:rsidR="00730333" w:rsidRPr="002A1CC8" w:rsidRDefault="00730333" w:rsidP="0076268A">
            <w:pPr>
              <w:rPr>
                <w:rFonts w:asciiTheme="majorBidi" w:hAnsiTheme="majorBidi" w:cstheme="majorBidi"/>
                <w:sz w:val="11"/>
                <w:szCs w:val="11"/>
              </w:rPr>
            </w:pPr>
            <w:r w:rsidRPr="002A1CC8">
              <w:rPr>
                <w:rFonts w:asciiTheme="majorBidi" w:hAnsiTheme="majorBidi" w:cstheme="majorBidi"/>
                <w:sz w:val="11"/>
                <w:szCs w:val="11"/>
              </w:rPr>
              <w:t>FDI</w:t>
            </w:r>
          </w:p>
        </w:tc>
        <w:tc>
          <w:tcPr>
            <w:tcW w:w="725" w:type="pct"/>
            <w:tcBorders>
              <w:bottom w:val="single" w:sz="4" w:space="0" w:color="auto"/>
            </w:tcBorders>
            <w:shd w:val="clear" w:color="auto" w:fill="F2F2F2" w:themeFill="background1" w:themeFillShade="F2"/>
          </w:tcPr>
          <w:p w14:paraId="75FDF5C6"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Waist Acceler</w:t>
            </w:r>
            <w:r w:rsidR="00BB15EC" w:rsidRPr="002A1CC8">
              <w:rPr>
                <w:rFonts w:asciiTheme="majorBidi" w:hAnsiTheme="majorBidi" w:cstheme="majorBidi"/>
                <w:sz w:val="11"/>
                <w:szCs w:val="11"/>
              </w:rPr>
              <w:t>ometer</w:t>
            </w:r>
          </w:p>
          <w:p w14:paraId="10D12E78" w14:textId="2D0510E9" w:rsidR="00BB15EC" w:rsidRPr="002A1CC8" w:rsidRDefault="00BB15EC" w:rsidP="00A54540">
            <w:pPr>
              <w:rPr>
                <w:rFonts w:asciiTheme="majorBidi" w:hAnsiTheme="majorBidi" w:cstheme="majorBidi"/>
                <w:sz w:val="11"/>
                <w:szCs w:val="11"/>
              </w:rPr>
            </w:pPr>
            <w:r w:rsidRPr="002A1CC8">
              <w:rPr>
                <w:rFonts w:asciiTheme="majorBidi" w:hAnsiTheme="majorBidi" w:cstheme="majorBidi"/>
                <w:sz w:val="11"/>
                <w:szCs w:val="11"/>
              </w:rPr>
              <w:t>(steps/day)</w:t>
            </w:r>
          </w:p>
        </w:tc>
        <w:tc>
          <w:tcPr>
            <w:tcW w:w="763" w:type="pct"/>
            <w:tcBorders>
              <w:bottom w:val="single" w:sz="4" w:space="0" w:color="auto"/>
            </w:tcBorders>
            <w:shd w:val="clear" w:color="auto" w:fill="F2F2F2" w:themeFill="background1" w:themeFillShade="F2"/>
          </w:tcPr>
          <w:p w14:paraId="6D1DF26F" w14:textId="3EBF3C9E" w:rsidR="00730333" w:rsidRPr="002A1CC8" w:rsidRDefault="00BB15EC" w:rsidP="00A54540">
            <w:pPr>
              <w:rPr>
                <w:rFonts w:asciiTheme="majorBidi" w:hAnsiTheme="majorBidi" w:cstheme="majorBidi"/>
                <w:sz w:val="11"/>
                <w:szCs w:val="11"/>
              </w:rPr>
            </w:pPr>
            <w:r w:rsidRPr="002A1CC8">
              <w:rPr>
                <w:rFonts w:asciiTheme="majorBidi" w:hAnsiTheme="majorBidi" w:cstheme="majorBidi"/>
                <w:sz w:val="11"/>
                <w:szCs w:val="11"/>
              </w:rPr>
              <w:t>7029</w:t>
            </w:r>
          </w:p>
        </w:tc>
        <w:tc>
          <w:tcPr>
            <w:tcW w:w="677" w:type="pct"/>
            <w:tcBorders>
              <w:bottom w:val="single" w:sz="4" w:space="0" w:color="auto"/>
            </w:tcBorders>
            <w:shd w:val="clear" w:color="auto" w:fill="F2F2F2" w:themeFill="background1" w:themeFillShade="F2"/>
          </w:tcPr>
          <w:p w14:paraId="43F05DE0" w14:textId="520035D4"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CSE</w:t>
            </w:r>
          </w:p>
          <w:p w14:paraId="774E41A0"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SICI (2)</w:t>
            </w:r>
          </w:p>
          <w:p w14:paraId="10387C82"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LICI (100)</w:t>
            </w:r>
          </w:p>
          <w:p w14:paraId="620D318F" w14:textId="77777777" w:rsidR="00730333" w:rsidRPr="002A1CC8" w:rsidRDefault="00730333" w:rsidP="00A54540">
            <w:pPr>
              <w:rPr>
                <w:rFonts w:asciiTheme="majorBidi" w:hAnsiTheme="majorBidi" w:cstheme="majorBidi"/>
                <w:sz w:val="11"/>
                <w:szCs w:val="11"/>
              </w:rPr>
            </w:pPr>
            <w:r w:rsidRPr="002A1CC8">
              <w:rPr>
                <w:rFonts w:asciiTheme="majorBidi" w:hAnsiTheme="majorBidi" w:cstheme="majorBidi"/>
                <w:sz w:val="11"/>
                <w:szCs w:val="11"/>
              </w:rPr>
              <w:t>ICF (12)</w:t>
            </w:r>
          </w:p>
        </w:tc>
        <w:tc>
          <w:tcPr>
            <w:tcW w:w="255" w:type="pct"/>
            <w:tcBorders>
              <w:bottom w:val="single" w:sz="4" w:space="0" w:color="auto"/>
            </w:tcBorders>
            <w:shd w:val="clear" w:color="auto" w:fill="F2F2F2" w:themeFill="background1" w:themeFillShade="F2"/>
          </w:tcPr>
          <w:p w14:paraId="2F332CD7" w14:textId="7C9BA912"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-0.15</w:t>
            </w:r>
          </w:p>
          <w:p w14:paraId="594C118A" w14:textId="7C45FA9C"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0.05</w:t>
            </w:r>
          </w:p>
          <w:p w14:paraId="5649C861" w14:textId="234BCAF5"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-0.04</w:t>
            </w:r>
          </w:p>
          <w:p w14:paraId="679904A2" w14:textId="4A8F686C" w:rsidR="00730333" w:rsidRPr="002A1CC8" w:rsidRDefault="00730333" w:rsidP="00D27803">
            <w:pPr>
              <w:rPr>
                <w:rFonts w:asciiTheme="majorBidi" w:hAnsiTheme="majorBidi" w:cstheme="majorBidi"/>
                <w:sz w:val="11"/>
                <w:szCs w:val="11"/>
              </w:rPr>
            </w:pPr>
            <w:r w:rsidRPr="002A1CC8">
              <w:rPr>
                <w:rFonts w:asciiTheme="majorBidi" w:hAnsiTheme="majorBidi" w:cstheme="majorBidi"/>
                <w:sz w:val="11"/>
                <w:szCs w:val="11"/>
              </w:rPr>
              <w:t>-0.047</w:t>
            </w:r>
          </w:p>
        </w:tc>
        <w:tc>
          <w:tcPr>
            <w:tcW w:w="424" w:type="pct"/>
            <w:tcBorders>
              <w:bottom w:val="single" w:sz="4" w:space="0" w:color="auto"/>
            </w:tcBorders>
            <w:shd w:val="clear" w:color="auto" w:fill="F2F2F2" w:themeFill="background1" w:themeFillShade="F2"/>
          </w:tcPr>
          <w:p w14:paraId="74539B0E" w14:textId="77777777" w:rsidR="00730333" w:rsidRPr="002A1CC8" w:rsidRDefault="00730333" w:rsidP="00B22621">
            <w:pPr>
              <w:rPr>
                <w:rFonts w:asciiTheme="majorBidi" w:hAnsiTheme="majorBidi" w:cstheme="majorBidi"/>
                <w:sz w:val="11"/>
                <w:szCs w:val="11"/>
              </w:rPr>
            </w:pPr>
            <w:r w:rsidRPr="002A1CC8">
              <w:rPr>
                <w:rFonts w:asciiTheme="majorBidi" w:hAnsiTheme="majorBidi" w:cstheme="majorBidi"/>
                <w:sz w:val="11"/>
                <w:szCs w:val="11"/>
              </w:rPr>
              <w:t>0.29</w:t>
            </w:r>
          </w:p>
          <w:p w14:paraId="467070FB" w14:textId="77777777" w:rsidR="00730333" w:rsidRPr="002A1CC8" w:rsidRDefault="00730333" w:rsidP="00B22621">
            <w:pPr>
              <w:rPr>
                <w:rFonts w:asciiTheme="majorBidi" w:hAnsiTheme="majorBidi" w:cstheme="majorBidi"/>
                <w:sz w:val="11"/>
                <w:szCs w:val="11"/>
              </w:rPr>
            </w:pPr>
            <w:r w:rsidRPr="002A1CC8">
              <w:rPr>
                <w:rFonts w:asciiTheme="majorBidi" w:hAnsiTheme="majorBidi" w:cstheme="majorBidi"/>
                <w:sz w:val="11"/>
                <w:szCs w:val="11"/>
              </w:rPr>
              <w:t>0.71</w:t>
            </w:r>
          </w:p>
          <w:p w14:paraId="62AB21A0" w14:textId="77777777" w:rsidR="00730333" w:rsidRPr="002A1CC8" w:rsidRDefault="00730333" w:rsidP="00B22621">
            <w:pPr>
              <w:rPr>
                <w:rFonts w:asciiTheme="majorBidi" w:hAnsiTheme="majorBidi" w:cstheme="majorBidi"/>
                <w:sz w:val="11"/>
                <w:szCs w:val="11"/>
              </w:rPr>
            </w:pPr>
            <w:r w:rsidRPr="002A1CC8">
              <w:rPr>
                <w:rFonts w:asciiTheme="majorBidi" w:hAnsiTheme="majorBidi" w:cstheme="majorBidi"/>
                <w:sz w:val="11"/>
                <w:szCs w:val="11"/>
              </w:rPr>
              <w:t>0.29</w:t>
            </w:r>
          </w:p>
          <w:p w14:paraId="5A35EC29" w14:textId="77777777" w:rsidR="00730333" w:rsidRPr="002A1CC8" w:rsidRDefault="00730333" w:rsidP="00B22621">
            <w:pPr>
              <w:rPr>
                <w:rFonts w:ascii="Calibri" w:hAnsi="Calibri" w:cs="Calibri"/>
                <w:sz w:val="11"/>
                <w:szCs w:val="11"/>
              </w:rPr>
            </w:pPr>
            <w:r w:rsidRPr="002A1CC8">
              <w:rPr>
                <w:rFonts w:asciiTheme="majorBidi" w:hAnsiTheme="majorBidi" w:cstheme="majorBidi"/>
                <w:sz w:val="11"/>
                <w:szCs w:val="11"/>
              </w:rPr>
              <w:t>0.76</w:t>
            </w:r>
          </w:p>
        </w:tc>
        <w:tc>
          <w:tcPr>
            <w:tcW w:w="339" w:type="pct"/>
            <w:tcBorders>
              <w:bottom w:val="single" w:sz="4" w:space="0" w:color="auto"/>
            </w:tcBorders>
            <w:shd w:val="clear" w:color="auto" w:fill="F2F2F2" w:themeFill="background1" w:themeFillShade="F2"/>
          </w:tcPr>
          <w:p w14:paraId="61B1D675" w14:textId="77777777" w:rsidR="00730333" w:rsidRPr="002A1CC8" w:rsidRDefault="00730333" w:rsidP="00B22621">
            <w:pPr>
              <w:rPr>
                <w:rFonts w:asciiTheme="majorBidi" w:hAnsiTheme="majorBidi" w:cstheme="majorBidi"/>
                <w:sz w:val="11"/>
                <w:szCs w:val="11"/>
              </w:rPr>
            </w:pPr>
            <w:r w:rsidRPr="002A1CC8">
              <w:rPr>
                <w:rFonts w:asciiTheme="majorBidi" w:hAnsiTheme="majorBidi" w:cstheme="majorBidi"/>
                <w:sz w:val="11"/>
                <w:szCs w:val="11"/>
              </w:rPr>
              <w:t>13</w:t>
            </w:r>
          </w:p>
        </w:tc>
      </w:tr>
    </w:tbl>
    <w:p w14:paraId="0ED53D93" w14:textId="650BE626" w:rsidR="001D2D8E" w:rsidRPr="002A1CC8" w:rsidRDefault="002E09A1" w:rsidP="001D2D8E">
      <w:pPr>
        <w:jc w:val="both"/>
        <w:rPr>
          <w:rFonts w:cstheme="majorBidi"/>
          <w:sz w:val="18"/>
          <w:szCs w:val="18"/>
          <w:lang w:val="en-CA"/>
        </w:rPr>
      </w:pPr>
      <w:r w:rsidRPr="002A1CC8">
        <w:rPr>
          <w:rFonts w:cstheme="majorBidi"/>
          <w:sz w:val="18"/>
          <w:szCs w:val="18"/>
          <w:lang w:val="en-CA"/>
        </w:rPr>
        <w:t xml:space="preserve">Notes. </w:t>
      </w:r>
      <w:r w:rsidR="001D2D8E" w:rsidRPr="002A1CC8">
        <w:rPr>
          <w:rFonts w:cstheme="majorBidi"/>
          <w:sz w:val="18"/>
          <w:szCs w:val="18"/>
          <w:lang w:val="en-CA"/>
        </w:rPr>
        <w:t>CSE</w:t>
      </w:r>
      <w:r w:rsidR="005B4276" w:rsidRPr="002A1CC8">
        <w:rPr>
          <w:rFonts w:cstheme="majorBidi"/>
          <w:sz w:val="18"/>
          <w:szCs w:val="18"/>
          <w:lang w:val="en-CA"/>
        </w:rPr>
        <w:t xml:space="preserve"> =</w:t>
      </w:r>
      <w:r w:rsidR="001D2D8E" w:rsidRPr="002A1CC8">
        <w:rPr>
          <w:rFonts w:cstheme="majorBidi"/>
          <w:sz w:val="18"/>
          <w:szCs w:val="18"/>
          <w:lang w:val="en-CA"/>
        </w:rPr>
        <w:t xml:space="preserve"> </w:t>
      </w:r>
      <w:r w:rsidR="00A65E91" w:rsidRPr="002A1CC8">
        <w:rPr>
          <w:rFonts w:cstheme="majorBidi"/>
          <w:sz w:val="18"/>
          <w:szCs w:val="18"/>
          <w:lang w:val="en-CA"/>
        </w:rPr>
        <w:t>c</w:t>
      </w:r>
      <w:r w:rsidR="001D2D8E" w:rsidRPr="002A1CC8">
        <w:rPr>
          <w:rFonts w:cstheme="majorBidi"/>
          <w:sz w:val="18"/>
          <w:szCs w:val="18"/>
          <w:lang w:val="en-CA"/>
        </w:rPr>
        <w:t>orticospinal excitability; cSP</w:t>
      </w:r>
      <w:r w:rsidR="005B4276" w:rsidRPr="002A1CC8">
        <w:rPr>
          <w:rFonts w:cstheme="majorBidi"/>
          <w:sz w:val="18"/>
          <w:szCs w:val="18"/>
          <w:lang w:val="en-CA"/>
        </w:rPr>
        <w:t xml:space="preserve"> =</w:t>
      </w:r>
      <w:r w:rsidR="001D2D8E" w:rsidRPr="002A1CC8">
        <w:rPr>
          <w:rFonts w:cstheme="majorBidi"/>
          <w:sz w:val="18"/>
          <w:szCs w:val="18"/>
          <w:lang w:val="en-CA"/>
        </w:rPr>
        <w:t xml:space="preserve"> cortical </w:t>
      </w:r>
      <w:r w:rsidR="00A65E91" w:rsidRPr="002A1CC8">
        <w:rPr>
          <w:rFonts w:cstheme="majorBidi"/>
          <w:sz w:val="18"/>
          <w:szCs w:val="18"/>
          <w:lang w:val="en-CA"/>
        </w:rPr>
        <w:t>s</w:t>
      </w:r>
      <w:r w:rsidR="001D2D8E" w:rsidRPr="002A1CC8">
        <w:rPr>
          <w:rFonts w:cstheme="majorBidi"/>
          <w:sz w:val="18"/>
          <w:szCs w:val="18"/>
          <w:lang w:val="en-CA"/>
        </w:rPr>
        <w:t>ilent period, ICF</w:t>
      </w:r>
      <w:r w:rsidR="005B4276" w:rsidRPr="002A1CC8">
        <w:rPr>
          <w:rFonts w:cstheme="majorBidi"/>
          <w:sz w:val="18"/>
          <w:szCs w:val="18"/>
          <w:lang w:val="en-CA"/>
        </w:rPr>
        <w:t xml:space="preserve"> =</w:t>
      </w:r>
      <w:r w:rsidR="001D2D8E" w:rsidRPr="002A1CC8">
        <w:rPr>
          <w:rFonts w:cstheme="majorBidi"/>
          <w:sz w:val="18"/>
          <w:szCs w:val="18"/>
          <w:lang w:val="en-CA"/>
        </w:rPr>
        <w:t xml:space="preserve"> </w:t>
      </w:r>
      <w:r w:rsidR="00A65E91" w:rsidRPr="002A1CC8">
        <w:rPr>
          <w:rFonts w:cstheme="majorBidi"/>
          <w:sz w:val="18"/>
          <w:szCs w:val="18"/>
          <w:lang w:val="en-CA"/>
        </w:rPr>
        <w:t>i</w:t>
      </w:r>
      <w:r w:rsidR="001D2D8E" w:rsidRPr="002A1CC8">
        <w:rPr>
          <w:rFonts w:cstheme="majorBidi"/>
          <w:sz w:val="18"/>
          <w:szCs w:val="18"/>
          <w:lang w:val="en-CA"/>
        </w:rPr>
        <w:t xml:space="preserve">ntracortical </w:t>
      </w:r>
      <w:r w:rsidR="00A65E91" w:rsidRPr="002A1CC8">
        <w:rPr>
          <w:rFonts w:cstheme="majorBidi"/>
          <w:sz w:val="18"/>
          <w:szCs w:val="18"/>
          <w:lang w:val="en-CA"/>
        </w:rPr>
        <w:t>f</w:t>
      </w:r>
      <w:r w:rsidR="001D2D8E" w:rsidRPr="002A1CC8">
        <w:rPr>
          <w:rFonts w:cstheme="majorBidi"/>
          <w:sz w:val="18"/>
          <w:szCs w:val="18"/>
          <w:lang w:val="en-CA"/>
        </w:rPr>
        <w:t>acilitation; IPAQ = International Physical Activity Questionnaire; iSP</w:t>
      </w:r>
      <w:r w:rsidR="005B4276" w:rsidRPr="002A1CC8">
        <w:rPr>
          <w:rFonts w:cstheme="majorBidi"/>
          <w:sz w:val="18"/>
          <w:szCs w:val="18"/>
          <w:lang w:val="en-CA"/>
        </w:rPr>
        <w:t xml:space="preserve"> =</w:t>
      </w:r>
      <w:r w:rsidR="001D2D8E" w:rsidRPr="002A1CC8">
        <w:rPr>
          <w:rFonts w:cstheme="majorBidi"/>
          <w:sz w:val="18"/>
          <w:szCs w:val="18"/>
          <w:lang w:val="en-CA"/>
        </w:rPr>
        <w:t xml:space="preserve"> ipsilateral silent period; ISI: </w:t>
      </w:r>
      <w:r w:rsidR="005B4276" w:rsidRPr="002A1CC8">
        <w:rPr>
          <w:rFonts w:cstheme="majorBidi"/>
          <w:sz w:val="18"/>
          <w:szCs w:val="18"/>
          <w:lang w:val="en-CA"/>
        </w:rPr>
        <w:t>i</w:t>
      </w:r>
      <w:r w:rsidR="001D2D8E" w:rsidRPr="002A1CC8">
        <w:rPr>
          <w:rFonts w:cstheme="majorBidi"/>
          <w:sz w:val="18"/>
          <w:szCs w:val="18"/>
          <w:lang w:val="en-CA"/>
        </w:rPr>
        <w:t>nterstimulus interval; LICI</w:t>
      </w:r>
      <w:r w:rsidR="005B4276" w:rsidRPr="002A1CC8">
        <w:rPr>
          <w:rFonts w:cstheme="majorBidi"/>
          <w:sz w:val="18"/>
          <w:szCs w:val="18"/>
          <w:lang w:val="en-CA"/>
        </w:rPr>
        <w:t xml:space="preserve"> =</w:t>
      </w:r>
      <w:r w:rsidR="001D2D8E" w:rsidRPr="002A1CC8">
        <w:rPr>
          <w:rFonts w:cstheme="majorBidi"/>
          <w:sz w:val="18"/>
          <w:szCs w:val="18"/>
          <w:lang w:val="en-CA"/>
        </w:rPr>
        <w:t xml:space="preserve"> </w:t>
      </w:r>
      <w:r w:rsidR="00A65E91" w:rsidRPr="002A1CC8">
        <w:rPr>
          <w:rFonts w:cstheme="majorBidi"/>
          <w:sz w:val="18"/>
          <w:szCs w:val="18"/>
          <w:lang w:val="en-CA"/>
        </w:rPr>
        <w:t>l</w:t>
      </w:r>
      <w:r w:rsidR="001D2D8E" w:rsidRPr="002A1CC8">
        <w:rPr>
          <w:rFonts w:cstheme="majorBidi"/>
          <w:sz w:val="18"/>
          <w:szCs w:val="18"/>
          <w:lang w:val="en-CA"/>
        </w:rPr>
        <w:t xml:space="preserve">ong intracortical </w:t>
      </w:r>
      <w:r w:rsidR="00A65E91" w:rsidRPr="002A1CC8">
        <w:rPr>
          <w:rFonts w:cstheme="majorBidi"/>
          <w:sz w:val="18"/>
          <w:szCs w:val="18"/>
          <w:lang w:val="en-CA"/>
        </w:rPr>
        <w:t>i</w:t>
      </w:r>
      <w:r w:rsidR="001D2D8E" w:rsidRPr="002A1CC8">
        <w:rPr>
          <w:rFonts w:cstheme="majorBidi"/>
          <w:sz w:val="18"/>
          <w:szCs w:val="18"/>
          <w:lang w:val="en-CA"/>
        </w:rPr>
        <w:t>nhibition; LTEQ</w:t>
      </w:r>
      <w:r w:rsidR="00A65E91" w:rsidRPr="002A1CC8">
        <w:rPr>
          <w:rFonts w:cstheme="majorBidi"/>
          <w:sz w:val="18"/>
          <w:szCs w:val="18"/>
          <w:lang w:val="en-CA"/>
        </w:rPr>
        <w:t xml:space="preserve"> </w:t>
      </w:r>
      <w:r w:rsidR="001D2D8E" w:rsidRPr="002A1CC8">
        <w:rPr>
          <w:rFonts w:cstheme="majorBidi"/>
          <w:sz w:val="18"/>
          <w:szCs w:val="18"/>
          <w:lang w:val="en-CA"/>
        </w:rPr>
        <w:t>=</w:t>
      </w:r>
      <w:r w:rsidR="001D2D8E" w:rsidRPr="002A1CC8">
        <w:rPr>
          <w:rFonts w:cstheme="majorBidi"/>
          <w:sz w:val="18"/>
          <w:szCs w:val="18"/>
        </w:rPr>
        <w:t xml:space="preserve"> Leisure Time Exercise Questionnaire</w:t>
      </w:r>
      <w:r w:rsidR="001D2D8E" w:rsidRPr="002A1CC8">
        <w:rPr>
          <w:rFonts w:cstheme="majorBidi"/>
          <w:sz w:val="18"/>
          <w:szCs w:val="18"/>
          <w:lang w:val="en-CA"/>
        </w:rPr>
        <w:t xml:space="preserve">; </w:t>
      </w:r>
      <w:r w:rsidR="006922CF" w:rsidRPr="002A1CC8">
        <w:rPr>
          <w:rFonts w:cstheme="majorBidi"/>
          <w:sz w:val="18"/>
          <w:szCs w:val="18"/>
          <w:lang w:val="en-CA"/>
        </w:rPr>
        <w:t xml:space="preserve">N = sample size; </w:t>
      </w:r>
      <w:r w:rsidR="001D2D8E" w:rsidRPr="002A1CC8">
        <w:rPr>
          <w:rFonts w:cstheme="majorBidi"/>
          <w:sz w:val="18"/>
          <w:szCs w:val="18"/>
          <w:lang w:val="en-CA"/>
        </w:rPr>
        <w:t xml:space="preserve">n.a. = not available; </w:t>
      </w:r>
      <w:r w:rsidR="00A65E91" w:rsidRPr="002A1CC8">
        <w:rPr>
          <w:rFonts w:cstheme="majorBidi"/>
          <w:sz w:val="18"/>
          <w:szCs w:val="18"/>
          <w:lang w:val="en-CA"/>
        </w:rPr>
        <w:t xml:space="preserve">PA = Physical Activity; </w:t>
      </w:r>
      <w:r w:rsidR="001D2D8E" w:rsidRPr="002A1CC8">
        <w:rPr>
          <w:rFonts w:cstheme="majorBidi"/>
          <w:sz w:val="18"/>
          <w:szCs w:val="18"/>
          <w:lang w:val="en-CA"/>
        </w:rPr>
        <w:t>PAQ = Physical Activity Questionnaire; r = Pearson’s correlation coefﬁcient; SICF</w:t>
      </w:r>
      <w:r w:rsidR="00631570" w:rsidRPr="002A1CC8">
        <w:rPr>
          <w:rFonts w:cstheme="majorBidi"/>
          <w:sz w:val="18"/>
          <w:szCs w:val="18"/>
          <w:lang w:val="en-CA"/>
        </w:rPr>
        <w:t xml:space="preserve"> =</w:t>
      </w:r>
      <w:r w:rsidR="001D2D8E" w:rsidRPr="002A1CC8">
        <w:rPr>
          <w:rFonts w:cstheme="majorBidi"/>
          <w:sz w:val="18"/>
          <w:szCs w:val="18"/>
          <w:lang w:val="en-CA"/>
        </w:rPr>
        <w:t xml:space="preserve"> </w:t>
      </w:r>
      <w:r w:rsidR="00631570" w:rsidRPr="002A1CC8">
        <w:rPr>
          <w:rFonts w:cstheme="majorBidi"/>
          <w:sz w:val="18"/>
          <w:szCs w:val="18"/>
          <w:lang w:val="en-CA"/>
        </w:rPr>
        <w:t>s</w:t>
      </w:r>
      <w:r w:rsidR="001D2D8E" w:rsidRPr="002A1CC8">
        <w:rPr>
          <w:rFonts w:cstheme="majorBidi"/>
          <w:sz w:val="18"/>
          <w:szCs w:val="18"/>
          <w:lang w:val="en-CA"/>
        </w:rPr>
        <w:t>hort intracortical Facilitation; SICI</w:t>
      </w:r>
      <w:r w:rsidR="00631570" w:rsidRPr="002A1CC8">
        <w:rPr>
          <w:rFonts w:cstheme="majorBidi"/>
          <w:sz w:val="18"/>
          <w:szCs w:val="18"/>
          <w:lang w:val="en-CA"/>
        </w:rPr>
        <w:t xml:space="preserve"> = s</w:t>
      </w:r>
      <w:r w:rsidR="001D2D8E" w:rsidRPr="002A1CC8">
        <w:rPr>
          <w:rFonts w:cstheme="majorBidi"/>
          <w:sz w:val="18"/>
          <w:szCs w:val="18"/>
          <w:lang w:val="en-CA"/>
        </w:rPr>
        <w:t>hort intracortical Inhibition</w:t>
      </w:r>
    </w:p>
    <w:p w14:paraId="25A7E0BC" w14:textId="77777777" w:rsidR="001D2D8E" w:rsidRPr="002A1CC8" w:rsidRDefault="001D2D8E" w:rsidP="001D2D8E">
      <w:pPr>
        <w:ind w:left="-990"/>
        <w:jc w:val="both"/>
        <w:rPr>
          <w:rFonts w:asciiTheme="majorBidi" w:hAnsiTheme="majorBidi" w:cstheme="majorBidi"/>
          <w:lang w:val="en-CA"/>
        </w:rPr>
      </w:pPr>
    </w:p>
    <w:p w14:paraId="578BE3F5" w14:textId="2F156382" w:rsidR="00287787" w:rsidRPr="002A1CC8" w:rsidRDefault="00742528" w:rsidP="005E4D9B">
      <w:pPr>
        <w:jc w:val="both"/>
        <w:rPr>
          <w:rFonts w:asciiTheme="majorBidi" w:hAnsiTheme="majorBidi" w:cstheme="majorBidi"/>
          <w:b/>
          <w:bCs/>
          <w:lang w:val="en-CA"/>
        </w:rPr>
      </w:pPr>
      <w:r w:rsidRPr="002A1CC8">
        <w:rPr>
          <w:rFonts w:asciiTheme="majorBidi" w:hAnsiTheme="majorBidi" w:cstheme="majorBidi"/>
          <w:b/>
          <w:bCs/>
          <w:lang w:val="en-CA"/>
        </w:rPr>
        <w:t>Meta-</w:t>
      </w:r>
      <w:r w:rsidR="00273927" w:rsidRPr="002A1CC8">
        <w:rPr>
          <w:rFonts w:asciiTheme="majorBidi" w:hAnsiTheme="majorBidi" w:cstheme="majorBidi"/>
          <w:b/>
          <w:bCs/>
          <w:lang w:val="en-CA"/>
        </w:rPr>
        <w:t>A</w:t>
      </w:r>
      <w:r w:rsidRPr="002A1CC8">
        <w:rPr>
          <w:rFonts w:asciiTheme="majorBidi" w:hAnsiTheme="majorBidi" w:cstheme="majorBidi"/>
          <w:b/>
          <w:bCs/>
          <w:lang w:val="en-CA"/>
        </w:rPr>
        <w:t>nalys</w:t>
      </w:r>
      <w:r w:rsidR="00C125A1" w:rsidRPr="002A1CC8">
        <w:rPr>
          <w:rFonts w:asciiTheme="majorBidi" w:hAnsiTheme="majorBidi" w:cstheme="majorBidi"/>
          <w:b/>
          <w:bCs/>
          <w:lang w:val="en-CA"/>
        </w:rPr>
        <w:t>is</w:t>
      </w:r>
    </w:p>
    <w:p w14:paraId="3F9227C8" w14:textId="2E294E68" w:rsidR="00B22DE4" w:rsidRPr="002A1CC8" w:rsidRDefault="002E2044" w:rsidP="005E4D9B">
      <w:pPr>
        <w:jc w:val="both"/>
        <w:rPr>
          <w:rFonts w:asciiTheme="majorBidi" w:hAnsiTheme="majorBidi" w:cstheme="majorBidi"/>
          <w:i/>
          <w:iCs/>
          <w:lang w:val="en-CA"/>
        </w:rPr>
      </w:pPr>
      <w:r w:rsidRPr="002A1CC8">
        <w:rPr>
          <w:rFonts w:asciiTheme="majorBidi" w:hAnsiTheme="majorBidi" w:cstheme="majorBidi"/>
          <w:i/>
          <w:iCs/>
          <w:lang w:val="en-CA"/>
        </w:rPr>
        <w:t xml:space="preserve">Corticospinal </w:t>
      </w:r>
      <w:r w:rsidR="009414BB" w:rsidRPr="002A1CC8">
        <w:rPr>
          <w:rFonts w:asciiTheme="majorBidi" w:hAnsiTheme="majorBidi" w:cstheme="majorBidi"/>
          <w:i/>
          <w:iCs/>
          <w:lang w:val="en-CA"/>
        </w:rPr>
        <w:t>E</w:t>
      </w:r>
      <w:r w:rsidRPr="002A1CC8">
        <w:rPr>
          <w:rFonts w:asciiTheme="majorBidi" w:hAnsiTheme="majorBidi" w:cstheme="majorBidi"/>
          <w:i/>
          <w:iCs/>
          <w:lang w:val="en-CA"/>
        </w:rPr>
        <w:t>xcitability</w:t>
      </w:r>
    </w:p>
    <w:p w14:paraId="07A4ACC5" w14:textId="36BECB2B" w:rsidR="003235EC" w:rsidRPr="002A1CC8" w:rsidRDefault="00281239" w:rsidP="006269A2">
      <w:pPr>
        <w:ind w:firstLine="426"/>
        <w:jc w:val="both"/>
        <w:rPr>
          <w:rFonts w:asciiTheme="majorBidi" w:hAnsiTheme="majorBidi" w:cstheme="majorBidi"/>
          <w:lang w:val="en-CA"/>
        </w:rPr>
      </w:pPr>
      <w:r w:rsidRPr="002A1CC8">
        <w:rPr>
          <w:rFonts w:asciiTheme="majorBidi" w:hAnsiTheme="majorBidi" w:cstheme="majorBidi"/>
          <w:lang w:val="en-CA"/>
        </w:rPr>
        <w:t>A total of 15 correlation estimates from 14 studies (435 participants) were included in the meta-analysis examining the association between physical activity and corticospinal excitability.</w:t>
      </w:r>
      <w:r w:rsidR="0081159C" w:rsidRPr="002A1CC8">
        <w:rPr>
          <w:rFonts w:asciiTheme="majorBidi" w:hAnsiTheme="majorBidi" w:cstheme="majorBidi"/>
          <w:lang w:val="en-CA"/>
        </w:rPr>
        <w:t xml:space="preserve"> </w:t>
      </w:r>
      <w:r w:rsidRPr="002A1CC8">
        <w:rPr>
          <w:rFonts w:asciiTheme="majorBidi" w:hAnsiTheme="majorBidi" w:cstheme="majorBidi"/>
          <w:lang w:val="en-CA"/>
        </w:rPr>
        <w:t>The multilevel random-effects meta-analysis indicated no significant association between physical activity and corticospinal excitability (r = −0.01, 95% CI [−0.12, 0.11], p = 0.91)</w:t>
      </w:r>
      <w:r w:rsidR="001E4329" w:rsidRPr="002A1CC8">
        <w:rPr>
          <w:rFonts w:asciiTheme="majorBidi" w:hAnsiTheme="majorBidi" w:cstheme="majorBidi"/>
          <w:lang w:val="en-CA"/>
        </w:rPr>
        <w:t xml:space="preserve"> (Fig</w:t>
      </w:r>
      <w:r w:rsidR="000D4043" w:rsidRPr="002A1CC8">
        <w:rPr>
          <w:rFonts w:asciiTheme="majorBidi" w:hAnsiTheme="majorBidi" w:cstheme="majorBidi"/>
          <w:lang w:val="en-CA"/>
        </w:rPr>
        <w:t>.</w:t>
      </w:r>
      <w:r w:rsidR="001E4329" w:rsidRPr="002A1CC8">
        <w:rPr>
          <w:rFonts w:asciiTheme="majorBidi" w:hAnsiTheme="majorBidi" w:cstheme="majorBidi"/>
          <w:lang w:val="en-CA"/>
        </w:rPr>
        <w:t xml:space="preserve"> </w:t>
      </w:r>
      <w:r w:rsidR="005D6EB4" w:rsidRPr="002A1CC8">
        <w:rPr>
          <w:rFonts w:asciiTheme="majorBidi" w:hAnsiTheme="majorBidi" w:cstheme="majorBidi"/>
          <w:lang w:val="en-CA"/>
        </w:rPr>
        <w:t>2</w:t>
      </w:r>
      <w:r w:rsidR="001E4329" w:rsidRPr="002A1CC8">
        <w:rPr>
          <w:rFonts w:asciiTheme="majorBidi" w:hAnsiTheme="majorBidi" w:cstheme="majorBidi"/>
          <w:lang w:val="en-CA"/>
        </w:rPr>
        <w:t>)</w:t>
      </w:r>
      <w:r w:rsidRPr="002A1CC8">
        <w:rPr>
          <w:rFonts w:asciiTheme="majorBidi" w:hAnsiTheme="majorBidi" w:cstheme="majorBidi"/>
          <w:lang w:val="en-CA"/>
        </w:rPr>
        <w:t xml:space="preserve">. </w:t>
      </w:r>
      <w:r w:rsidR="006F388F" w:rsidRPr="002A1CC8">
        <w:rPr>
          <w:rFonts w:asciiTheme="majorBidi" w:hAnsiTheme="majorBidi" w:cstheme="majorBidi"/>
          <w:lang w:val="en-CA"/>
        </w:rPr>
        <w:t>The prediction interval ranged from −0.21 to 0.19, indicating that future studies would be expected to observe correlations ranging from small negative to small positive values.</w:t>
      </w:r>
      <w:r w:rsidR="006F388F" w:rsidRPr="002A1CC8">
        <w:rPr>
          <w:rFonts w:asciiTheme="majorBidi" w:hAnsiTheme="majorBidi" w:cstheme="majorBidi"/>
          <w:lang w:val="en-CA"/>
        </w:rPr>
        <w:t xml:space="preserve"> </w:t>
      </w:r>
      <w:r w:rsidR="003235EC" w:rsidRPr="002A1CC8">
        <w:rPr>
          <w:rFonts w:asciiTheme="majorBidi" w:hAnsiTheme="majorBidi" w:cstheme="majorBidi"/>
          <w:lang w:val="en-CA"/>
        </w:rPr>
        <w:t>Between-study heterogeneity was low (total I² = 13.3%), indicating little variability in the observed correlations beyond sampling error. Variance decomposition showed that this small amount of heterogeneity occurred almost entirely between effect sizes within studies, whereas heterogeneity between studies was negligible.</w:t>
      </w:r>
    </w:p>
    <w:p w14:paraId="54E38939" w14:textId="33C7BDD5" w:rsidR="00281239" w:rsidRPr="002A1CC8" w:rsidRDefault="00281239" w:rsidP="006269A2">
      <w:pPr>
        <w:ind w:firstLine="426"/>
        <w:jc w:val="both"/>
        <w:rPr>
          <w:rFonts w:asciiTheme="majorBidi" w:hAnsiTheme="majorBidi" w:cstheme="majorBidi"/>
          <w:lang w:val="en-CA"/>
        </w:rPr>
      </w:pPr>
      <w:r w:rsidRPr="002A1CC8">
        <w:rPr>
          <w:rFonts w:asciiTheme="majorBidi" w:hAnsiTheme="majorBidi" w:cstheme="majorBidi"/>
          <w:lang w:val="en-CA"/>
        </w:rPr>
        <w:t>To further evaluate whether the association could be considered practically negligible, a</w:t>
      </w:r>
      <w:r w:rsidR="00E706BD">
        <w:rPr>
          <w:rFonts w:asciiTheme="majorBidi" w:hAnsiTheme="majorBidi" w:cstheme="majorBidi"/>
          <w:lang w:val="en-CA"/>
        </w:rPr>
        <w:t xml:space="preserve">n </w:t>
      </w:r>
      <w:r w:rsidRPr="002A1CC8">
        <w:rPr>
          <w:rFonts w:asciiTheme="majorBidi" w:hAnsiTheme="majorBidi" w:cstheme="majorBidi"/>
          <w:lang w:val="en-CA"/>
        </w:rPr>
        <w:t>equivalence test was conducted using equivalence bounds corresponding to a small effect size (−0.10 to 0.10). The equivalence test was significant (Z = 1.72, p = 0.043), and the 90% confidence interval (−0.096 to 0.084) fell entirely within the predefined equivalence bounds, supporting the conclusion that the association between physical activity and corticospinal excitability is negligible.</w:t>
      </w:r>
    </w:p>
    <w:p w14:paraId="785A6FCC" w14:textId="77777777" w:rsidR="00900D9A" w:rsidRDefault="00900D9A" w:rsidP="00C01669">
      <w:pPr>
        <w:rPr>
          <w:rFonts w:asciiTheme="majorBidi" w:hAnsiTheme="majorBidi" w:cstheme="majorBidi"/>
          <w:lang w:val="en-CA"/>
        </w:rPr>
      </w:pPr>
    </w:p>
    <w:p w14:paraId="0431B262" w14:textId="70DA0E10" w:rsidR="00B22DE4" w:rsidRDefault="00A95AC8" w:rsidP="00C01669">
      <w:pPr>
        <w:rPr>
          <w:rFonts w:asciiTheme="majorBidi" w:hAnsiTheme="majorBidi" w:cstheme="majorBidi"/>
          <w:b/>
          <w:bCs/>
          <w:lang w:val="en-CA"/>
        </w:rPr>
      </w:pPr>
      <w:r>
        <w:rPr>
          <w:rFonts w:asciiTheme="majorBidi" w:hAnsiTheme="majorBidi" w:cstheme="majorBidi"/>
          <w:b/>
          <w:bCs/>
          <w:noProof/>
          <w:lang w:val="en-CA"/>
          <w14:ligatures w14:val="standardContextual"/>
        </w:rPr>
        <w:drawing>
          <wp:inline distT="0" distB="0" distL="0" distR="0" wp14:anchorId="0F62F9F6" wp14:editId="0D1B2C81">
            <wp:extent cx="3960000" cy="2641271"/>
            <wp:effectExtent l="0" t="0" r="2540" b="635"/>
            <wp:docPr id="201631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10328" name="Picture 20163103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00" cy="2641271"/>
                    </a:xfrm>
                    <a:prstGeom prst="rect">
                      <a:avLst/>
                    </a:prstGeom>
                  </pic:spPr>
                </pic:pic>
              </a:graphicData>
            </a:graphic>
          </wp:inline>
        </w:drawing>
      </w:r>
    </w:p>
    <w:p w14:paraId="63CC2CA8" w14:textId="77777777" w:rsidR="003573D0" w:rsidRDefault="003573D0" w:rsidP="00C01669">
      <w:pPr>
        <w:rPr>
          <w:rFonts w:asciiTheme="majorBidi" w:hAnsiTheme="majorBidi" w:cstheme="majorBidi"/>
          <w:b/>
          <w:bCs/>
          <w:lang w:val="en-CA"/>
        </w:rPr>
      </w:pPr>
    </w:p>
    <w:p w14:paraId="74D6181F" w14:textId="1D745D01" w:rsidR="00A95AC8" w:rsidRPr="00495FF5" w:rsidRDefault="00C01669" w:rsidP="00495FF5">
      <w:pPr>
        <w:ind w:left="567" w:right="571"/>
        <w:rPr>
          <w:rFonts w:cstheme="majorBidi"/>
          <w:sz w:val="21"/>
          <w:szCs w:val="21"/>
          <w:lang w:val="en-CA"/>
        </w:rPr>
      </w:pPr>
      <w:r w:rsidRPr="00DA7BFF">
        <w:rPr>
          <w:rFonts w:cstheme="majorBidi"/>
          <w:b/>
          <w:bCs/>
          <w:sz w:val="21"/>
          <w:szCs w:val="21"/>
          <w:lang w:val="en-CA"/>
        </w:rPr>
        <w:t xml:space="preserve">Figure 2. </w:t>
      </w:r>
      <w:r w:rsidR="009A60F6" w:rsidRPr="00DA7BFF">
        <w:rPr>
          <w:rFonts w:cstheme="majorBidi"/>
          <w:sz w:val="21"/>
          <w:szCs w:val="21"/>
          <w:lang w:val="en-CA"/>
        </w:rPr>
        <w:t>Forest plot of the association between physical activity and corticospinal excitability</w:t>
      </w:r>
      <w:r w:rsidR="00457E45" w:rsidRPr="00DA7BFF">
        <w:rPr>
          <w:rFonts w:cstheme="majorBidi"/>
          <w:sz w:val="21"/>
          <w:szCs w:val="21"/>
          <w:lang w:val="en-CA"/>
        </w:rPr>
        <w:t xml:space="preserve">. </w:t>
      </w:r>
      <w:r w:rsidR="00457E45" w:rsidRPr="00495FF5">
        <w:rPr>
          <w:rFonts w:cstheme="majorBidi"/>
          <w:sz w:val="21"/>
          <w:szCs w:val="21"/>
          <w:lang w:val="en-CA"/>
        </w:rPr>
        <w:t>Notes</w:t>
      </w:r>
      <w:r w:rsidR="00D240D9" w:rsidRPr="00495FF5">
        <w:rPr>
          <w:rFonts w:cstheme="majorBidi"/>
          <w:sz w:val="21"/>
          <w:szCs w:val="21"/>
          <w:lang w:val="en-CA"/>
        </w:rPr>
        <w:t xml:space="preserve">: IV </w:t>
      </w:r>
      <w:r w:rsidR="00D34F3A" w:rsidRPr="00495FF5">
        <w:rPr>
          <w:rFonts w:cstheme="majorBidi"/>
          <w:sz w:val="21"/>
          <w:szCs w:val="21"/>
          <w:lang w:val="en-CA"/>
        </w:rPr>
        <w:t>= inverse variance</w:t>
      </w:r>
      <w:r w:rsidR="00D240D9" w:rsidRPr="00495FF5">
        <w:rPr>
          <w:rFonts w:cstheme="majorBidi"/>
          <w:sz w:val="21"/>
          <w:szCs w:val="21"/>
          <w:lang w:val="en-CA"/>
        </w:rPr>
        <w:t>, CI = confidence interval.</w:t>
      </w:r>
    </w:p>
    <w:p w14:paraId="44940C97" w14:textId="77777777" w:rsidR="003F77D4" w:rsidRDefault="003F77D4" w:rsidP="00CD38F6">
      <w:pPr>
        <w:rPr>
          <w:rFonts w:asciiTheme="majorBidi" w:hAnsiTheme="majorBidi" w:cstheme="majorBidi"/>
          <w:lang w:val="en-CA"/>
        </w:rPr>
      </w:pPr>
    </w:p>
    <w:p w14:paraId="437E13A8" w14:textId="668D96CF" w:rsidR="00CD38F6" w:rsidRDefault="00CD38F6" w:rsidP="00CD38F6">
      <w:pPr>
        <w:jc w:val="both"/>
        <w:rPr>
          <w:rFonts w:asciiTheme="majorBidi" w:hAnsiTheme="majorBidi" w:cstheme="majorBidi"/>
          <w:i/>
          <w:iCs/>
          <w:lang w:val="en-CA"/>
        </w:rPr>
      </w:pPr>
      <w:r w:rsidRPr="00281239">
        <w:rPr>
          <w:rFonts w:asciiTheme="majorBidi" w:hAnsiTheme="majorBidi" w:cstheme="majorBidi"/>
          <w:i/>
          <w:iCs/>
          <w:lang w:val="en-CA"/>
        </w:rPr>
        <w:lastRenderedPageBreak/>
        <w:t>Corti</w:t>
      </w:r>
      <w:r w:rsidR="00A34939">
        <w:rPr>
          <w:rFonts w:asciiTheme="majorBidi" w:hAnsiTheme="majorBidi" w:cstheme="majorBidi"/>
          <w:i/>
          <w:iCs/>
          <w:lang w:val="en-CA"/>
        </w:rPr>
        <w:t>cal I</w:t>
      </w:r>
      <w:r>
        <w:rPr>
          <w:rFonts w:asciiTheme="majorBidi" w:hAnsiTheme="majorBidi" w:cstheme="majorBidi"/>
          <w:i/>
          <w:iCs/>
          <w:lang w:val="en-CA"/>
        </w:rPr>
        <w:t>nhibition</w:t>
      </w:r>
    </w:p>
    <w:p w14:paraId="26C21306" w14:textId="77777777" w:rsidR="00B464C6" w:rsidRDefault="00A95DF7" w:rsidP="00076CE2">
      <w:pPr>
        <w:ind w:firstLine="426"/>
        <w:jc w:val="both"/>
        <w:rPr>
          <w:rFonts w:asciiTheme="majorBidi" w:hAnsiTheme="majorBidi" w:cstheme="majorBidi"/>
          <w:lang w:val="en-CA"/>
        </w:rPr>
      </w:pPr>
      <w:r w:rsidRPr="00A95DF7">
        <w:rPr>
          <w:rFonts w:asciiTheme="majorBidi" w:hAnsiTheme="majorBidi" w:cstheme="majorBidi"/>
          <w:lang w:val="en-CA"/>
        </w:rPr>
        <w:t>A total of 14 correlation estimates from 11 studies (451 participants) were included in the meta-analysis examining the association between habitual physical activity and measures of cortical inhibition.</w:t>
      </w:r>
      <w:r>
        <w:rPr>
          <w:rFonts w:asciiTheme="majorBidi" w:hAnsiTheme="majorBidi" w:cstheme="majorBidi"/>
          <w:lang w:val="en-CA"/>
        </w:rPr>
        <w:t xml:space="preserve"> </w:t>
      </w:r>
      <w:r w:rsidRPr="00A95DF7">
        <w:rPr>
          <w:rFonts w:asciiTheme="majorBidi" w:hAnsiTheme="majorBidi" w:cstheme="majorBidi"/>
          <w:lang w:val="en-CA"/>
        </w:rPr>
        <w:t xml:space="preserve">The multilevel random-effects meta-analysis indicated a significant positive association between physical activity and cortical inhibition (r = 0.16, 95% CI [0.04, 0.28], p = 0.012). This effect corresponds to a small positive correlation, suggesting that higher levels of physical activity are associated with greater cortical inhibitory </w:t>
      </w:r>
      <w:r w:rsidR="00EE0403">
        <w:rPr>
          <w:rFonts w:asciiTheme="majorBidi" w:hAnsiTheme="majorBidi" w:cstheme="majorBidi"/>
          <w:lang w:val="en-CA"/>
        </w:rPr>
        <w:t>activity</w:t>
      </w:r>
      <w:r w:rsidRPr="00A95DF7">
        <w:rPr>
          <w:rFonts w:asciiTheme="majorBidi" w:hAnsiTheme="majorBidi" w:cstheme="majorBidi"/>
          <w:lang w:val="en-CA"/>
        </w:rPr>
        <w:t>.</w:t>
      </w:r>
      <w:r w:rsidR="00EE0403">
        <w:rPr>
          <w:rFonts w:asciiTheme="majorBidi" w:hAnsiTheme="majorBidi" w:cstheme="majorBidi"/>
          <w:lang w:val="en-CA"/>
        </w:rPr>
        <w:t xml:space="preserve"> </w:t>
      </w:r>
      <w:r w:rsidR="00076CE2" w:rsidRPr="00A95DF7">
        <w:rPr>
          <w:rFonts w:asciiTheme="majorBidi" w:hAnsiTheme="majorBidi" w:cstheme="majorBidi"/>
          <w:lang w:val="en-CA"/>
        </w:rPr>
        <w:t>The prediction interval ranged from −0.05 to 0.36, indicating that although the overall association was positive, future studies could observe effects ranging from negligible to moderately positive.</w:t>
      </w:r>
      <w:r w:rsidR="00076CE2">
        <w:rPr>
          <w:rFonts w:asciiTheme="majorBidi" w:hAnsiTheme="majorBidi" w:cstheme="majorBidi"/>
          <w:lang w:val="en-CA"/>
        </w:rPr>
        <w:t xml:space="preserve"> </w:t>
      </w:r>
    </w:p>
    <w:p w14:paraId="5295BE6B" w14:textId="564B6DD9" w:rsidR="00A95DF7" w:rsidRPr="00A95DF7" w:rsidRDefault="00A95DF7" w:rsidP="00076CE2">
      <w:pPr>
        <w:ind w:firstLine="426"/>
        <w:jc w:val="both"/>
        <w:rPr>
          <w:rFonts w:asciiTheme="majorBidi" w:hAnsiTheme="majorBidi" w:cstheme="majorBidi"/>
          <w:lang w:val="en-CA"/>
        </w:rPr>
      </w:pPr>
      <w:r w:rsidRPr="00A95DF7">
        <w:rPr>
          <w:rFonts w:asciiTheme="majorBidi" w:hAnsiTheme="majorBidi" w:cstheme="majorBidi"/>
          <w:lang w:val="en-CA"/>
        </w:rPr>
        <w:t>Between-study heterogeneity was low, with a total I² of 16.18%, indicating that most of the variability in observed correlations was attributable to sampling error. Variance decomposition showed that 16.18% of the variability occurred between studies, while no meaningful heterogeneity was observed between effect sizes within studies.</w:t>
      </w:r>
      <w:r w:rsidR="005F3F88">
        <w:rPr>
          <w:rFonts w:asciiTheme="majorBidi" w:hAnsiTheme="majorBidi" w:cstheme="majorBidi"/>
          <w:lang w:val="en-CA"/>
        </w:rPr>
        <w:t xml:space="preserve"> </w:t>
      </w:r>
    </w:p>
    <w:p w14:paraId="0B42EA4D" w14:textId="2E8C9680" w:rsidR="003F77D4" w:rsidRDefault="00A95DF7" w:rsidP="00900D9A">
      <w:pPr>
        <w:ind w:firstLine="426"/>
        <w:jc w:val="both"/>
        <w:rPr>
          <w:rFonts w:asciiTheme="majorBidi" w:hAnsiTheme="majorBidi" w:cstheme="majorBidi"/>
          <w:lang w:val="en-CA"/>
        </w:rPr>
      </w:pPr>
      <w:r w:rsidRPr="00A95DF7">
        <w:rPr>
          <w:rFonts w:asciiTheme="majorBidi" w:hAnsiTheme="majorBidi" w:cstheme="majorBidi"/>
          <w:lang w:val="en-CA"/>
        </w:rPr>
        <w:t>Subgroup analyses examining differences across inhibitory mechanisms (SICI, LICI, cSP, and iSP) revealed no statistically significant differences between modulation types (Q = 2.95, df = 3, p = 0.085)</w:t>
      </w:r>
      <w:r w:rsidR="001C2F45">
        <w:rPr>
          <w:rFonts w:asciiTheme="majorBidi" w:hAnsiTheme="majorBidi" w:cstheme="majorBidi"/>
          <w:lang w:val="en-CA"/>
        </w:rPr>
        <w:t xml:space="preserve"> (Fig</w:t>
      </w:r>
      <w:r w:rsidR="000D4043">
        <w:rPr>
          <w:rFonts w:asciiTheme="majorBidi" w:hAnsiTheme="majorBidi" w:cstheme="majorBidi"/>
          <w:lang w:val="en-CA"/>
        </w:rPr>
        <w:t>.</w:t>
      </w:r>
      <w:r w:rsidR="001C2F45">
        <w:rPr>
          <w:rFonts w:asciiTheme="majorBidi" w:hAnsiTheme="majorBidi" w:cstheme="majorBidi"/>
          <w:lang w:val="en-CA"/>
        </w:rPr>
        <w:t xml:space="preserve"> 3)</w:t>
      </w:r>
      <w:r w:rsidRPr="00A95DF7">
        <w:rPr>
          <w:rFonts w:asciiTheme="majorBidi" w:hAnsiTheme="majorBidi" w:cstheme="majorBidi"/>
          <w:lang w:val="en-CA"/>
        </w:rPr>
        <w:t xml:space="preserve">. Nevertheless, </w:t>
      </w:r>
      <w:r w:rsidR="009B797E">
        <w:rPr>
          <w:rFonts w:asciiTheme="majorBidi" w:hAnsiTheme="majorBidi" w:cstheme="majorBidi"/>
          <w:lang w:val="en-CA"/>
        </w:rPr>
        <w:t xml:space="preserve">point </w:t>
      </w:r>
      <w:r w:rsidRPr="00A95DF7">
        <w:rPr>
          <w:rFonts w:asciiTheme="majorBidi" w:hAnsiTheme="majorBidi" w:cstheme="majorBidi"/>
          <w:lang w:val="en-CA"/>
        </w:rPr>
        <w:t xml:space="preserve">estimates suggested that the association was strongest for interhemispheric inhibition (iSP) (r </w:t>
      </w:r>
      <w:r w:rsidR="007E2057">
        <w:rPr>
          <w:rFonts w:asciiTheme="majorBidi" w:hAnsiTheme="majorBidi" w:cstheme="majorBidi"/>
          <w:lang w:val="en-CA"/>
        </w:rPr>
        <w:t>=</w:t>
      </w:r>
      <w:r w:rsidRPr="00A95DF7">
        <w:rPr>
          <w:rFonts w:asciiTheme="majorBidi" w:hAnsiTheme="majorBidi" w:cstheme="majorBidi"/>
          <w:lang w:val="en-CA"/>
        </w:rPr>
        <w:t xml:space="preserve"> 0.47) and smaller for SICI </w:t>
      </w:r>
      <w:r w:rsidR="007E2057" w:rsidRPr="00A95DF7">
        <w:rPr>
          <w:rFonts w:asciiTheme="majorBidi" w:hAnsiTheme="majorBidi" w:cstheme="majorBidi"/>
          <w:lang w:val="en-CA"/>
        </w:rPr>
        <w:t xml:space="preserve">(r </w:t>
      </w:r>
      <w:r w:rsidR="007E2057">
        <w:rPr>
          <w:rFonts w:asciiTheme="majorBidi" w:hAnsiTheme="majorBidi" w:cstheme="majorBidi"/>
          <w:lang w:val="en-CA"/>
        </w:rPr>
        <w:t>=</w:t>
      </w:r>
      <w:r w:rsidR="007E2057" w:rsidRPr="00A95DF7">
        <w:rPr>
          <w:rFonts w:asciiTheme="majorBidi" w:hAnsiTheme="majorBidi" w:cstheme="majorBidi"/>
          <w:lang w:val="en-CA"/>
        </w:rPr>
        <w:t xml:space="preserve"> 0.</w:t>
      </w:r>
      <w:r w:rsidR="007E2057">
        <w:rPr>
          <w:rFonts w:asciiTheme="majorBidi" w:hAnsiTheme="majorBidi" w:cstheme="majorBidi"/>
          <w:lang w:val="en-CA"/>
        </w:rPr>
        <w:t>12</w:t>
      </w:r>
      <w:r w:rsidR="007E2057" w:rsidRPr="00A95DF7">
        <w:rPr>
          <w:rFonts w:asciiTheme="majorBidi" w:hAnsiTheme="majorBidi" w:cstheme="majorBidi"/>
          <w:lang w:val="en-CA"/>
        </w:rPr>
        <w:t xml:space="preserve">) </w:t>
      </w:r>
      <w:r w:rsidRPr="00A95DF7">
        <w:rPr>
          <w:rFonts w:asciiTheme="majorBidi" w:hAnsiTheme="majorBidi" w:cstheme="majorBidi"/>
          <w:lang w:val="en-CA"/>
        </w:rPr>
        <w:t>and cSP</w:t>
      </w:r>
      <w:r w:rsidR="009B797E">
        <w:rPr>
          <w:rFonts w:asciiTheme="majorBidi" w:hAnsiTheme="majorBidi" w:cstheme="majorBidi"/>
          <w:lang w:val="en-CA"/>
        </w:rPr>
        <w:t xml:space="preserve"> </w:t>
      </w:r>
      <w:r w:rsidR="009B797E" w:rsidRPr="00A95DF7">
        <w:rPr>
          <w:rFonts w:asciiTheme="majorBidi" w:hAnsiTheme="majorBidi" w:cstheme="majorBidi"/>
          <w:lang w:val="en-CA"/>
        </w:rPr>
        <w:t xml:space="preserve">(r </w:t>
      </w:r>
      <w:r w:rsidR="009B797E">
        <w:rPr>
          <w:rFonts w:asciiTheme="majorBidi" w:hAnsiTheme="majorBidi" w:cstheme="majorBidi"/>
          <w:lang w:val="en-CA"/>
        </w:rPr>
        <w:t>=</w:t>
      </w:r>
      <w:r w:rsidR="009B797E" w:rsidRPr="00A95DF7">
        <w:rPr>
          <w:rFonts w:asciiTheme="majorBidi" w:hAnsiTheme="majorBidi" w:cstheme="majorBidi"/>
          <w:lang w:val="en-CA"/>
        </w:rPr>
        <w:t xml:space="preserve"> 0.</w:t>
      </w:r>
      <w:r w:rsidR="009B797E">
        <w:rPr>
          <w:rFonts w:asciiTheme="majorBidi" w:hAnsiTheme="majorBidi" w:cstheme="majorBidi"/>
          <w:lang w:val="en-CA"/>
        </w:rPr>
        <w:t>1</w:t>
      </w:r>
      <w:r w:rsidR="009B797E">
        <w:rPr>
          <w:rFonts w:asciiTheme="majorBidi" w:hAnsiTheme="majorBidi" w:cstheme="majorBidi"/>
          <w:lang w:val="en-CA"/>
        </w:rPr>
        <w:t>4</w:t>
      </w:r>
      <w:r w:rsidR="009B797E" w:rsidRPr="00A95DF7">
        <w:rPr>
          <w:rFonts w:asciiTheme="majorBidi" w:hAnsiTheme="majorBidi" w:cstheme="majorBidi"/>
          <w:lang w:val="en-CA"/>
        </w:rPr>
        <w:t>)</w:t>
      </w:r>
      <w:r w:rsidRPr="00A95DF7">
        <w:rPr>
          <w:rFonts w:asciiTheme="majorBidi" w:hAnsiTheme="majorBidi" w:cstheme="majorBidi"/>
          <w:lang w:val="en-CA"/>
        </w:rPr>
        <w:t>, while the estimate for LICI was close to zero.</w:t>
      </w:r>
    </w:p>
    <w:p w14:paraId="2022B95E" w14:textId="77777777" w:rsidR="008433F3" w:rsidRDefault="008433F3" w:rsidP="00900D9A">
      <w:pPr>
        <w:ind w:firstLine="426"/>
        <w:jc w:val="both"/>
        <w:rPr>
          <w:rFonts w:asciiTheme="majorBidi" w:hAnsiTheme="majorBidi" w:cstheme="majorBidi"/>
          <w:lang w:val="en-CA"/>
        </w:rPr>
      </w:pPr>
    </w:p>
    <w:p w14:paraId="5F5A3B0D" w14:textId="6BD87E0A" w:rsidR="003F77D4" w:rsidRDefault="00014D54" w:rsidP="001C2F45">
      <w:pPr>
        <w:rPr>
          <w:rFonts w:asciiTheme="majorBidi" w:hAnsiTheme="majorBidi" w:cstheme="majorBidi"/>
          <w:lang w:val="en-CA"/>
        </w:rPr>
      </w:pPr>
      <w:r>
        <w:rPr>
          <w:rFonts w:asciiTheme="majorBidi" w:hAnsiTheme="majorBidi" w:cstheme="majorBidi"/>
          <w:noProof/>
          <w:lang w:val="en-CA"/>
          <w14:ligatures w14:val="standardContextual"/>
        </w:rPr>
        <w:drawing>
          <wp:inline distT="0" distB="0" distL="0" distR="0" wp14:anchorId="68BBD33F" wp14:editId="0C439B19">
            <wp:extent cx="3960000" cy="4297192"/>
            <wp:effectExtent l="0" t="0" r="2540" b="0"/>
            <wp:docPr id="393451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1640" name="Picture 3934516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0000" cy="4297192"/>
                    </a:xfrm>
                    <a:prstGeom prst="rect">
                      <a:avLst/>
                    </a:prstGeom>
                  </pic:spPr>
                </pic:pic>
              </a:graphicData>
            </a:graphic>
          </wp:inline>
        </w:drawing>
      </w:r>
    </w:p>
    <w:p w14:paraId="101959B9" w14:textId="77777777" w:rsidR="002D6A2A" w:rsidRPr="00DA7BFF" w:rsidRDefault="002D6A2A" w:rsidP="001C2F45">
      <w:pPr>
        <w:rPr>
          <w:rFonts w:cstheme="majorBidi"/>
          <w:sz w:val="21"/>
          <w:szCs w:val="21"/>
          <w:lang w:val="en-CA"/>
        </w:rPr>
      </w:pPr>
    </w:p>
    <w:p w14:paraId="5829FFCB" w14:textId="1FFA7385" w:rsidR="00E90343" w:rsidRPr="00DA7BFF" w:rsidRDefault="001C2F45" w:rsidP="00495FF5">
      <w:pPr>
        <w:ind w:left="567" w:right="571"/>
        <w:rPr>
          <w:rFonts w:cstheme="majorBidi"/>
          <w:sz w:val="21"/>
          <w:szCs w:val="21"/>
          <w:lang w:val="en-CA"/>
        </w:rPr>
      </w:pPr>
      <w:r w:rsidRPr="00DA7BFF">
        <w:rPr>
          <w:rFonts w:cstheme="majorBidi"/>
          <w:b/>
          <w:bCs/>
          <w:sz w:val="21"/>
          <w:szCs w:val="21"/>
          <w:lang w:val="en-CA"/>
        </w:rPr>
        <w:t>Figure 3.</w:t>
      </w:r>
      <w:r w:rsidR="003D6F1E" w:rsidRPr="00DA7BFF">
        <w:rPr>
          <w:rFonts w:cstheme="majorBidi"/>
          <w:sz w:val="21"/>
          <w:szCs w:val="21"/>
          <w:lang w:val="en-CA"/>
        </w:rPr>
        <w:t xml:space="preserve"> </w:t>
      </w:r>
      <w:r w:rsidR="003D6F1E" w:rsidRPr="00DA7BFF">
        <w:rPr>
          <w:rFonts w:cstheme="majorBidi"/>
          <w:sz w:val="21"/>
          <w:szCs w:val="21"/>
          <w:lang w:val="en-CA"/>
        </w:rPr>
        <w:t xml:space="preserve">Forest plot </w:t>
      </w:r>
      <w:r w:rsidR="00885407" w:rsidRPr="00DA7BFF">
        <w:rPr>
          <w:rFonts w:cstheme="majorBidi"/>
          <w:sz w:val="21"/>
          <w:szCs w:val="21"/>
          <w:lang w:val="en-CA"/>
        </w:rPr>
        <w:t xml:space="preserve">of the association </w:t>
      </w:r>
      <w:r w:rsidR="003D6F1E" w:rsidRPr="00DA7BFF">
        <w:rPr>
          <w:rFonts w:cstheme="majorBidi"/>
          <w:sz w:val="21"/>
          <w:szCs w:val="21"/>
          <w:lang w:val="en-CA"/>
        </w:rPr>
        <w:t>between habitual physical activity and</w:t>
      </w:r>
      <w:r w:rsidR="00865EB9" w:rsidRPr="00DA7BFF">
        <w:rPr>
          <w:rFonts w:cstheme="majorBidi"/>
          <w:sz w:val="21"/>
          <w:szCs w:val="21"/>
          <w:lang w:val="en-CA"/>
        </w:rPr>
        <w:t xml:space="preserve"> </w:t>
      </w:r>
      <w:r w:rsidR="00CD5FEF" w:rsidRPr="00DA7BFF">
        <w:rPr>
          <w:rFonts w:cstheme="majorBidi"/>
          <w:sz w:val="21"/>
          <w:szCs w:val="21"/>
          <w:lang w:val="en-CA"/>
        </w:rPr>
        <w:t xml:space="preserve">TMS </w:t>
      </w:r>
      <w:r w:rsidR="003D6F1E" w:rsidRPr="00DA7BFF">
        <w:rPr>
          <w:rFonts w:cstheme="majorBidi"/>
          <w:sz w:val="21"/>
          <w:szCs w:val="21"/>
          <w:lang w:val="en-CA"/>
        </w:rPr>
        <w:t>measures</w:t>
      </w:r>
      <w:r w:rsidR="000D1B25" w:rsidRPr="00DA7BFF">
        <w:rPr>
          <w:rFonts w:cstheme="majorBidi"/>
          <w:sz w:val="21"/>
          <w:szCs w:val="21"/>
          <w:lang w:val="en-CA"/>
        </w:rPr>
        <w:t xml:space="preserve"> of cortical </w:t>
      </w:r>
      <w:r w:rsidR="000D1B25" w:rsidRPr="00495FF5">
        <w:rPr>
          <w:rFonts w:cstheme="majorBidi"/>
          <w:sz w:val="21"/>
          <w:szCs w:val="21"/>
          <w:lang w:val="en-CA"/>
        </w:rPr>
        <w:t>inhi</w:t>
      </w:r>
      <w:r w:rsidR="00CD5FEF" w:rsidRPr="00495FF5">
        <w:rPr>
          <w:rFonts w:cstheme="majorBidi"/>
          <w:sz w:val="21"/>
          <w:szCs w:val="21"/>
          <w:lang w:val="en-CA"/>
        </w:rPr>
        <w:t>bition</w:t>
      </w:r>
      <w:r w:rsidR="00E90343" w:rsidRPr="00495FF5">
        <w:rPr>
          <w:rFonts w:cstheme="majorBidi"/>
          <w:sz w:val="21"/>
          <w:szCs w:val="21"/>
          <w:lang w:val="en-CA"/>
        </w:rPr>
        <w:t xml:space="preserve">. </w:t>
      </w:r>
      <w:r w:rsidR="00E90343" w:rsidRPr="00495FF5">
        <w:rPr>
          <w:rFonts w:cstheme="majorBidi"/>
          <w:sz w:val="21"/>
          <w:szCs w:val="21"/>
          <w:lang w:val="en-CA"/>
        </w:rPr>
        <w:t xml:space="preserve">Notes: </w:t>
      </w:r>
      <w:r w:rsidR="002B01E0" w:rsidRPr="00495FF5">
        <w:rPr>
          <w:sz w:val="21"/>
          <w:szCs w:val="21"/>
        </w:rPr>
        <w:t xml:space="preserve">SICI = </w:t>
      </w:r>
      <w:r w:rsidR="002B01E0" w:rsidRPr="00495FF5">
        <w:rPr>
          <w:rFonts w:cstheme="majorBidi"/>
          <w:sz w:val="21"/>
          <w:szCs w:val="21"/>
          <w:lang w:val="en-CA"/>
        </w:rPr>
        <w:t>short-interval intracortical inhibition</w:t>
      </w:r>
      <w:r w:rsidR="002B01E0" w:rsidRPr="00495FF5">
        <w:rPr>
          <w:rFonts w:cstheme="majorBidi"/>
          <w:sz w:val="21"/>
          <w:szCs w:val="21"/>
          <w:lang w:val="en-CA"/>
        </w:rPr>
        <w:t xml:space="preserve">, LICI = </w:t>
      </w:r>
      <w:r w:rsidR="002B01E0" w:rsidRPr="00495FF5">
        <w:rPr>
          <w:rFonts w:cstheme="majorBidi"/>
          <w:sz w:val="21"/>
          <w:szCs w:val="21"/>
          <w:lang w:val="en-CA"/>
        </w:rPr>
        <w:t xml:space="preserve">long-interval intracortical inhibition, </w:t>
      </w:r>
      <w:r w:rsidR="00FA143A" w:rsidRPr="00495FF5">
        <w:rPr>
          <w:rFonts w:cstheme="majorBidi"/>
          <w:sz w:val="21"/>
          <w:szCs w:val="21"/>
          <w:lang w:val="en-CA"/>
        </w:rPr>
        <w:t>cSP</w:t>
      </w:r>
      <w:r w:rsidR="002B01E0" w:rsidRPr="00495FF5">
        <w:rPr>
          <w:rFonts w:cstheme="majorBidi"/>
          <w:sz w:val="21"/>
          <w:szCs w:val="21"/>
          <w:lang w:val="en-CA"/>
        </w:rPr>
        <w:t xml:space="preserve"> </w:t>
      </w:r>
      <w:r w:rsidR="00FA143A" w:rsidRPr="00495FF5">
        <w:rPr>
          <w:rFonts w:cstheme="majorBidi"/>
          <w:sz w:val="21"/>
          <w:szCs w:val="21"/>
          <w:lang w:val="en-CA"/>
        </w:rPr>
        <w:t xml:space="preserve">= </w:t>
      </w:r>
      <w:r w:rsidR="002B01E0" w:rsidRPr="00495FF5">
        <w:rPr>
          <w:rFonts w:cstheme="majorBidi"/>
          <w:sz w:val="21"/>
          <w:szCs w:val="21"/>
          <w:lang w:val="en-CA"/>
        </w:rPr>
        <w:t>cortical silent period</w:t>
      </w:r>
      <w:r w:rsidR="00FA143A" w:rsidRPr="00495FF5">
        <w:rPr>
          <w:rFonts w:cstheme="majorBidi"/>
          <w:sz w:val="21"/>
          <w:szCs w:val="21"/>
          <w:lang w:val="en-CA"/>
        </w:rPr>
        <w:t xml:space="preserve">, </w:t>
      </w:r>
      <w:r w:rsidR="00FA143A" w:rsidRPr="00495FF5">
        <w:rPr>
          <w:rFonts w:cstheme="majorBidi"/>
          <w:sz w:val="21"/>
          <w:szCs w:val="21"/>
          <w:lang w:val="en-CA"/>
        </w:rPr>
        <w:t>iSP</w:t>
      </w:r>
      <w:r w:rsidR="00FA143A" w:rsidRPr="00495FF5">
        <w:rPr>
          <w:rFonts w:cstheme="majorBidi"/>
          <w:sz w:val="21"/>
          <w:szCs w:val="21"/>
          <w:lang w:val="en-CA"/>
        </w:rPr>
        <w:t xml:space="preserve"> = </w:t>
      </w:r>
      <w:r w:rsidR="002B01E0" w:rsidRPr="00495FF5">
        <w:rPr>
          <w:rFonts w:cstheme="majorBidi"/>
          <w:sz w:val="21"/>
          <w:szCs w:val="21"/>
          <w:lang w:val="en-CA"/>
        </w:rPr>
        <w:t>ipsilateral silent period</w:t>
      </w:r>
      <w:r w:rsidR="000C025F" w:rsidRPr="00495FF5">
        <w:rPr>
          <w:rFonts w:cstheme="majorBidi"/>
          <w:sz w:val="21"/>
          <w:szCs w:val="21"/>
          <w:lang w:val="en-CA"/>
        </w:rPr>
        <w:t xml:space="preserve">, </w:t>
      </w:r>
      <w:r w:rsidR="000C025F" w:rsidRPr="00495FF5">
        <w:rPr>
          <w:rFonts w:cstheme="majorBidi"/>
          <w:sz w:val="21"/>
          <w:szCs w:val="21"/>
          <w:lang w:val="en-CA"/>
        </w:rPr>
        <w:t>IV = inverse variance, CI = confidence interval</w:t>
      </w:r>
      <w:r w:rsidR="000C025F" w:rsidRPr="00495FF5">
        <w:rPr>
          <w:rFonts w:cstheme="majorBidi"/>
          <w:sz w:val="21"/>
          <w:szCs w:val="21"/>
          <w:lang w:val="en-CA"/>
        </w:rPr>
        <w:t>.</w:t>
      </w:r>
    </w:p>
    <w:p w14:paraId="26C6A039" w14:textId="5E46E9A3" w:rsidR="003F77D4" w:rsidRPr="00DA7BFF" w:rsidRDefault="003F77D4" w:rsidP="003D6F1E">
      <w:pPr>
        <w:ind w:left="567" w:right="571"/>
        <w:rPr>
          <w:rFonts w:cstheme="majorBidi"/>
          <w:sz w:val="21"/>
          <w:szCs w:val="21"/>
          <w:lang w:val="en-CA"/>
        </w:rPr>
      </w:pPr>
    </w:p>
    <w:p w14:paraId="0BE37B26" w14:textId="77777777" w:rsidR="003F77D4" w:rsidRDefault="003F77D4" w:rsidP="005E4D9B">
      <w:pPr>
        <w:jc w:val="both"/>
        <w:rPr>
          <w:rFonts w:asciiTheme="majorBidi" w:hAnsiTheme="majorBidi" w:cstheme="majorBidi"/>
          <w:lang w:val="en-CA"/>
        </w:rPr>
      </w:pPr>
    </w:p>
    <w:p w14:paraId="38CA18D8" w14:textId="72B1C600" w:rsidR="003F77D4" w:rsidRPr="006C0AE1" w:rsidRDefault="009414BB" w:rsidP="005E4D9B">
      <w:pPr>
        <w:jc w:val="both"/>
        <w:rPr>
          <w:rFonts w:asciiTheme="majorBidi" w:hAnsiTheme="majorBidi" w:cstheme="majorBidi"/>
          <w:i/>
          <w:iCs/>
          <w:lang w:val="en-CA"/>
        </w:rPr>
      </w:pPr>
      <w:r>
        <w:rPr>
          <w:rFonts w:asciiTheme="majorBidi" w:hAnsiTheme="majorBidi" w:cstheme="majorBidi"/>
          <w:i/>
          <w:iCs/>
          <w:lang w:val="en-CA"/>
        </w:rPr>
        <w:t>Intrac</w:t>
      </w:r>
      <w:r w:rsidR="006C0AE1" w:rsidRPr="006C0AE1">
        <w:rPr>
          <w:rFonts w:asciiTheme="majorBidi" w:hAnsiTheme="majorBidi" w:cstheme="majorBidi"/>
          <w:i/>
          <w:iCs/>
          <w:lang w:val="en-CA"/>
        </w:rPr>
        <w:t>ortical Facilitation</w:t>
      </w:r>
    </w:p>
    <w:p w14:paraId="0807CBF9" w14:textId="77777777" w:rsidR="00B464C6" w:rsidRDefault="00F47DD3" w:rsidP="00FD7DDE">
      <w:pPr>
        <w:ind w:firstLine="426"/>
        <w:jc w:val="both"/>
        <w:rPr>
          <w:rFonts w:asciiTheme="majorBidi" w:hAnsiTheme="majorBidi" w:cstheme="majorBidi"/>
          <w:lang w:val="en-CA"/>
        </w:rPr>
      </w:pPr>
      <w:r w:rsidRPr="00F47DD3">
        <w:rPr>
          <w:rFonts w:asciiTheme="majorBidi" w:hAnsiTheme="majorBidi" w:cstheme="majorBidi"/>
          <w:lang w:val="en-CA"/>
        </w:rPr>
        <w:t>A total of 14 correlation estimates from 8 studies (412 participants) were included in the meta-analysis examining the association between habitual physical activity and TMS measures of cortical facilitation. The multilevel random-effects meta-analysis indicated no statistically significant association between physical activity and cortical facilitation (r = 0.07, 95% CI [−0.04, 0.18], p = 0.22).</w:t>
      </w:r>
      <w:r w:rsidRPr="00F47DD3">
        <w:rPr>
          <w:rFonts w:asciiTheme="majorBidi" w:hAnsiTheme="majorBidi" w:cstheme="majorBidi"/>
          <w:lang w:val="en-CA"/>
        </w:rPr>
        <w:t xml:space="preserve"> </w:t>
      </w:r>
      <w:r w:rsidR="00A5100E" w:rsidRPr="00A5100E">
        <w:rPr>
          <w:rFonts w:asciiTheme="majorBidi" w:hAnsiTheme="majorBidi" w:cstheme="majorBidi"/>
          <w:lang w:val="en-CA"/>
        </w:rPr>
        <w:t>The prediction interval ranged from −0.04 to 0.18, indicating that future studies would be expected to observe correlations ranging from slightly negative to small positive values.</w:t>
      </w:r>
    </w:p>
    <w:p w14:paraId="2F2A3C81" w14:textId="57B2F903" w:rsidR="00A5100E" w:rsidRPr="00A5100E" w:rsidRDefault="00A5100E" w:rsidP="00FD7DDE">
      <w:pPr>
        <w:ind w:firstLine="426"/>
        <w:jc w:val="both"/>
        <w:rPr>
          <w:rFonts w:asciiTheme="majorBidi" w:hAnsiTheme="majorBidi" w:cstheme="majorBidi"/>
          <w:lang w:val="en-CA"/>
        </w:rPr>
      </w:pPr>
      <w:r w:rsidRPr="00A5100E">
        <w:rPr>
          <w:rFonts w:asciiTheme="majorBidi" w:hAnsiTheme="majorBidi" w:cstheme="majorBidi"/>
          <w:lang w:val="en-CA"/>
        </w:rPr>
        <w:t>No meaningful heterogeneity was observed across studies (I² = 0%), indicating that variability in the observed correlations was entirely attributable to sampling error. Variance decomposition confirmed that neither between-study nor within-study variance components contributed meaningfully to heterogeneity.</w:t>
      </w:r>
    </w:p>
    <w:p w14:paraId="03C8EF3A" w14:textId="77777777" w:rsidR="00332EA3" w:rsidRDefault="00A5100E" w:rsidP="00332EA3">
      <w:pPr>
        <w:ind w:firstLine="426"/>
        <w:jc w:val="both"/>
        <w:rPr>
          <w:rFonts w:asciiTheme="majorBidi" w:hAnsiTheme="majorBidi" w:cstheme="majorBidi"/>
          <w:lang w:val="en-CA"/>
        </w:rPr>
      </w:pPr>
      <w:r w:rsidRPr="00A5100E">
        <w:rPr>
          <w:rFonts w:asciiTheme="majorBidi" w:hAnsiTheme="majorBidi" w:cstheme="majorBidi"/>
          <w:lang w:val="en-CA"/>
        </w:rPr>
        <w:t>The equivalence test was not significant (Z = −0.63, p = 0.26), and the 90% confidence interval (−0.018 to 0.153) extended beyond the predefined equivalence bounds. Thus, equivalence could not be concluded.</w:t>
      </w:r>
    </w:p>
    <w:p w14:paraId="5AD20E0B" w14:textId="5C5D4BDA" w:rsidR="00A5100E" w:rsidRPr="00A5100E" w:rsidRDefault="00A5100E" w:rsidP="00332EA3">
      <w:pPr>
        <w:ind w:firstLine="426"/>
        <w:jc w:val="both"/>
        <w:rPr>
          <w:rFonts w:asciiTheme="majorBidi" w:hAnsiTheme="majorBidi" w:cstheme="majorBidi"/>
          <w:lang w:val="en-CA"/>
        </w:rPr>
      </w:pPr>
      <w:r w:rsidRPr="00A5100E">
        <w:rPr>
          <w:rFonts w:asciiTheme="majorBidi" w:hAnsiTheme="majorBidi" w:cstheme="majorBidi"/>
          <w:lang w:val="en-CA"/>
        </w:rPr>
        <w:t>Subgroup analyses comparing facilitatory measures (ICF vs. SICF) showed no significant difference between measure types (Q = 0.00, df = 1, p = 0.97)</w:t>
      </w:r>
      <w:r w:rsidR="00190079">
        <w:rPr>
          <w:rFonts w:asciiTheme="majorBidi" w:hAnsiTheme="majorBidi" w:cstheme="majorBidi"/>
          <w:lang w:val="en-CA"/>
        </w:rPr>
        <w:t xml:space="preserve"> </w:t>
      </w:r>
      <w:r w:rsidR="00190079" w:rsidRPr="00350AE6">
        <w:rPr>
          <w:rFonts w:asciiTheme="majorBidi" w:hAnsiTheme="majorBidi"/>
          <w:color w:val="000000" w:themeColor="text1"/>
        </w:rPr>
        <w:t>(Fig</w:t>
      </w:r>
      <w:r w:rsidR="00190079">
        <w:rPr>
          <w:rFonts w:asciiTheme="majorBidi" w:hAnsiTheme="majorBidi"/>
          <w:color w:val="000000" w:themeColor="text1"/>
        </w:rPr>
        <w:t>.</w:t>
      </w:r>
      <w:r w:rsidR="00190079" w:rsidRPr="00350AE6">
        <w:rPr>
          <w:rFonts w:asciiTheme="majorBidi" w:hAnsiTheme="majorBidi"/>
          <w:color w:val="000000" w:themeColor="text1"/>
        </w:rPr>
        <w:t xml:space="preserve"> </w:t>
      </w:r>
      <w:r w:rsidR="00190079">
        <w:rPr>
          <w:rFonts w:asciiTheme="majorBidi" w:hAnsiTheme="majorBidi"/>
          <w:color w:val="000000" w:themeColor="text1"/>
        </w:rPr>
        <w:t>4</w:t>
      </w:r>
      <w:r w:rsidR="00190079" w:rsidRPr="00350AE6">
        <w:rPr>
          <w:rFonts w:asciiTheme="majorBidi" w:hAnsiTheme="majorBidi"/>
          <w:color w:val="000000" w:themeColor="text1"/>
        </w:rPr>
        <w:t>)</w:t>
      </w:r>
      <w:r w:rsidRPr="00A5100E">
        <w:rPr>
          <w:rFonts w:asciiTheme="majorBidi" w:hAnsiTheme="majorBidi" w:cstheme="majorBidi"/>
          <w:lang w:val="en-CA"/>
        </w:rPr>
        <w:t xml:space="preserve">. </w:t>
      </w:r>
      <w:r w:rsidR="00890C4A">
        <w:rPr>
          <w:rFonts w:asciiTheme="majorBidi" w:hAnsiTheme="majorBidi" w:cstheme="majorBidi"/>
          <w:lang w:val="en-CA"/>
        </w:rPr>
        <w:t>Point e</w:t>
      </w:r>
      <w:r w:rsidRPr="00A5100E">
        <w:rPr>
          <w:rFonts w:asciiTheme="majorBidi" w:hAnsiTheme="majorBidi" w:cstheme="majorBidi"/>
          <w:lang w:val="en-CA"/>
        </w:rPr>
        <w:t xml:space="preserve">stimates were similar for ICF (r </w:t>
      </w:r>
      <w:r w:rsidR="00077AF6">
        <w:rPr>
          <w:rFonts w:asciiTheme="majorBidi" w:hAnsiTheme="majorBidi" w:cstheme="majorBidi"/>
          <w:lang w:val="en-CA"/>
        </w:rPr>
        <w:t>=</w:t>
      </w:r>
      <w:r w:rsidRPr="00A5100E">
        <w:rPr>
          <w:rFonts w:asciiTheme="majorBidi" w:hAnsiTheme="majorBidi" w:cstheme="majorBidi"/>
          <w:lang w:val="en-CA"/>
        </w:rPr>
        <w:t xml:space="preserve"> 0.07) and SICF (r </w:t>
      </w:r>
      <w:r w:rsidR="00077AF6">
        <w:rPr>
          <w:rFonts w:asciiTheme="majorBidi" w:hAnsiTheme="majorBidi" w:cstheme="majorBidi"/>
          <w:lang w:val="en-CA"/>
        </w:rPr>
        <w:t>=</w:t>
      </w:r>
      <w:r w:rsidRPr="00A5100E">
        <w:rPr>
          <w:rFonts w:asciiTheme="majorBidi" w:hAnsiTheme="majorBidi" w:cstheme="majorBidi"/>
          <w:lang w:val="en-CA"/>
        </w:rPr>
        <w:t xml:space="preserve"> 0.06).</w:t>
      </w:r>
    </w:p>
    <w:p w14:paraId="00CC015E" w14:textId="77777777" w:rsidR="00A5100E" w:rsidRDefault="00A5100E" w:rsidP="00077AF6">
      <w:pPr>
        <w:ind w:firstLine="426"/>
        <w:jc w:val="both"/>
        <w:rPr>
          <w:rFonts w:asciiTheme="majorBidi" w:hAnsiTheme="majorBidi" w:cstheme="majorBidi"/>
          <w:noProof/>
          <w:lang w:val="en-CA"/>
          <w14:ligatures w14:val="standardContextual"/>
        </w:rPr>
      </w:pPr>
      <w:r w:rsidRPr="00A5100E">
        <w:rPr>
          <w:rFonts w:asciiTheme="majorBidi" w:hAnsiTheme="majorBidi" w:cstheme="majorBidi"/>
          <w:lang w:val="en-CA"/>
        </w:rPr>
        <w:t>Taken together, these results suggest that the current evidence is inconclusive regarding whether the association between habitual physical activity and cortical facilitation is negligible or small.</w:t>
      </w:r>
      <w:r w:rsidRPr="00A5100E">
        <w:rPr>
          <w:rFonts w:asciiTheme="majorBidi" w:hAnsiTheme="majorBidi" w:cstheme="majorBidi"/>
          <w:noProof/>
          <w:lang w:val="en-CA"/>
          <w14:ligatures w14:val="standardContextual"/>
        </w:rPr>
        <w:t xml:space="preserve"> </w:t>
      </w:r>
    </w:p>
    <w:p w14:paraId="7ED7FD4E" w14:textId="77777777" w:rsidR="00A5100E" w:rsidRDefault="00A5100E" w:rsidP="00A5100E">
      <w:pPr>
        <w:jc w:val="both"/>
        <w:rPr>
          <w:rFonts w:asciiTheme="majorBidi" w:hAnsiTheme="majorBidi" w:cstheme="majorBidi"/>
          <w:noProof/>
          <w:lang w:val="en-CA"/>
          <w14:ligatures w14:val="standardContextual"/>
        </w:rPr>
      </w:pPr>
      <w:r>
        <w:rPr>
          <w:rFonts w:asciiTheme="majorBidi" w:hAnsiTheme="majorBidi" w:cstheme="majorBidi"/>
          <w:noProof/>
          <w:lang w:val="en-CA"/>
          <w14:ligatures w14:val="standardContextual"/>
        </w:rPr>
        <w:t>`</w:t>
      </w:r>
    </w:p>
    <w:p w14:paraId="644ECBF4" w14:textId="1F28E4A3" w:rsidR="003F77D4" w:rsidRDefault="002D6A2A" w:rsidP="00A5100E">
      <w:pPr>
        <w:rPr>
          <w:rFonts w:asciiTheme="majorBidi" w:hAnsiTheme="majorBidi" w:cstheme="majorBidi"/>
          <w:lang w:val="en-CA"/>
        </w:rPr>
      </w:pPr>
      <w:r>
        <w:rPr>
          <w:rFonts w:asciiTheme="majorBidi" w:hAnsiTheme="majorBidi" w:cstheme="majorBidi"/>
          <w:noProof/>
          <w:lang w:val="en-CA"/>
          <w14:ligatures w14:val="standardContextual"/>
        </w:rPr>
        <w:drawing>
          <wp:inline distT="0" distB="0" distL="0" distR="0" wp14:anchorId="5D69D9F2" wp14:editId="089667DD">
            <wp:extent cx="4320000" cy="4070770"/>
            <wp:effectExtent l="0" t="0" r="0" b="6350"/>
            <wp:docPr id="1886309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9355" name="Picture 18863093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000" cy="4070770"/>
                    </a:xfrm>
                    <a:prstGeom prst="rect">
                      <a:avLst/>
                    </a:prstGeom>
                  </pic:spPr>
                </pic:pic>
              </a:graphicData>
            </a:graphic>
          </wp:inline>
        </w:drawing>
      </w:r>
    </w:p>
    <w:p w14:paraId="3B7C2C93" w14:textId="77777777" w:rsidR="002D6A2A" w:rsidRDefault="002D6A2A" w:rsidP="002D6A2A">
      <w:pPr>
        <w:rPr>
          <w:rFonts w:asciiTheme="majorBidi" w:hAnsiTheme="majorBidi" w:cstheme="majorBidi"/>
          <w:lang w:val="en-CA"/>
        </w:rPr>
      </w:pPr>
    </w:p>
    <w:p w14:paraId="78FD873E" w14:textId="08D13581" w:rsidR="00CD5FEF" w:rsidRPr="005A2A7A" w:rsidRDefault="002D6A2A" w:rsidP="00CD5FEF">
      <w:pPr>
        <w:ind w:left="567" w:right="571"/>
        <w:rPr>
          <w:rFonts w:cstheme="majorBidi"/>
          <w:sz w:val="21"/>
          <w:szCs w:val="21"/>
          <w:lang w:val="en-CA"/>
        </w:rPr>
      </w:pPr>
      <w:r w:rsidRPr="005A2A7A">
        <w:rPr>
          <w:rFonts w:cstheme="majorBidi"/>
          <w:b/>
          <w:bCs/>
          <w:sz w:val="21"/>
          <w:szCs w:val="21"/>
          <w:lang w:val="en-CA"/>
        </w:rPr>
        <w:t xml:space="preserve">Figure </w:t>
      </w:r>
      <w:r w:rsidRPr="005A2A7A">
        <w:rPr>
          <w:rFonts w:cstheme="majorBidi"/>
          <w:b/>
          <w:bCs/>
          <w:sz w:val="21"/>
          <w:szCs w:val="21"/>
          <w:lang w:val="en-CA"/>
        </w:rPr>
        <w:t>4</w:t>
      </w:r>
      <w:r w:rsidRPr="005A2A7A">
        <w:rPr>
          <w:rFonts w:cstheme="majorBidi"/>
          <w:b/>
          <w:bCs/>
          <w:sz w:val="21"/>
          <w:szCs w:val="21"/>
          <w:lang w:val="en-CA"/>
        </w:rPr>
        <w:t>.</w:t>
      </w:r>
      <w:r w:rsidRPr="005A2A7A">
        <w:rPr>
          <w:rFonts w:cstheme="majorBidi"/>
          <w:sz w:val="21"/>
          <w:szCs w:val="21"/>
          <w:lang w:val="en-CA"/>
        </w:rPr>
        <w:t xml:space="preserve"> Forest plot of </w:t>
      </w:r>
      <w:r w:rsidR="002262BF" w:rsidRPr="005A2A7A">
        <w:rPr>
          <w:rFonts w:cstheme="majorBidi"/>
          <w:sz w:val="21"/>
          <w:szCs w:val="21"/>
          <w:lang w:val="en-CA"/>
        </w:rPr>
        <w:t>the association</w:t>
      </w:r>
      <w:r w:rsidRPr="005A2A7A">
        <w:rPr>
          <w:rFonts w:cstheme="majorBidi"/>
          <w:sz w:val="21"/>
          <w:szCs w:val="21"/>
          <w:lang w:val="en-CA"/>
        </w:rPr>
        <w:t xml:space="preserve"> between habitual physical activity and </w:t>
      </w:r>
      <w:r w:rsidR="008267E1" w:rsidRPr="005A2A7A">
        <w:rPr>
          <w:rFonts w:cstheme="majorBidi"/>
          <w:sz w:val="21"/>
          <w:szCs w:val="21"/>
          <w:lang w:val="en-CA"/>
        </w:rPr>
        <w:t xml:space="preserve">transcranial magnetic </w:t>
      </w:r>
      <w:r w:rsidR="000F3E14" w:rsidRPr="005A2A7A">
        <w:rPr>
          <w:rFonts w:cstheme="majorBidi"/>
          <w:sz w:val="21"/>
          <w:szCs w:val="21"/>
          <w:lang w:val="en-CA"/>
        </w:rPr>
        <w:t xml:space="preserve">stimulation measures </w:t>
      </w:r>
      <w:r w:rsidR="00CD5FEF" w:rsidRPr="005A2A7A">
        <w:rPr>
          <w:rFonts w:cstheme="majorBidi"/>
          <w:sz w:val="21"/>
          <w:szCs w:val="21"/>
          <w:lang w:val="en-CA"/>
        </w:rPr>
        <w:t xml:space="preserve">of </w:t>
      </w:r>
      <w:r w:rsidR="008267E1" w:rsidRPr="005A2A7A">
        <w:rPr>
          <w:rFonts w:cstheme="majorBidi"/>
          <w:sz w:val="21"/>
          <w:szCs w:val="21"/>
          <w:lang w:val="en-CA"/>
        </w:rPr>
        <w:t>intra</w:t>
      </w:r>
      <w:r w:rsidR="00CD5FEF" w:rsidRPr="005A2A7A">
        <w:rPr>
          <w:rFonts w:cstheme="majorBidi"/>
          <w:sz w:val="21"/>
          <w:szCs w:val="21"/>
          <w:lang w:val="en-CA"/>
        </w:rPr>
        <w:t xml:space="preserve">cortical </w:t>
      </w:r>
      <w:r w:rsidR="00CD5FEF" w:rsidRPr="005A2A7A">
        <w:rPr>
          <w:rFonts w:cstheme="majorBidi"/>
          <w:sz w:val="21"/>
          <w:szCs w:val="21"/>
          <w:lang w:val="en-CA"/>
        </w:rPr>
        <w:t>facilitation</w:t>
      </w:r>
      <w:r w:rsidR="008267E1" w:rsidRPr="005A2A7A">
        <w:rPr>
          <w:rFonts w:cstheme="majorBidi"/>
          <w:sz w:val="21"/>
          <w:szCs w:val="21"/>
          <w:lang w:val="en-CA"/>
        </w:rPr>
        <w:t xml:space="preserve">. </w:t>
      </w:r>
      <w:r w:rsidR="002B01E0">
        <w:rPr>
          <w:rFonts w:cstheme="majorBidi"/>
          <w:sz w:val="21"/>
          <w:szCs w:val="21"/>
          <w:lang w:val="en-CA"/>
        </w:rPr>
        <w:t xml:space="preserve">Notes: ICF = </w:t>
      </w:r>
      <w:r w:rsidR="002B01E0" w:rsidRPr="002B01E0">
        <w:rPr>
          <w:rFonts w:cstheme="majorBidi"/>
          <w:sz w:val="21"/>
          <w:szCs w:val="21"/>
          <w:lang w:val="en-CA"/>
        </w:rPr>
        <w:t>intracortical facilitation</w:t>
      </w:r>
      <w:r w:rsidR="002B01E0">
        <w:rPr>
          <w:rFonts w:cstheme="majorBidi"/>
          <w:sz w:val="21"/>
          <w:szCs w:val="21"/>
          <w:lang w:val="en-CA"/>
        </w:rPr>
        <w:t xml:space="preserve">, SICF = </w:t>
      </w:r>
      <w:r w:rsidR="002B01E0" w:rsidRPr="002B01E0">
        <w:rPr>
          <w:rFonts w:cstheme="majorBidi"/>
          <w:sz w:val="21"/>
          <w:szCs w:val="21"/>
          <w:lang w:val="en-CA"/>
        </w:rPr>
        <w:t>short-interval intracortical facilitation</w:t>
      </w:r>
      <w:r w:rsidR="008433F3">
        <w:rPr>
          <w:rFonts w:cstheme="majorBidi"/>
          <w:sz w:val="21"/>
          <w:szCs w:val="21"/>
          <w:lang w:val="en-CA"/>
        </w:rPr>
        <w:t xml:space="preserve">, </w:t>
      </w:r>
      <w:r w:rsidR="008433F3" w:rsidRPr="00DA7BFF">
        <w:rPr>
          <w:rFonts w:cstheme="majorBidi"/>
          <w:sz w:val="21"/>
          <w:szCs w:val="21"/>
          <w:lang w:val="en-CA"/>
        </w:rPr>
        <w:t>IV = inverse variance, CI = confidence interval</w:t>
      </w:r>
      <w:r w:rsidR="008433F3">
        <w:rPr>
          <w:rFonts w:cstheme="majorBidi"/>
          <w:sz w:val="21"/>
          <w:szCs w:val="21"/>
          <w:lang w:val="en-CA"/>
        </w:rPr>
        <w:t>.</w:t>
      </w:r>
    </w:p>
    <w:p w14:paraId="386DB89C" w14:textId="313A4DA2" w:rsidR="003F77D4" w:rsidRPr="009A60F6" w:rsidRDefault="003F77D4" w:rsidP="00CD5FEF">
      <w:pPr>
        <w:ind w:left="567" w:right="571"/>
        <w:rPr>
          <w:rFonts w:asciiTheme="majorBidi" w:hAnsiTheme="majorBidi" w:cstheme="majorBidi"/>
          <w:lang w:val="en-CA"/>
        </w:rPr>
      </w:pPr>
    </w:p>
    <w:p w14:paraId="46CFCFF2" w14:textId="4EB0CD39" w:rsidR="00C76DA7" w:rsidRDefault="007A375C" w:rsidP="005E4D9B">
      <w:pPr>
        <w:jc w:val="both"/>
        <w:rPr>
          <w:rFonts w:asciiTheme="majorBidi" w:hAnsiTheme="majorBidi" w:cstheme="majorBidi"/>
          <w:i/>
          <w:iCs/>
          <w:lang w:val="en-CA"/>
        </w:rPr>
      </w:pPr>
      <w:r>
        <w:rPr>
          <w:rFonts w:asciiTheme="majorBidi" w:hAnsiTheme="majorBidi" w:cstheme="majorBidi"/>
          <w:i/>
          <w:iCs/>
          <w:lang w:val="en-CA"/>
        </w:rPr>
        <w:t>Meta</w:t>
      </w:r>
      <w:r w:rsidR="005A5FF4">
        <w:rPr>
          <w:rFonts w:asciiTheme="majorBidi" w:hAnsiTheme="majorBidi" w:cstheme="majorBidi"/>
          <w:i/>
          <w:iCs/>
          <w:lang w:val="en-CA"/>
        </w:rPr>
        <w:t>-</w:t>
      </w:r>
      <w:r>
        <w:rPr>
          <w:rFonts w:asciiTheme="majorBidi" w:hAnsiTheme="majorBidi" w:cstheme="majorBidi"/>
          <w:i/>
          <w:iCs/>
          <w:lang w:val="en-CA"/>
        </w:rPr>
        <w:t>Regressions</w:t>
      </w:r>
    </w:p>
    <w:p w14:paraId="3FA2B7A1" w14:textId="41B992C8" w:rsidR="007A375C" w:rsidRPr="005A5FF4" w:rsidRDefault="005A5FF4" w:rsidP="005A5FF4">
      <w:pPr>
        <w:ind w:firstLine="426"/>
        <w:jc w:val="both"/>
        <w:rPr>
          <w:rFonts w:asciiTheme="majorBidi" w:hAnsiTheme="majorBidi" w:cstheme="majorBidi"/>
          <w:lang w:val="en-CA"/>
        </w:rPr>
      </w:pPr>
      <w:r w:rsidRPr="005A5FF4">
        <w:rPr>
          <w:rFonts w:asciiTheme="majorBidi" w:hAnsiTheme="majorBidi" w:cstheme="majorBidi"/>
          <w:lang w:val="en-CA"/>
        </w:rPr>
        <w:t>Meta-regression analyses indicated that the association between physical activity and TMS measures was not significantly moderated by the proportion of women, mean participant age, or study quality (all p ≥ 0.096).</w:t>
      </w:r>
    </w:p>
    <w:p w14:paraId="01687020" w14:textId="77777777" w:rsidR="005A5FF4" w:rsidRDefault="005A5FF4" w:rsidP="005E4D9B">
      <w:pPr>
        <w:jc w:val="both"/>
        <w:rPr>
          <w:rFonts w:asciiTheme="majorBidi" w:hAnsiTheme="majorBidi" w:cstheme="majorBidi"/>
          <w:i/>
          <w:iCs/>
          <w:lang w:val="en-CA"/>
        </w:rPr>
      </w:pPr>
    </w:p>
    <w:p w14:paraId="4F909983" w14:textId="741AE4FE" w:rsidR="00B22DE4" w:rsidRPr="009A0D82" w:rsidRDefault="009A0D82" w:rsidP="005E4D9B">
      <w:pPr>
        <w:jc w:val="both"/>
        <w:rPr>
          <w:rFonts w:asciiTheme="majorBidi" w:hAnsiTheme="majorBidi" w:cstheme="majorBidi"/>
          <w:i/>
          <w:iCs/>
          <w:lang w:val="en-CA"/>
        </w:rPr>
      </w:pPr>
      <w:r w:rsidRPr="009A0D82">
        <w:rPr>
          <w:rFonts w:asciiTheme="majorBidi" w:hAnsiTheme="majorBidi" w:cstheme="majorBidi"/>
          <w:i/>
          <w:iCs/>
          <w:lang w:val="en-CA"/>
        </w:rPr>
        <w:t>Publication Bias</w:t>
      </w:r>
    </w:p>
    <w:p w14:paraId="5F92192A" w14:textId="77777777" w:rsidR="009A0D82" w:rsidRPr="009A0D82" w:rsidRDefault="009A0D82" w:rsidP="009A0D82">
      <w:pPr>
        <w:ind w:firstLine="426"/>
        <w:jc w:val="both"/>
        <w:rPr>
          <w:rFonts w:asciiTheme="majorBidi" w:hAnsiTheme="majorBidi" w:cstheme="majorBidi"/>
          <w:lang w:val="en-CA"/>
        </w:rPr>
      </w:pPr>
      <w:r w:rsidRPr="009A0D82">
        <w:rPr>
          <w:rFonts w:asciiTheme="majorBidi" w:hAnsiTheme="majorBidi" w:cstheme="majorBidi"/>
          <w:lang w:val="en-CA"/>
        </w:rPr>
        <w:t>Potential publication bias and small-study effects were assessed using contour-enhanced funnel plots and Egger’s regression tests. Visual inspection of the funnel plots for corticospinal excitability, cortical inhibition, and cortical facilitation did not reveal substantial asymmetry around the pooled effect sizes.</w:t>
      </w:r>
    </w:p>
    <w:p w14:paraId="4FC76A4F" w14:textId="77777777" w:rsidR="003760D2" w:rsidRPr="00200C4A" w:rsidRDefault="009A0D82" w:rsidP="003760D2">
      <w:pPr>
        <w:ind w:firstLine="426"/>
        <w:jc w:val="both"/>
        <w:rPr>
          <w:rFonts w:ascii="Times New Roman" w:hAnsi="Times New Roman" w:cs="Times New Roman"/>
          <w:lang w:val="en-CA"/>
        </w:rPr>
      </w:pPr>
      <w:r w:rsidRPr="00200C4A">
        <w:rPr>
          <w:rFonts w:ascii="Times New Roman" w:hAnsi="Times New Roman" w:cs="Times New Roman"/>
          <w:lang w:val="en-CA"/>
        </w:rPr>
        <w:t>Egger’s regression tests conducted using the meta-regression approach were not statistically significant for any of the meta-analyses. The regression coefficient for the standard error was not significant for corticospinal excitability (p = 0.86), cortical inhibition (p = 0.93), or cortical facilitation (p = 0.16). These results indicate that smaller studies did not systematically report larger effect sizes</w:t>
      </w:r>
      <w:r w:rsidR="003760D2" w:rsidRPr="00200C4A">
        <w:rPr>
          <w:rFonts w:ascii="Times New Roman" w:hAnsi="Times New Roman" w:cs="Times New Roman"/>
          <w:lang w:val="en-CA"/>
        </w:rPr>
        <w:t>.</w:t>
      </w:r>
    </w:p>
    <w:p w14:paraId="33633185" w14:textId="7A8CD72A" w:rsidR="00266A15" w:rsidRPr="00200C4A" w:rsidRDefault="009A0D82" w:rsidP="00DA67A0">
      <w:pPr>
        <w:ind w:firstLine="426"/>
        <w:jc w:val="both"/>
        <w:rPr>
          <w:rFonts w:ascii="Times New Roman" w:hAnsi="Times New Roman" w:cs="Times New Roman"/>
          <w:lang w:val="en-CA"/>
        </w:rPr>
      </w:pPr>
      <w:r w:rsidRPr="00200C4A">
        <w:rPr>
          <w:rFonts w:ascii="Times New Roman" w:hAnsi="Times New Roman" w:cs="Times New Roman"/>
          <w:lang w:val="en-CA"/>
        </w:rPr>
        <w:t xml:space="preserve">Taken together, </w:t>
      </w:r>
      <w:r w:rsidR="00F76E31" w:rsidRPr="00200C4A">
        <w:rPr>
          <w:rFonts w:ascii="Times New Roman" w:hAnsi="Times New Roman" w:cs="Times New Roman"/>
          <w:lang w:val="en-CA"/>
        </w:rPr>
        <w:t>these results</w:t>
      </w:r>
      <w:r w:rsidRPr="00200C4A">
        <w:rPr>
          <w:rFonts w:ascii="Times New Roman" w:hAnsi="Times New Roman" w:cs="Times New Roman"/>
          <w:lang w:val="en-CA"/>
        </w:rPr>
        <w:t xml:space="preserve"> did not suggest the presence of publication bias or small-study effects in the included studies.</w:t>
      </w:r>
    </w:p>
    <w:p w14:paraId="192792CF" w14:textId="77777777" w:rsidR="00E8555F" w:rsidRDefault="00E8555F" w:rsidP="00266A15">
      <w:pPr>
        <w:jc w:val="both"/>
        <w:rPr>
          <w:rFonts w:ascii="Times New Roman" w:hAnsi="Times New Roman" w:cs="Times New Roman"/>
          <w:b/>
          <w:bCs/>
          <w:lang w:val="en-CA"/>
        </w:rPr>
      </w:pPr>
    </w:p>
    <w:p w14:paraId="5D64EACF" w14:textId="668DF85E" w:rsidR="00E8555F" w:rsidRDefault="00E8555F" w:rsidP="00266A15">
      <w:pPr>
        <w:jc w:val="both"/>
        <w:rPr>
          <w:rFonts w:ascii="Times New Roman" w:hAnsi="Times New Roman" w:cs="Times New Roman"/>
          <w:b/>
          <w:bCs/>
          <w:lang w:val="en-CA"/>
        </w:rPr>
      </w:pPr>
      <w:r w:rsidRPr="00DA67A0">
        <w:rPr>
          <w:rFonts w:ascii="Times New Roman" w:hAnsi="Times New Roman" w:cs="Times New Roman"/>
          <w:b/>
          <w:bCs/>
          <w:highlight w:val="magenta"/>
          <w:lang w:val="en-CA"/>
        </w:rPr>
        <w:t>DISCUSSION</w:t>
      </w:r>
    </w:p>
    <w:p w14:paraId="55E4CE74" w14:textId="77777777" w:rsidR="00E8555F" w:rsidRDefault="00E8555F" w:rsidP="00266A15">
      <w:pPr>
        <w:jc w:val="both"/>
        <w:rPr>
          <w:rFonts w:ascii="Times New Roman" w:hAnsi="Times New Roman" w:cs="Times New Roman"/>
          <w:b/>
          <w:bCs/>
          <w:lang w:val="en-CA"/>
        </w:rPr>
      </w:pPr>
    </w:p>
    <w:p w14:paraId="02C8038C" w14:textId="61527169" w:rsidR="00E8555F" w:rsidRPr="00DA67A0" w:rsidRDefault="00E8555F" w:rsidP="00266A15">
      <w:pPr>
        <w:jc w:val="both"/>
        <w:rPr>
          <w:rFonts w:ascii="Times New Roman" w:hAnsi="Times New Roman" w:cs="Times New Roman"/>
          <w:b/>
          <w:bCs/>
          <w:highlight w:val="magenta"/>
          <w:lang w:val="en-CA"/>
        </w:rPr>
      </w:pPr>
      <w:r w:rsidRPr="00DA67A0">
        <w:rPr>
          <w:rFonts w:ascii="Times New Roman" w:hAnsi="Times New Roman" w:cs="Times New Roman"/>
          <w:b/>
          <w:bCs/>
          <w:highlight w:val="magenta"/>
          <w:lang w:val="en-CA"/>
        </w:rPr>
        <w:t>DATA AVAILABILITY</w:t>
      </w:r>
    </w:p>
    <w:p w14:paraId="098F4249" w14:textId="77777777" w:rsidR="00E8555F" w:rsidRPr="00DA67A0" w:rsidRDefault="00E8555F" w:rsidP="00266A15">
      <w:pPr>
        <w:jc w:val="both"/>
        <w:rPr>
          <w:rFonts w:ascii="Times New Roman" w:hAnsi="Times New Roman" w:cs="Times New Roman"/>
          <w:b/>
          <w:bCs/>
          <w:highlight w:val="magenta"/>
          <w:lang w:val="en-CA"/>
        </w:rPr>
      </w:pPr>
    </w:p>
    <w:p w14:paraId="78893BAC" w14:textId="19E49C1B" w:rsidR="00E8555F" w:rsidRDefault="00E8555F" w:rsidP="00266A15">
      <w:pPr>
        <w:jc w:val="both"/>
        <w:rPr>
          <w:rFonts w:ascii="Times New Roman" w:hAnsi="Times New Roman" w:cs="Times New Roman"/>
          <w:b/>
          <w:bCs/>
          <w:lang w:val="en-CA"/>
        </w:rPr>
      </w:pPr>
      <w:r w:rsidRPr="00DA67A0">
        <w:rPr>
          <w:rFonts w:ascii="Times New Roman" w:hAnsi="Times New Roman" w:cs="Times New Roman"/>
          <w:b/>
          <w:bCs/>
          <w:highlight w:val="magenta"/>
          <w:lang w:val="en-CA"/>
        </w:rPr>
        <w:t>G</w:t>
      </w:r>
      <w:r w:rsidR="00EB4926" w:rsidRPr="00DA67A0">
        <w:rPr>
          <w:rFonts w:ascii="Times New Roman" w:hAnsi="Times New Roman" w:cs="Times New Roman"/>
          <w:b/>
          <w:bCs/>
          <w:highlight w:val="magenta"/>
          <w:lang w:val="en-CA"/>
        </w:rPr>
        <w:t>RANTS</w:t>
      </w:r>
    </w:p>
    <w:p w14:paraId="53451676" w14:textId="77777777" w:rsidR="00EB4926" w:rsidRDefault="00EB4926" w:rsidP="00266A15">
      <w:pPr>
        <w:jc w:val="both"/>
        <w:rPr>
          <w:rFonts w:ascii="Times New Roman" w:hAnsi="Times New Roman" w:cs="Times New Roman"/>
          <w:b/>
          <w:bCs/>
          <w:lang w:val="en-CA"/>
        </w:rPr>
      </w:pPr>
    </w:p>
    <w:p w14:paraId="493C4750" w14:textId="7F2F3530" w:rsidR="00EB4926" w:rsidRDefault="00EB4926" w:rsidP="00266A15">
      <w:pPr>
        <w:jc w:val="both"/>
        <w:rPr>
          <w:rFonts w:ascii="Times New Roman" w:hAnsi="Times New Roman" w:cs="Times New Roman"/>
          <w:b/>
          <w:bCs/>
          <w:lang w:val="en-CA"/>
        </w:rPr>
      </w:pPr>
      <w:r>
        <w:rPr>
          <w:rFonts w:ascii="Times New Roman" w:hAnsi="Times New Roman" w:cs="Times New Roman"/>
          <w:b/>
          <w:bCs/>
          <w:lang w:val="en-CA"/>
        </w:rPr>
        <w:t>DISCLOSURES</w:t>
      </w:r>
    </w:p>
    <w:p w14:paraId="2F85EB43" w14:textId="35323F47" w:rsidR="00EB4926" w:rsidRPr="0046587C" w:rsidRDefault="0046587C" w:rsidP="0046587C">
      <w:pPr>
        <w:ind w:firstLine="426"/>
        <w:jc w:val="both"/>
        <w:rPr>
          <w:rFonts w:ascii="Times New Roman" w:hAnsi="Times New Roman" w:cs="Times New Roman"/>
          <w:lang w:val="en-CA"/>
        </w:rPr>
      </w:pPr>
      <w:r w:rsidRPr="0046587C">
        <w:rPr>
          <w:rFonts w:ascii="Times New Roman" w:hAnsi="Times New Roman" w:cs="Times New Roman"/>
          <w:lang w:val="en-CA"/>
        </w:rPr>
        <w:t>No conﬂicts of interest, ﬁnancial</w:t>
      </w:r>
      <w:r w:rsidR="00B45511">
        <w:rPr>
          <w:rFonts w:ascii="Times New Roman" w:hAnsi="Times New Roman" w:cs="Times New Roman"/>
          <w:lang w:val="en-CA"/>
        </w:rPr>
        <w:t>,</w:t>
      </w:r>
      <w:r w:rsidRPr="0046587C">
        <w:rPr>
          <w:rFonts w:ascii="Times New Roman" w:hAnsi="Times New Roman" w:cs="Times New Roman"/>
          <w:lang w:val="en-CA"/>
        </w:rPr>
        <w:t xml:space="preserve"> or otherwise, are declared by</w:t>
      </w:r>
      <w:r w:rsidRPr="0046587C">
        <w:rPr>
          <w:rFonts w:ascii="Times New Roman" w:hAnsi="Times New Roman" w:cs="Times New Roman"/>
          <w:lang w:val="en-CA"/>
        </w:rPr>
        <w:t xml:space="preserve"> </w:t>
      </w:r>
      <w:r w:rsidRPr="0046587C">
        <w:rPr>
          <w:rFonts w:ascii="Times New Roman" w:hAnsi="Times New Roman" w:cs="Times New Roman"/>
          <w:lang w:val="en-CA"/>
        </w:rPr>
        <w:t>the authors.</w:t>
      </w:r>
    </w:p>
    <w:p w14:paraId="3BE749B8" w14:textId="77777777" w:rsidR="0046587C" w:rsidRDefault="0046587C" w:rsidP="0046587C">
      <w:pPr>
        <w:jc w:val="both"/>
        <w:rPr>
          <w:rFonts w:ascii="Times New Roman" w:hAnsi="Times New Roman" w:cs="Times New Roman"/>
          <w:b/>
          <w:bCs/>
          <w:lang w:val="en-CA"/>
        </w:rPr>
      </w:pPr>
    </w:p>
    <w:p w14:paraId="584656E5" w14:textId="76E32B85" w:rsidR="00EB4926" w:rsidRDefault="00EB4926" w:rsidP="00266A15">
      <w:pPr>
        <w:jc w:val="both"/>
        <w:rPr>
          <w:rFonts w:ascii="Times New Roman" w:hAnsi="Times New Roman" w:cs="Times New Roman"/>
          <w:b/>
          <w:bCs/>
          <w:lang w:val="en-CA"/>
        </w:rPr>
      </w:pPr>
      <w:r w:rsidRPr="00DA67A0">
        <w:rPr>
          <w:rFonts w:ascii="Times New Roman" w:hAnsi="Times New Roman" w:cs="Times New Roman"/>
          <w:b/>
          <w:bCs/>
          <w:highlight w:val="magenta"/>
          <w:lang w:val="en-CA"/>
        </w:rPr>
        <w:t>AUTHOR CONTRIBUTIONS</w:t>
      </w:r>
    </w:p>
    <w:p w14:paraId="6DA75060" w14:textId="77777777" w:rsidR="00EB4926" w:rsidRDefault="00EB4926" w:rsidP="00266A15">
      <w:pPr>
        <w:jc w:val="both"/>
        <w:rPr>
          <w:rFonts w:ascii="Times New Roman" w:hAnsi="Times New Roman" w:cs="Times New Roman"/>
          <w:b/>
          <w:bCs/>
          <w:lang w:val="en-CA"/>
        </w:rPr>
      </w:pPr>
    </w:p>
    <w:p w14:paraId="4E99F5A4" w14:textId="1E37CA9F" w:rsidR="00266A15" w:rsidRPr="00200C4A" w:rsidRDefault="00266A15" w:rsidP="00266A15">
      <w:pPr>
        <w:jc w:val="both"/>
        <w:rPr>
          <w:rFonts w:ascii="Times New Roman" w:hAnsi="Times New Roman" w:cs="Times New Roman"/>
          <w:b/>
          <w:bCs/>
          <w:lang w:val="en-CA"/>
        </w:rPr>
      </w:pPr>
      <w:r w:rsidRPr="00200C4A">
        <w:rPr>
          <w:rFonts w:ascii="Times New Roman" w:hAnsi="Times New Roman" w:cs="Times New Roman"/>
          <w:b/>
          <w:bCs/>
          <w:lang w:val="en-CA"/>
        </w:rPr>
        <w:t>R</w:t>
      </w:r>
      <w:r w:rsidR="00200C4A" w:rsidRPr="00200C4A">
        <w:rPr>
          <w:rFonts w:ascii="Times New Roman" w:hAnsi="Times New Roman" w:cs="Times New Roman"/>
          <w:b/>
          <w:bCs/>
          <w:lang w:val="en-CA"/>
        </w:rPr>
        <w:t>EFERENCES</w:t>
      </w:r>
    </w:p>
    <w:p w14:paraId="662634FF"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 xml:space="preserve">Strick PL, Dum RP, Rathelot JA. </w:t>
      </w:r>
      <w:r w:rsidRPr="00200C4A">
        <w:rPr>
          <w:rFonts w:ascii="Times New Roman" w:hAnsi="Times New Roman" w:cs="Times New Roman"/>
        </w:rPr>
        <w:t xml:space="preserve">The cortical motor areas and the emergence of motor skills: a neuroanatomical perspective. </w:t>
      </w:r>
      <w:r w:rsidRPr="00200C4A">
        <w:rPr>
          <w:rFonts w:ascii="Times New Roman" w:hAnsi="Times New Roman" w:cs="Times New Roman"/>
          <w:i/>
          <w:iCs/>
        </w:rPr>
        <w:t>Annu Rev Neurosci</w:t>
      </w:r>
      <w:r w:rsidRPr="00200C4A">
        <w:rPr>
          <w:rFonts w:ascii="Times New Roman" w:hAnsi="Times New Roman" w:cs="Times New Roman"/>
        </w:rPr>
        <w:t xml:space="preserve"> 44: 425–447, 2021. doi:</w:t>
      </w:r>
      <w:r w:rsidRPr="00200C4A">
        <w:rPr>
          <w:rFonts w:ascii="Times New Roman" w:hAnsi="Times New Roman" w:cs="Times New Roman"/>
          <w:color w:val="2350AA"/>
        </w:rPr>
        <w:fldChar w:fldCharType="begin"/>
      </w:r>
      <w:r w:rsidRPr="00200C4A">
        <w:rPr>
          <w:rFonts w:ascii="Times New Roman" w:hAnsi="Times New Roman" w:cs="Times New Roman"/>
          <w:color w:val="2350AA"/>
        </w:rPr>
        <w:instrText>HYPERLINK "https://doi.org/10.1146/annurev-neuro-070918-050216"</w:instrText>
      </w:r>
      <w:r w:rsidRPr="00200C4A">
        <w:rPr>
          <w:rFonts w:ascii="Times New Roman" w:hAnsi="Times New Roman" w:cs="Times New Roman"/>
          <w:color w:val="2350AA"/>
        </w:rPr>
      </w:r>
      <w:r w:rsidRPr="00200C4A">
        <w:rPr>
          <w:rFonts w:ascii="Times New Roman" w:hAnsi="Times New Roman" w:cs="Times New Roman"/>
          <w:color w:val="2350AA"/>
        </w:rPr>
        <w:fldChar w:fldCharType="separate"/>
      </w:r>
      <w:r w:rsidRPr="00200C4A">
        <w:rPr>
          <w:rStyle w:val="Hyperlink"/>
          <w:rFonts w:ascii="Times New Roman" w:hAnsi="Times New Roman" w:cs="Times New Roman"/>
          <w:color w:val="2350AA"/>
        </w:rPr>
        <w:t>10.1146/annurev-neuro</w:t>
      </w:r>
      <w:r w:rsidRPr="00200C4A">
        <w:rPr>
          <w:rStyle w:val="Hyperlink"/>
          <w:rFonts w:ascii="Times New Roman" w:hAnsi="Times New Roman" w:cs="Times New Roman"/>
          <w:color w:val="2350AA"/>
        </w:rPr>
        <w:t>-</w:t>
      </w:r>
      <w:r w:rsidRPr="00200C4A">
        <w:rPr>
          <w:rStyle w:val="Hyperlink"/>
          <w:rFonts w:ascii="Times New Roman" w:hAnsi="Times New Roman" w:cs="Times New Roman"/>
          <w:color w:val="2350AA"/>
        </w:rPr>
        <w:t>070</w:t>
      </w:r>
      <w:r w:rsidRPr="00200C4A">
        <w:rPr>
          <w:rStyle w:val="Hyperlink"/>
          <w:rFonts w:ascii="Times New Roman" w:hAnsi="Times New Roman" w:cs="Times New Roman"/>
          <w:color w:val="2350AA"/>
        </w:rPr>
        <w:t>9</w:t>
      </w:r>
      <w:r w:rsidRPr="00200C4A">
        <w:rPr>
          <w:rStyle w:val="Hyperlink"/>
          <w:rFonts w:ascii="Times New Roman" w:hAnsi="Times New Roman" w:cs="Times New Roman"/>
          <w:color w:val="2350AA"/>
        </w:rPr>
        <w:t>18-050216</w:t>
      </w:r>
      <w:r w:rsidRPr="00200C4A">
        <w:rPr>
          <w:rFonts w:ascii="Times New Roman" w:hAnsi="Times New Roman" w:cs="Times New Roman"/>
          <w:color w:val="2350AA"/>
        </w:rPr>
        <w:fldChar w:fldCharType="end"/>
      </w:r>
      <w:r w:rsidRPr="00200C4A">
        <w:rPr>
          <w:rFonts w:ascii="Times New Roman" w:hAnsi="Times New Roman" w:cs="Times New Roman"/>
        </w:rPr>
        <w:t>.</w:t>
      </w:r>
    </w:p>
    <w:p w14:paraId="62CC10A6"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Derosiere G, Duque J.</w:t>
      </w:r>
      <w:r w:rsidRPr="00200C4A">
        <w:rPr>
          <w:rFonts w:ascii="Times New Roman" w:hAnsi="Times New Roman" w:cs="Times New Roman"/>
        </w:rPr>
        <w:t xml:space="preserve"> Tuning the corticospinal system: how distributed brain circuits shape human actions. </w:t>
      </w:r>
      <w:r w:rsidRPr="00200C4A">
        <w:rPr>
          <w:rFonts w:ascii="Times New Roman" w:hAnsi="Times New Roman" w:cs="Times New Roman"/>
          <w:i/>
          <w:iCs/>
        </w:rPr>
        <w:t xml:space="preserve">Neuroscientist </w:t>
      </w:r>
      <w:r w:rsidRPr="00200C4A">
        <w:rPr>
          <w:rFonts w:ascii="Times New Roman" w:hAnsi="Times New Roman" w:cs="Times New Roman"/>
        </w:rPr>
        <w:t>26: 359–379, 2020. doi:</w:t>
      </w:r>
      <w:hyperlink r:id="rId15" w:history="1">
        <w:r w:rsidRPr="00200C4A">
          <w:rPr>
            <w:rStyle w:val="Hyperlink"/>
            <w:rFonts w:ascii="Times New Roman" w:hAnsi="Times New Roman" w:cs="Times New Roman"/>
            <w:color w:val="2350AA"/>
          </w:rPr>
          <w:t>10.1177/1073858419896751</w:t>
        </w:r>
      </w:hyperlink>
      <w:r w:rsidRPr="00200C4A">
        <w:rPr>
          <w:rFonts w:ascii="Times New Roman" w:hAnsi="Times New Roman" w:cs="Times New Roman"/>
        </w:rPr>
        <w:t>.</w:t>
      </w:r>
    </w:p>
    <w:p w14:paraId="49A78D5E"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Pascual-Leone A, Amedi A, Fregni F, Merabet LB.</w:t>
      </w:r>
      <w:r w:rsidRPr="00200C4A">
        <w:rPr>
          <w:rFonts w:ascii="Times New Roman" w:hAnsi="Times New Roman" w:cs="Times New Roman"/>
        </w:rPr>
        <w:t xml:space="preserve"> The plastic human brain cortex. </w:t>
      </w:r>
      <w:r w:rsidRPr="00200C4A">
        <w:rPr>
          <w:rFonts w:ascii="Times New Roman" w:hAnsi="Times New Roman" w:cs="Times New Roman"/>
          <w:i/>
          <w:iCs/>
        </w:rPr>
        <w:t xml:space="preserve">Annu Rev Neurosci </w:t>
      </w:r>
      <w:r w:rsidRPr="00200C4A">
        <w:rPr>
          <w:rFonts w:ascii="Times New Roman" w:hAnsi="Times New Roman" w:cs="Times New Roman"/>
        </w:rPr>
        <w:t>28: 377–401, 2005. doi:</w:t>
      </w:r>
      <w:hyperlink r:id="rId16" w:history="1">
        <w:r w:rsidRPr="00200C4A">
          <w:rPr>
            <w:rStyle w:val="Hyperlink"/>
            <w:rFonts w:ascii="Times New Roman" w:hAnsi="Times New Roman" w:cs="Times New Roman"/>
            <w:color w:val="2350AA"/>
          </w:rPr>
          <w:t>10.1146/annurev.neuro.27.0702</w:t>
        </w:r>
        <w:r w:rsidRPr="00200C4A">
          <w:rPr>
            <w:rStyle w:val="Hyperlink"/>
            <w:rFonts w:ascii="Times New Roman" w:hAnsi="Times New Roman" w:cs="Times New Roman"/>
            <w:color w:val="2350AA"/>
          </w:rPr>
          <w:t>0</w:t>
        </w:r>
        <w:r w:rsidRPr="00200C4A">
          <w:rPr>
            <w:rStyle w:val="Hyperlink"/>
            <w:rFonts w:ascii="Times New Roman" w:hAnsi="Times New Roman" w:cs="Times New Roman"/>
            <w:color w:val="2350AA"/>
          </w:rPr>
          <w:t>3.144216</w:t>
        </w:r>
      </w:hyperlink>
      <w:r w:rsidRPr="00200C4A">
        <w:rPr>
          <w:rFonts w:ascii="Times New Roman" w:hAnsi="Times New Roman" w:cs="Times New Roman"/>
        </w:rPr>
        <w:t>.</w:t>
      </w:r>
    </w:p>
    <w:p w14:paraId="3BE7198E"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Bull FC, Al-Ansari SS, Biddle S, Borodulin K, Buman MP, Cardon G, Carty C, Chaput JP, Chastin S, Chou R, Dempsey PC, DiPietro L, Ekelund U, Firth J, Friedenreich CM, Garcia L, Gichu M, Jago R, Katzmarzyk PT, Lambert E, Leitzmann M, Milton K, Ortega FB, Ranasinghe C, Stamatakis E, Tiedemann A, Troiano RP, van der Ploeg HP, Wari V, Willumsen JF.</w:t>
      </w:r>
      <w:r w:rsidRPr="00200C4A">
        <w:rPr>
          <w:rFonts w:ascii="Times New Roman" w:hAnsi="Times New Roman" w:cs="Times New Roman"/>
        </w:rPr>
        <w:t xml:space="preserve"> World Health Organization 2020 guidelines on physical activity and sedentary behaviour. </w:t>
      </w:r>
      <w:r w:rsidRPr="00200C4A">
        <w:rPr>
          <w:rFonts w:ascii="Times New Roman" w:hAnsi="Times New Roman" w:cs="Times New Roman"/>
          <w:i/>
          <w:iCs/>
        </w:rPr>
        <w:t>Br J Sports Med</w:t>
      </w:r>
      <w:r w:rsidRPr="00200C4A">
        <w:rPr>
          <w:rFonts w:ascii="Times New Roman" w:hAnsi="Times New Roman" w:cs="Times New Roman"/>
        </w:rPr>
        <w:t xml:space="preserve"> 54: 1451–1462, 2020. doi:</w:t>
      </w:r>
      <w:hyperlink r:id="rId17" w:history="1">
        <w:r w:rsidRPr="00200C4A">
          <w:rPr>
            <w:rStyle w:val="Hyperlink"/>
            <w:rFonts w:ascii="Times New Roman" w:hAnsi="Times New Roman" w:cs="Times New Roman"/>
            <w:color w:val="2350AA"/>
          </w:rPr>
          <w:t>10.1136/bjsports-2020-102955</w:t>
        </w:r>
      </w:hyperlink>
      <w:r w:rsidRPr="00200C4A">
        <w:rPr>
          <w:rFonts w:ascii="Times New Roman" w:hAnsi="Times New Roman" w:cs="Times New Roman"/>
        </w:rPr>
        <w:t>.</w:t>
      </w:r>
    </w:p>
    <w:p w14:paraId="2BCC1E3A"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Mellow ML, Goldsworthy MR, Coussens S, Smith AE.</w:t>
      </w:r>
      <w:r w:rsidRPr="00200C4A">
        <w:rPr>
          <w:rFonts w:ascii="Times New Roman" w:hAnsi="Times New Roman" w:cs="Times New Roman"/>
        </w:rPr>
        <w:t xml:space="preserve"> Acute aerobic exercise and neuroplasticity of the motor cortex: a systematic review. </w:t>
      </w:r>
      <w:r w:rsidRPr="00200C4A">
        <w:rPr>
          <w:rFonts w:ascii="Times New Roman" w:hAnsi="Times New Roman" w:cs="Times New Roman"/>
          <w:i/>
          <w:iCs/>
        </w:rPr>
        <w:t>J Sci Med Sport</w:t>
      </w:r>
      <w:r w:rsidRPr="00200C4A">
        <w:rPr>
          <w:rFonts w:ascii="Times New Roman" w:hAnsi="Times New Roman" w:cs="Times New Roman"/>
        </w:rPr>
        <w:t xml:space="preserve"> 23: 408–414, 2020. doi:</w:t>
      </w:r>
      <w:hyperlink r:id="rId18" w:history="1">
        <w:r w:rsidRPr="00200C4A">
          <w:rPr>
            <w:rStyle w:val="Hyperlink"/>
            <w:rFonts w:ascii="Times New Roman" w:hAnsi="Times New Roman" w:cs="Times New Roman"/>
            <w:color w:val="2350AA"/>
          </w:rPr>
          <w:t>10.1016/j.jsams.2019.10.015</w:t>
        </w:r>
      </w:hyperlink>
      <w:r w:rsidRPr="00200C4A">
        <w:rPr>
          <w:rFonts w:ascii="Times New Roman" w:hAnsi="Times New Roman" w:cs="Times New Roman"/>
        </w:rPr>
        <w:t>.</w:t>
      </w:r>
    </w:p>
    <w:p w14:paraId="50B04F0B"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Youssef L, Harroum N, Francisco BA, Johnson L, Arvisais D, Pageaux B, Romain AJ, Hayward KS, Neva JL.</w:t>
      </w:r>
      <w:r w:rsidRPr="00200C4A">
        <w:rPr>
          <w:rFonts w:ascii="Times New Roman" w:hAnsi="Times New Roman" w:cs="Times New Roman"/>
        </w:rPr>
        <w:t xml:space="preserve"> Neurophysiological effects of acute aerobic exercise in young adults: a systematic </w:t>
      </w:r>
      <w:r w:rsidRPr="00200C4A">
        <w:rPr>
          <w:rFonts w:ascii="Times New Roman" w:hAnsi="Times New Roman" w:cs="Times New Roman"/>
        </w:rPr>
        <w:lastRenderedPageBreak/>
        <w:t xml:space="preserve">review and meta-analysis. </w:t>
      </w:r>
      <w:r w:rsidRPr="00200C4A">
        <w:rPr>
          <w:rFonts w:ascii="Times New Roman" w:hAnsi="Times New Roman" w:cs="Times New Roman"/>
          <w:i/>
          <w:iCs/>
        </w:rPr>
        <w:t>Neurosci Biobehav Rev</w:t>
      </w:r>
      <w:r w:rsidRPr="00200C4A">
        <w:rPr>
          <w:rFonts w:ascii="Times New Roman" w:hAnsi="Times New Roman" w:cs="Times New Roman"/>
        </w:rPr>
        <w:t xml:space="preserve"> 164: 105811, 2024. doi: </w:t>
      </w:r>
      <w:hyperlink r:id="rId19" w:history="1">
        <w:r w:rsidRPr="00200C4A">
          <w:rPr>
            <w:rStyle w:val="Hyperlink"/>
            <w:rFonts w:ascii="Times New Roman" w:hAnsi="Times New Roman" w:cs="Times New Roman"/>
            <w:color w:val="2350AA"/>
          </w:rPr>
          <w:t>10.1016/j.neubiorev.2024.105811</w:t>
        </w:r>
      </w:hyperlink>
      <w:r w:rsidRPr="00200C4A">
        <w:rPr>
          <w:rFonts w:ascii="Times New Roman" w:hAnsi="Times New Roman" w:cs="Times New Roman"/>
        </w:rPr>
        <w:t>.</w:t>
      </w:r>
    </w:p>
    <w:p w14:paraId="16D526C6"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Rasmussen P, Brassard P, Adser H, Pedersen MV, Leick L, Hart E, Secher NH, Pedersen BK, Pilegaard H.</w:t>
      </w:r>
      <w:r w:rsidRPr="00200C4A">
        <w:rPr>
          <w:rFonts w:ascii="Times New Roman" w:hAnsi="Times New Roman" w:cs="Times New Roman"/>
        </w:rPr>
        <w:t xml:space="preserve"> Evidence for a release of brain-derived neurotrophic factor from the brain during exercise. </w:t>
      </w:r>
      <w:r w:rsidRPr="00200C4A">
        <w:rPr>
          <w:rFonts w:ascii="Times New Roman" w:hAnsi="Times New Roman" w:cs="Times New Roman"/>
          <w:i/>
          <w:iCs/>
        </w:rPr>
        <w:t>Exp Physiol</w:t>
      </w:r>
      <w:r w:rsidRPr="00200C4A">
        <w:rPr>
          <w:rFonts w:ascii="Times New Roman" w:hAnsi="Times New Roman" w:cs="Times New Roman"/>
        </w:rPr>
        <w:t xml:space="preserve"> 94: 1062–1069, 2009. doi:</w:t>
      </w:r>
      <w:hyperlink r:id="rId20" w:history="1">
        <w:r w:rsidRPr="00200C4A">
          <w:rPr>
            <w:rStyle w:val="Hyperlink"/>
            <w:rFonts w:ascii="Times New Roman" w:hAnsi="Times New Roman" w:cs="Times New Roman"/>
            <w:color w:val="2350AA"/>
          </w:rPr>
          <w:t>10.1113/expphysiol.2009.048512</w:t>
        </w:r>
      </w:hyperlink>
      <w:r w:rsidRPr="00200C4A">
        <w:rPr>
          <w:rFonts w:ascii="Times New Roman" w:hAnsi="Times New Roman" w:cs="Times New Roman"/>
        </w:rPr>
        <w:t>.</w:t>
      </w:r>
    </w:p>
    <w:p w14:paraId="0A3D423D"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Skriver K, Roig M, Lundbye-Jensen J, Pingel J, Helge JW, Kiens B, Nielsen JB.</w:t>
      </w:r>
      <w:r w:rsidRPr="00200C4A">
        <w:rPr>
          <w:rFonts w:ascii="Times New Roman" w:hAnsi="Times New Roman" w:cs="Times New Roman"/>
        </w:rPr>
        <w:t xml:space="preserve"> Acute exercise improves motor memory: exploring potential biomarkers. </w:t>
      </w:r>
      <w:r w:rsidRPr="00200C4A">
        <w:rPr>
          <w:rFonts w:ascii="Times New Roman" w:hAnsi="Times New Roman" w:cs="Times New Roman"/>
          <w:i/>
          <w:iCs/>
        </w:rPr>
        <w:t>Neurobiol Learn Mem</w:t>
      </w:r>
      <w:r w:rsidRPr="00200C4A">
        <w:rPr>
          <w:rFonts w:ascii="Times New Roman" w:hAnsi="Times New Roman" w:cs="Times New Roman"/>
        </w:rPr>
        <w:t xml:space="preserve"> 116: 46–58, 2014. doi:</w:t>
      </w:r>
      <w:hyperlink r:id="rId21" w:history="1">
        <w:r w:rsidRPr="00200C4A">
          <w:rPr>
            <w:rStyle w:val="Hyperlink"/>
            <w:rFonts w:ascii="Times New Roman" w:hAnsi="Times New Roman" w:cs="Times New Roman"/>
            <w:color w:val="2350AA"/>
          </w:rPr>
          <w:t>10.1016/j.nlm.2014.08.004</w:t>
        </w:r>
      </w:hyperlink>
      <w:r w:rsidRPr="00200C4A">
        <w:rPr>
          <w:rFonts w:ascii="Times New Roman" w:hAnsi="Times New Roman" w:cs="Times New Roman"/>
        </w:rPr>
        <w:t>.</w:t>
      </w:r>
    </w:p>
    <w:p w14:paraId="6B22DC80"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 xml:space="preserve">El-Sayes J, Harasym D, Turco CV, Locke MB, Nelson AJ. </w:t>
      </w:r>
      <w:r w:rsidRPr="00200C4A">
        <w:rPr>
          <w:rFonts w:ascii="Times New Roman" w:hAnsi="Times New Roman" w:cs="Times New Roman"/>
        </w:rPr>
        <w:t xml:space="preserve">Exercise-induced neuroplasticity: a mechanistic model and prospects for promoting plasticity. </w:t>
      </w:r>
      <w:r w:rsidRPr="00200C4A">
        <w:rPr>
          <w:rFonts w:ascii="Times New Roman" w:hAnsi="Times New Roman" w:cs="Times New Roman"/>
          <w:i/>
          <w:iCs/>
        </w:rPr>
        <w:t xml:space="preserve">Neuroscientist </w:t>
      </w:r>
      <w:r w:rsidRPr="00200C4A">
        <w:rPr>
          <w:rFonts w:ascii="Times New Roman" w:hAnsi="Times New Roman" w:cs="Times New Roman"/>
        </w:rPr>
        <w:t>25: 65–85, 2019. doi:</w:t>
      </w:r>
      <w:hyperlink r:id="rId22" w:history="1">
        <w:r w:rsidRPr="00200C4A">
          <w:rPr>
            <w:rStyle w:val="Hyperlink"/>
            <w:rFonts w:ascii="Times New Roman" w:hAnsi="Times New Roman" w:cs="Times New Roman"/>
            <w:color w:val="2350AA"/>
          </w:rPr>
          <w:t>10.1177/1073858418771538</w:t>
        </w:r>
      </w:hyperlink>
      <w:r w:rsidRPr="00200C4A">
        <w:rPr>
          <w:rFonts w:ascii="Times New Roman" w:hAnsi="Times New Roman" w:cs="Times New Roman"/>
        </w:rPr>
        <w:t xml:space="preserve">. </w:t>
      </w:r>
    </w:p>
    <w:p w14:paraId="3371F923"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Cirillo J, Lavender AP, Ridding MC, Semmler JG.</w:t>
      </w:r>
      <w:r w:rsidRPr="00200C4A">
        <w:rPr>
          <w:rFonts w:ascii="Times New Roman" w:hAnsi="Times New Roman" w:cs="Times New Roman"/>
        </w:rPr>
        <w:t xml:space="preserve"> Motor cortex plasticity induced by paired associative stimulation is enhanced in physically active individuals. </w:t>
      </w:r>
      <w:r w:rsidRPr="00200C4A">
        <w:rPr>
          <w:rFonts w:ascii="Times New Roman" w:hAnsi="Times New Roman" w:cs="Times New Roman"/>
          <w:i/>
          <w:iCs/>
        </w:rPr>
        <w:t>J Physiol</w:t>
      </w:r>
      <w:r w:rsidRPr="00200C4A">
        <w:rPr>
          <w:rFonts w:ascii="Times New Roman" w:hAnsi="Times New Roman" w:cs="Times New Roman"/>
        </w:rPr>
        <w:t xml:space="preserve"> 587: 5831–5842, 2009. doi:</w:t>
      </w:r>
      <w:hyperlink r:id="rId23" w:history="1">
        <w:r w:rsidRPr="00200C4A">
          <w:rPr>
            <w:rStyle w:val="Hyperlink"/>
            <w:rFonts w:ascii="Times New Roman" w:hAnsi="Times New Roman" w:cs="Times New Roman"/>
            <w:color w:val="2350AA"/>
          </w:rPr>
          <w:t>10.1113/jphysiol.2009.181834</w:t>
        </w:r>
      </w:hyperlink>
      <w:r w:rsidRPr="00200C4A">
        <w:rPr>
          <w:rFonts w:ascii="Times New Roman" w:hAnsi="Times New Roman" w:cs="Times New Roman"/>
        </w:rPr>
        <w:t>.</w:t>
      </w:r>
    </w:p>
    <w:p w14:paraId="366F7714"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Lulic T, El-Sayes J, Fassett HJ, Nelson AJ.</w:t>
      </w:r>
      <w:r w:rsidRPr="00200C4A">
        <w:rPr>
          <w:rFonts w:ascii="Times New Roman" w:hAnsi="Times New Roman" w:cs="Times New Roman"/>
        </w:rPr>
        <w:t xml:space="preserve"> Physical activity levels determine exercise-induced changes in brain excitability. </w:t>
      </w:r>
      <w:r w:rsidRPr="00200C4A">
        <w:rPr>
          <w:rFonts w:ascii="Times New Roman" w:hAnsi="Times New Roman" w:cs="Times New Roman"/>
          <w:i/>
          <w:iCs/>
        </w:rPr>
        <w:t>PLoS One</w:t>
      </w:r>
      <w:r w:rsidRPr="00200C4A">
        <w:rPr>
          <w:rFonts w:ascii="Times New Roman" w:hAnsi="Times New Roman" w:cs="Times New Roman"/>
        </w:rPr>
        <w:t xml:space="preserve"> 12: e0173672, 2017. doi:</w:t>
      </w:r>
      <w:hyperlink r:id="rId24" w:history="1">
        <w:r w:rsidRPr="00200C4A">
          <w:rPr>
            <w:rStyle w:val="Hyperlink"/>
            <w:rFonts w:ascii="Times New Roman" w:hAnsi="Times New Roman" w:cs="Times New Roman"/>
            <w:color w:val="2350AA"/>
          </w:rPr>
          <w:t>10.1371/journal.pone.0173672</w:t>
        </w:r>
      </w:hyperlink>
      <w:r w:rsidRPr="00200C4A">
        <w:rPr>
          <w:rFonts w:ascii="Times New Roman" w:hAnsi="Times New Roman" w:cs="Times New Roman"/>
        </w:rPr>
        <w:t>.</w:t>
      </w:r>
    </w:p>
    <w:p w14:paraId="6D37F90E"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Kujirai T, Caramia MD, Rothwell JC, Day BL, Thompson PD, Ferbert A, Wroe S, Asselman P, Marsden CD.</w:t>
      </w:r>
      <w:r w:rsidRPr="00200C4A">
        <w:rPr>
          <w:rFonts w:ascii="Times New Roman" w:hAnsi="Times New Roman" w:cs="Times New Roman"/>
        </w:rPr>
        <w:t xml:space="preserve"> Corticocortical inhibition in human motor cortex. </w:t>
      </w:r>
      <w:r w:rsidRPr="00200C4A">
        <w:rPr>
          <w:rFonts w:ascii="Times New Roman" w:hAnsi="Times New Roman" w:cs="Times New Roman"/>
          <w:i/>
          <w:iCs/>
        </w:rPr>
        <w:t>J Physiol</w:t>
      </w:r>
      <w:r w:rsidRPr="00200C4A">
        <w:rPr>
          <w:rFonts w:ascii="Times New Roman" w:hAnsi="Times New Roman" w:cs="Times New Roman"/>
        </w:rPr>
        <w:t xml:space="preserve"> 471: 501–519, 1993. doi:</w:t>
      </w:r>
      <w:hyperlink r:id="rId25" w:history="1">
        <w:r w:rsidRPr="00200C4A">
          <w:rPr>
            <w:rStyle w:val="Hyperlink"/>
            <w:rFonts w:ascii="Times New Roman" w:hAnsi="Times New Roman" w:cs="Times New Roman"/>
            <w:color w:val="2350AA"/>
          </w:rPr>
          <w:t>10.1113/jphysiol.1993.sp019912</w:t>
        </w:r>
      </w:hyperlink>
      <w:r w:rsidRPr="00200C4A">
        <w:rPr>
          <w:rFonts w:ascii="Times New Roman" w:hAnsi="Times New Roman" w:cs="Times New Roman"/>
        </w:rPr>
        <w:t>.</w:t>
      </w:r>
    </w:p>
    <w:p w14:paraId="175A702B"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Ziemann U, Rothwell JC, Ridding MC</w:t>
      </w:r>
      <w:r w:rsidRPr="00200C4A">
        <w:rPr>
          <w:rFonts w:ascii="Times New Roman" w:hAnsi="Times New Roman" w:cs="Times New Roman"/>
        </w:rPr>
        <w:t xml:space="preserve">. Interaction between intracortical inhibition and facilitation in human motor cortex. </w:t>
      </w:r>
      <w:r w:rsidRPr="00200C4A">
        <w:rPr>
          <w:rFonts w:ascii="Times New Roman" w:hAnsi="Times New Roman" w:cs="Times New Roman"/>
          <w:i/>
          <w:iCs/>
        </w:rPr>
        <w:t>J Physiol</w:t>
      </w:r>
      <w:r w:rsidRPr="00200C4A">
        <w:rPr>
          <w:rFonts w:ascii="Times New Roman" w:hAnsi="Times New Roman" w:cs="Times New Roman"/>
        </w:rPr>
        <w:t xml:space="preserve"> 496: 873–881, 1996. doi:</w:t>
      </w:r>
      <w:hyperlink r:id="rId26" w:history="1">
        <w:r w:rsidRPr="00200C4A">
          <w:rPr>
            <w:rStyle w:val="Hyperlink"/>
            <w:rFonts w:ascii="Times New Roman" w:hAnsi="Times New Roman" w:cs="Times New Roman"/>
            <w:color w:val="2350AA"/>
          </w:rPr>
          <w:t>10.1113/jphysiol.1996.sp021734</w:t>
        </w:r>
      </w:hyperlink>
      <w:r w:rsidRPr="00200C4A">
        <w:rPr>
          <w:rFonts w:ascii="Times New Roman" w:hAnsi="Times New Roman" w:cs="Times New Roman"/>
        </w:rPr>
        <w:t>.</w:t>
      </w:r>
    </w:p>
    <w:p w14:paraId="038DF29F"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Hupfeld KE, Swanson CW, Fling BW, Seidler RD.</w:t>
      </w:r>
      <w:r w:rsidRPr="00200C4A">
        <w:rPr>
          <w:rFonts w:ascii="Times New Roman" w:hAnsi="Times New Roman" w:cs="Times New Roman"/>
        </w:rPr>
        <w:t xml:space="preserve"> TMS-induced silent periods: A review of methods and call for consistency. </w:t>
      </w:r>
      <w:r w:rsidRPr="00200C4A">
        <w:rPr>
          <w:rFonts w:ascii="Times New Roman" w:hAnsi="Times New Roman" w:cs="Times New Roman"/>
          <w:i/>
          <w:iCs/>
        </w:rPr>
        <w:t>J Neurosci Methods</w:t>
      </w:r>
      <w:r w:rsidRPr="00200C4A">
        <w:rPr>
          <w:rFonts w:ascii="Times New Roman" w:hAnsi="Times New Roman" w:cs="Times New Roman"/>
        </w:rPr>
        <w:t xml:space="preserve"> 346: 108950, 2020. doi:</w:t>
      </w:r>
      <w:hyperlink r:id="rId27" w:history="1">
        <w:r w:rsidRPr="00200C4A">
          <w:rPr>
            <w:rStyle w:val="Hyperlink"/>
            <w:rFonts w:ascii="Times New Roman" w:hAnsi="Times New Roman" w:cs="Times New Roman"/>
            <w:color w:val="2350AA"/>
          </w:rPr>
          <w:t>10.1016/j.jneumeth.2020.108950</w:t>
        </w:r>
      </w:hyperlink>
      <w:r w:rsidRPr="00200C4A">
        <w:rPr>
          <w:rFonts w:ascii="Times New Roman" w:hAnsi="Times New Roman" w:cs="Times New Roman"/>
        </w:rPr>
        <w:t>.</w:t>
      </w:r>
    </w:p>
    <w:p w14:paraId="77A17ECC"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Page MJ, Moher D, Bossuyt PM, Boutron I, Hoffmann TC, Mulrow CD, Shamseer L, Tetzlaff JM, Akl EA, Brennan SE, Chou R, Glanville J, Grimshaw JM, Hróbjartsson A, Lalu MM, Li T, Loder EW, Mayo-Wilson E, McDonald S, McGuinness LA, Stewart LA, Thomas J, Tricco AC, Welch VA, Whiting P, McKenzie JE.</w:t>
      </w:r>
      <w:r w:rsidRPr="00200C4A">
        <w:rPr>
          <w:rFonts w:ascii="Times New Roman" w:hAnsi="Times New Roman" w:cs="Times New Roman"/>
        </w:rPr>
        <w:t xml:space="preserve"> PRISMA 2020 explanation and elaboration: updated guidance and exemplars for reporting systematic reviews. </w:t>
      </w:r>
      <w:r w:rsidRPr="00200C4A">
        <w:rPr>
          <w:rFonts w:ascii="Times New Roman" w:hAnsi="Times New Roman" w:cs="Times New Roman"/>
          <w:i/>
          <w:iCs/>
        </w:rPr>
        <w:t>BMJ</w:t>
      </w:r>
      <w:r w:rsidRPr="00200C4A">
        <w:rPr>
          <w:rFonts w:ascii="Times New Roman" w:hAnsi="Times New Roman" w:cs="Times New Roman"/>
        </w:rPr>
        <w:t xml:space="preserve"> 372: n160, 2021. doi:</w:t>
      </w:r>
      <w:hyperlink r:id="rId28" w:history="1">
        <w:r w:rsidRPr="00200C4A">
          <w:rPr>
            <w:rStyle w:val="Hyperlink"/>
            <w:rFonts w:ascii="Times New Roman" w:hAnsi="Times New Roman" w:cs="Times New Roman"/>
            <w:color w:val="2350AA"/>
          </w:rPr>
          <w:t>10.1136/bmj.n160</w:t>
        </w:r>
      </w:hyperlink>
      <w:r w:rsidRPr="00200C4A">
        <w:rPr>
          <w:rFonts w:ascii="Times New Roman" w:hAnsi="Times New Roman" w:cs="Times New Roman"/>
        </w:rPr>
        <w:t>.</w:t>
      </w:r>
    </w:p>
    <w:p w14:paraId="098A4B6D"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Downs SH, Black N.</w:t>
      </w:r>
      <w:r w:rsidRPr="00200C4A">
        <w:rPr>
          <w:rFonts w:ascii="Times New Roman" w:hAnsi="Times New Roman" w:cs="Times New Roman"/>
        </w:rPr>
        <w:t xml:space="preserve"> The feasibility of creating a checklist for the assessment of the methodological quality both of randomised and non-randomised studies of health care interventions. </w:t>
      </w:r>
      <w:r w:rsidRPr="00200C4A">
        <w:rPr>
          <w:rFonts w:ascii="Times New Roman" w:hAnsi="Times New Roman" w:cs="Times New Roman"/>
          <w:i/>
          <w:iCs/>
        </w:rPr>
        <w:t>J Epidemiol Community Health</w:t>
      </w:r>
      <w:r w:rsidRPr="00200C4A">
        <w:rPr>
          <w:rFonts w:ascii="Times New Roman" w:hAnsi="Times New Roman" w:cs="Times New Roman"/>
        </w:rPr>
        <w:t xml:space="preserve"> 52: 377–384, 1998. doi:</w:t>
      </w:r>
      <w:hyperlink r:id="rId29" w:history="1">
        <w:r w:rsidRPr="00200C4A">
          <w:rPr>
            <w:rStyle w:val="Hyperlink"/>
            <w:rFonts w:ascii="Times New Roman" w:hAnsi="Times New Roman" w:cs="Times New Roman"/>
            <w:color w:val="2350AA"/>
          </w:rPr>
          <w:t>10.1136/jech.52.6.377</w:t>
        </w:r>
      </w:hyperlink>
      <w:r w:rsidRPr="00200C4A">
        <w:rPr>
          <w:rFonts w:ascii="Times New Roman" w:hAnsi="Times New Roman" w:cs="Times New Roman"/>
        </w:rPr>
        <w:t>.</w:t>
      </w:r>
    </w:p>
    <w:p w14:paraId="197C5D0E"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R Core Team.</w:t>
      </w:r>
      <w:r w:rsidRPr="00200C4A">
        <w:rPr>
          <w:rFonts w:ascii="Times New Roman" w:hAnsi="Times New Roman" w:cs="Times New Roman"/>
        </w:rPr>
        <w:t xml:space="preserve"> R: a language and environment for statistical computing. </w:t>
      </w:r>
      <w:r w:rsidRPr="00200C4A">
        <w:rPr>
          <w:rFonts w:ascii="Times New Roman" w:hAnsi="Times New Roman" w:cs="Times New Roman"/>
          <w:i/>
          <w:iCs/>
        </w:rPr>
        <w:t>R Foundation for Statistical Computing</w:t>
      </w:r>
      <w:r w:rsidRPr="00200C4A">
        <w:rPr>
          <w:rFonts w:ascii="Times New Roman" w:hAnsi="Times New Roman" w:cs="Times New Roman"/>
        </w:rPr>
        <w:t>. V</w:t>
      </w:r>
      <w:r w:rsidRPr="00200C4A">
        <w:rPr>
          <w:rFonts w:ascii="Times New Roman" w:hAnsi="Times New Roman" w:cs="Times New Roman"/>
          <w:lang w:val="en-CA"/>
        </w:rPr>
        <w:t>ersion 4.4.1</w:t>
      </w:r>
      <w:r w:rsidRPr="00200C4A">
        <w:rPr>
          <w:rFonts w:ascii="Times New Roman" w:hAnsi="Times New Roman" w:cs="Times New Roman"/>
        </w:rPr>
        <w:t xml:space="preserve"> (software), 2024. </w:t>
      </w:r>
      <w:hyperlink r:id="rId30" w:history="1">
        <w:r w:rsidRPr="00200C4A">
          <w:rPr>
            <w:rStyle w:val="Hyperlink"/>
            <w:rFonts w:ascii="Times New Roman" w:hAnsi="Times New Roman" w:cs="Times New Roman"/>
            <w:color w:val="2350AA"/>
          </w:rPr>
          <w:t>R-project.org</w:t>
        </w:r>
      </w:hyperlink>
      <w:r w:rsidRPr="00200C4A">
        <w:rPr>
          <w:rFonts w:ascii="Times New Roman" w:hAnsi="Times New Roman" w:cs="Times New Roman"/>
        </w:rPr>
        <w:t>.</w:t>
      </w:r>
    </w:p>
    <w:p w14:paraId="530AAE5D"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Viechtbauer W.</w:t>
      </w:r>
      <w:r w:rsidRPr="00200C4A">
        <w:rPr>
          <w:rFonts w:ascii="Times New Roman" w:hAnsi="Times New Roman" w:cs="Times New Roman"/>
        </w:rPr>
        <w:t xml:space="preserve"> metafor: meta-analysis package for R. Version 4.6-0 (R package), 2023. Available from: </w:t>
      </w:r>
      <w:hyperlink r:id="rId31" w:history="1">
        <w:r w:rsidRPr="00200C4A">
          <w:rPr>
            <w:rStyle w:val="Hyperlink"/>
            <w:rFonts w:ascii="Times New Roman" w:hAnsi="Times New Roman" w:cs="Times New Roman"/>
            <w:color w:val="2350AA"/>
          </w:rPr>
          <w:t>https://cran.r-project.org/web/packages/metafor/metafor.pdf</w:t>
        </w:r>
      </w:hyperlink>
      <w:r w:rsidRPr="00200C4A">
        <w:rPr>
          <w:rFonts w:ascii="Times New Roman" w:hAnsi="Times New Roman" w:cs="Times New Roman"/>
        </w:rPr>
        <w:t>.</w:t>
      </w:r>
    </w:p>
    <w:p w14:paraId="5BCFFC2D"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Schwarzer G.</w:t>
      </w:r>
      <w:r w:rsidRPr="00200C4A">
        <w:rPr>
          <w:rFonts w:ascii="Times New Roman" w:hAnsi="Times New Roman" w:cs="Times New Roman"/>
        </w:rPr>
        <w:t xml:space="preserve"> meta: general package for meta-analysis. Version 8.1-0 (R package), 2023. </w:t>
      </w:r>
      <w:hyperlink r:id="rId32" w:history="1">
        <w:r w:rsidRPr="00200C4A">
          <w:rPr>
            <w:rStyle w:val="Hyperlink"/>
            <w:rFonts w:ascii="Times New Roman" w:hAnsi="Times New Roman" w:cs="Times New Roman"/>
            <w:color w:val="2350AA"/>
          </w:rPr>
          <w:t>cran.r-project.org/web/packages/meta</w:t>
        </w:r>
      </w:hyperlink>
      <w:r w:rsidRPr="00200C4A">
        <w:rPr>
          <w:rFonts w:ascii="Times New Roman" w:hAnsi="Times New Roman" w:cs="Times New Roman"/>
        </w:rPr>
        <w:t>.</w:t>
      </w:r>
    </w:p>
    <w:p w14:paraId="550A34BF"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Viechtbauer W.</w:t>
      </w:r>
      <w:r w:rsidRPr="00200C4A">
        <w:rPr>
          <w:rFonts w:ascii="Times New Roman" w:hAnsi="Times New Roman" w:cs="Times New Roman"/>
        </w:rPr>
        <w:t xml:space="preserve"> Bias and efficiency of meta-analytic variance estimators in the random-effects model. </w:t>
      </w:r>
      <w:r w:rsidRPr="00200C4A">
        <w:rPr>
          <w:rFonts w:ascii="Times New Roman" w:hAnsi="Times New Roman" w:cs="Times New Roman"/>
          <w:i/>
          <w:iCs/>
        </w:rPr>
        <w:t>J Educ Behav Stat</w:t>
      </w:r>
      <w:r w:rsidRPr="00200C4A">
        <w:rPr>
          <w:rFonts w:ascii="Times New Roman" w:hAnsi="Times New Roman" w:cs="Times New Roman"/>
        </w:rPr>
        <w:t xml:space="preserve"> 30: 261–293, 2005. doi:</w:t>
      </w:r>
      <w:hyperlink r:id="rId33" w:history="1">
        <w:r w:rsidRPr="00200C4A">
          <w:rPr>
            <w:rStyle w:val="Hyperlink"/>
            <w:rFonts w:ascii="Times New Roman" w:hAnsi="Times New Roman" w:cs="Times New Roman"/>
            <w:color w:val="2350AA"/>
          </w:rPr>
          <w:t>10.3102/10769986030003261</w:t>
        </w:r>
      </w:hyperlink>
      <w:r w:rsidRPr="00200C4A">
        <w:rPr>
          <w:rFonts w:ascii="Times New Roman" w:hAnsi="Times New Roman" w:cs="Times New Roman"/>
        </w:rPr>
        <w:t>.</w:t>
      </w:r>
    </w:p>
    <w:p w14:paraId="03965A88"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Higgins JPT, Thompson SG.</w:t>
      </w:r>
      <w:r w:rsidRPr="00200C4A">
        <w:rPr>
          <w:rFonts w:ascii="Times New Roman" w:hAnsi="Times New Roman" w:cs="Times New Roman"/>
        </w:rPr>
        <w:t xml:space="preserve"> Quantifying heterogeneity in a meta-analysis. </w:t>
      </w:r>
      <w:r w:rsidRPr="00200C4A">
        <w:rPr>
          <w:rFonts w:ascii="Times New Roman" w:hAnsi="Times New Roman" w:cs="Times New Roman"/>
          <w:i/>
          <w:iCs/>
        </w:rPr>
        <w:t>Stat Med</w:t>
      </w:r>
      <w:r w:rsidRPr="00200C4A">
        <w:rPr>
          <w:rFonts w:ascii="Times New Roman" w:hAnsi="Times New Roman" w:cs="Times New Roman"/>
        </w:rPr>
        <w:t xml:space="preserve"> 21: 1539–1558, 2022. doi:</w:t>
      </w:r>
      <w:hyperlink r:id="rId34" w:history="1">
        <w:r w:rsidRPr="00200C4A">
          <w:rPr>
            <w:rStyle w:val="Hyperlink"/>
            <w:rFonts w:ascii="Times New Roman" w:hAnsi="Times New Roman" w:cs="Times New Roman"/>
            <w:color w:val="2350AA"/>
          </w:rPr>
          <w:t>10.1002/sim.1186</w:t>
        </w:r>
      </w:hyperlink>
      <w:r w:rsidRPr="00200C4A">
        <w:rPr>
          <w:rFonts w:ascii="Times New Roman" w:hAnsi="Times New Roman" w:cs="Times New Roman"/>
        </w:rPr>
        <w:t>.</w:t>
      </w:r>
    </w:p>
    <w:p w14:paraId="3A1BD066"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Knapp G, Hartung J.</w:t>
      </w:r>
      <w:r w:rsidRPr="00200C4A">
        <w:rPr>
          <w:rFonts w:ascii="Times New Roman" w:hAnsi="Times New Roman" w:cs="Times New Roman"/>
        </w:rPr>
        <w:t xml:space="preserve"> Improved tests for a random effects meta-regression with a single covariate. </w:t>
      </w:r>
      <w:r w:rsidRPr="00200C4A">
        <w:rPr>
          <w:rFonts w:ascii="Times New Roman" w:hAnsi="Times New Roman" w:cs="Times New Roman"/>
          <w:i/>
          <w:iCs/>
        </w:rPr>
        <w:t>Stat Med</w:t>
      </w:r>
      <w:r w:rsidRPr="00200C4A">
        <w:rPr>
          <w:rFonts w:ascii="Times New Roman" w:hAnsi="Times New Roman" w:cs="Times New Roman"/>
        </w:rPr>
        <w:t xml:space="preserve"> 22: 2693–2710, 2003. doi:</w:t>
      </w:r>
      <w:hyperlink r:id="rId35" w:history="1">
        <w:r w:rsidRPr="00200C4A">
          <w:rPr>
            <w:rStyle w:val="Hyperlink"/>
            <w:rFonts w:ascii="Times New Roman" w:hAnsi="Times New Roman" w:cs="Times New Roman"/>
            <w:color w:val="2350AA"/>
          </w:rPr>
          <w:t>10.1002/sim.1482</w:t>
        </w:r>
      </w:hyperlink>
      <w:r w:rsidRPr="00200C4A">
        <w:rPr>
          <w:rFonts w:ascii="Times New Roman" w:hAnsi="Times New Roman" w:cs="Times New Roman"/>
        </w:rPr>
        <w:t>.</w:t>
      </w:r>
    </w:p>
    <w:p w14:paraId="5816AD59"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lastRenderedPageBreak/>
        <w:t>Egger M, Davey Smith G, Schneider M, Minder C.</w:t>
      </w:r>
      <w:r w:rsidRPr="00200C4A">
        <w:rPr>
          <w:rFonts w:ascii="Times New Roman" w:hAnsi="Times New Roman" w:cs="Times New Roman"/>
        </w:rPr>
        <w:t xml:space="preserve"> Bias in meta-analysis detected by a simple, graphical test. </w:t>
      </w:r>
      <w:r w:rsidRPr="00200C4A">
        <w:rPr>
          <w:rFonts w:ascii="Times New Roman" w:hAnsi="Times New Roman" w:cs="Times New Roman"/>
          <w:i/>
          <w:iCs/>
        </w:rPr>
        <w:t>BMJ</w:t>
      </w:r>
      <w:r w:rsidRPr="00200C4A">
        <w:rPr>
          <w:rFonts w:ascii="Times New Roman" w:hAnsi="Times New Roman" w:cs="Times New Roman"/>
        </w:rPr>
        <w:t xml:space="preserve"> 315: 629–634, 1997. doi:</w:t>
      </w:r>
      <w:hyperlink r:id="rId36" w:history="1">
        <w:r w:rsidRPr="00200C4A">
          <w:rPr>
            <w:rStyle w:val="Hyperlink"/>
            <w:rFonts w:ascii="Times New Roman" w:hAnsi="Times New Roman" w:cs="Times New Roman"/>
            <w:color w:val="2350AA"/>
          </w:rPr>
          <w:t>10.1136/bmj.315.7109.62</w:t>
        </w:r>
      </w:hyperlink>
      <w:r w:rsidRPr="00200C4A">
        <w:rPr>
          <w:rFonts w:ascii="Times New Roman" w:hAnsi="Times New Roman" w:cs="Times New Roman"/>
          <w:color w:val="000000" w:themeColor="text1"/>
        </w:rPr>
        <w:t>.</w:t>
      </w:r>
    </w:p>
    <w:p w14:paraId="7905166E"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Lakens D, Caldwell A.</w:t>
      </w:r>
      <w:r w:rsidRPr="00200C4A">
        <w:rPr>
          <w:rFonts w:ascii="Times New Roman" w:hAnsi="Times New Roman" w:cs="Times New Roman"/>
        </w:rPr>
        <w:t xml:space="preserve"> TOSTER: Two One-Sided Tests (TOST) equivalence testing. Version 0.8.4 (R package), 2025. </w:t>
      </w:r>
      <w:hyperlink r:id="rId37" w:history="1">
        <w:r w:rsidRPr="00200C4A">
          <w:rPr>
            <w:rStyle w:val="Hyperlink"/>
            <w:rFonts w:ascii="Times New Roman" w:hAnsi="Times New Roman" w:cs="Times New Roman"/>
            <w:color w:val="2350AA"/>
          </w:rPr>
          <w:t>cran.r-project.org/web/packages/TOSTER</w:t>
        </w:r>
      </w:hyperlink>
      <w:r w:rsidRPr="00200C4A">
        <w:rPr>
          <w:rFonts w:ascii="Times New Roman" w:hAnsi="Times New Roman" w:cs="Times New Roman"/>
        </w:rPr>
        <w:t>.</w:t>
      </w:r>
    </w:p>
    <w:p w14:paraId="533A77C4" w14:textId="77777777" w:rsidR="00200C4A" w:rsidRPr="00200C4A" w:rsidRDefault="00200C4A" w:rsidP="00200C4A">
      <w:pPr>
        <w:pStyle w:val="ListParagraph"/>
        <w:numPr>
          <w:ilvl w:val="0"/>
          <w:numId w:val="1"/>
        </w:numPr>
        <w:spacing w:after="160" w:line="278" w:lineRule="auto"/>
        <w:ind w:left="426" w:hanging="426"/>
        <w:jc w:val="both"/>
        <w:rPr>
          <w:rFonts w:ascii="Times New Roman" w:hAnsi="Times New Roman" w:cs="Times New Roman"/>
        </w:rPr>
      </w:pPr>
      <w:r w:rsidRPr="00200C4A">
        <w:rPr>
          <w:rFonts w:ascii="Times New Roman" w:hAnsi="Times New Roman" w:cs="Times New Roman"/>
          <w:b/>
          <w:bCs/>
        </w:rPr>
        <w:t>Lakens D.</w:t>
      </w:r>
      <w:r w:rsidRPr="00200C4A">
        <w:rPr>
          <w:rFonts w:ascii="Times New Roman" w:hAnsi="Times New Roman" w:cs="Times New Roman"/>
        </w:rPr>
        <w:t xml:space="preserve"> Equivalence tests: a practical primer for t tests, correlations, and meta-analyses. </w:t>
      </w:r>
      <w:r w:rsidRPr="00200C4A">
        <w:rPr>
          <w:rFonts w:ascii="Times New Roman" w:hAnsi="Times New Roman" w:cs="Times New Roman"/>
          <w:i/>
          <w:iCs/>
        </w:rPr>
        <w:t>Soc Psychol Personal Sci</w:t>
      </w:r>
      <w:r w:rsidRPr="00200C4A">
        <w:rPr>
          <w:rFonts w:ascii="Times New Roman" w:hAnsi="Times New Roman" w:cs="Times New Roman"/>
        </w:rPr>
        <w:t xml:space="preserve"> 8: 355–362, 2017. doi:</w:t>
      </w:r>
      <w:hyperlink r:id="rId38" w:history="1">
        <w:r w:rsidRPr="00200C4A">
          <w:rPr>
            <w:rStyle w:val="Hyperlink"/>
            <w:rFonts w:ascii="Times New Roman" w:hAnsi="Times New Roman" w:cs="Times New Roman"/>
            <w:color w:val="2350AA"/>
          </w:rPr>
          <w:t>10.1177/1948550617697177</w:t>
        </w:r>
      </w:hyperlink>
      <w:r w:rsidRPr="00200C4A">
        <w:rPr>
          <w:rFonts w:ascii="Times New Roman" w:hAnsi="Times New Roman" w:cs="Times New Roman"/>
        </w:rPr>
        <w:t>.</w:t>
      </w:r>
    </w:p>
    <w:p w14:paraId="404386AF"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McGregor KM, Zlatar Z, Kleim E, Sudhyadhom A, Bauer A, Phan S, Seeds L, Ford A, Manini TM, White KD, Kleim J, Crosson B.</w:t>
      </w:r>
      <w:r w:rsidRPr="00944D87">
        <w:rPr>
          <w:rFonts w:ascii="Times New Roman" w:hAnsi="Times New Roman" w:cs="Times New Roman"/>
        </w:rPr>
        <w:t xml:space="preserve"> Physical activity and neural correlates of aging: a combined TMS/fMRI study. </w:t>
      </w:r>
      <w:r w:rsidRPr="00944D87">
        <w:rPr>
          <w:rFonts w:ascii="Times New Roman" w:hAnsi="Times New Roman" w:cs="Times New Roman"/>
          <w:i/>
          <w:iCs/>
        </w:rPr>
        <w:t>Behav Brain Res</w:t>
      </w:r>
      <w:r w:rsidRPr="00944D87">
        <w:rPr>
          <w:rFonts w:ascii="Times New Roman" w:hAnsi="Times New Roman" w:cs="Times New Roman"/>
        </w:rPr>
        <w:t xml:space="preserve"> 222: 158–168, 2011. doi:</w:t>
      </w:r>
      <w:hyperlink r:id="rId39" w:history="1">
        <w:r w:rsidRPr="00944D87">
          <w:rPr>
            <w:rStyle w:val="Hyperlink"/>
            <w:rFonts w:ascii="Times New Roman" w:hAnsi="Times New Roman" w:cs="Times New Roman"/>
          </w:rPr>
          <w:t>10.1016/j.bbr.2011.03.042</w:t>
        </w:r>
      </w:hyperlink>
      <w:r>
        <w:rPr>
          <w:rFonts w:ascii="Times New Roman" w:hAnsi="Times New Roman" w:cs="Times New Roman"/>
        </w:rPr>
        <w:t>.</w:t>
      </w:r>
    </w:p>
    <w:p w14:paraId="7992CEAC"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 xml:space="preserve">McGregor KM, Nocera JR, Sudhyadhom A, Patten C, Manini TM, Kleim JA, Crosson B, Butler AJ. </w:t>
      </w:r>
      <w:r w:rsidRPr="00944D87">
        <w:rPr>
          <w:rFonts w:ascii="Times New Roman" w:hAnsi="Times New Roman" w:cs="Times New Roman"/>
        </w:rPr>
        <w:t xml:space="preserve">Effects of aerobic fitness on aging-related changes of interhemispheric inhibition and motor performance. </w:t>
      </w:r>
      <w:r w:rsidRPr="00944D87">
        <w:rPr>
          <w:rFonts w:ascii="Times New Roman" w:hAnsi="Times New Roman" w:cs="Times New Roman"/>
          <w:i/>
          <w:iCs/>
        </w:rPr>
        <w:t>Front Aging Neurosci</w:t>
      </w:r>
      <w:r>
        <w:rPr>
          <w:rFonts w:ascii="Times New Roman" w:hAnsi="Times New Roman" w:cs="Times New Roman"/>
        </w:rPr>
        <w:t xml:space="preserve"> </w:t>
      </w:r>
      <w:r w:rsidRPr="00944D87">
        <w:rPr>
          <w:rFonts w:ascii="Times New Roman" w:hAnsi="Times New Roman" w:cs="Times New Roman"/>
        </w:rPr>
        <w:t>5:</w:t>
      </w:r>
      <w:r>
        <w:rPr>
          <w:rFonts w:ascii="Times New Roman" w:hAnsi="Times New Roman" w:cs="Times New Roman"/>
        </w:rPr>
        <w:t xml:space="preserve"> </w:t>
      </w:r>
      <w:r w:rsidRPr="00944D87">
        <w:rPr>
          <w:rFonts w:ascii="Times New Roman" w:hAnsi="Times New Roman" w:cs="Times New Roman"/>
        </w:rPr>
        <w:t>66</w:t>
      </w:r>
      <w:r>
        <w:rPr>
          <w:rFonts w:ascii="Times New Roman" w:hAnsi="Times New Roman" w:cs="Times New Roman"/>
        </w:rPr>
        <w:t>, 2013</w:t>
      </w:r>
      <w:r w:rsidRPr="00944D87">
        <w:rPr>
          <w:rFonts w:ascii="Times New Roman" w:hAnsi="Times New Roman" w:cs="Times New Roman"/>
        </w:rPr>
        <w:t>. doi:</w:t>
      </w:r>
      <w:hyperlink r:id="rId40" w:history="1">
        <w:r w:rsidRPr="00944D87">
          <w:rPr>
            <w:rStyle w:val="Hyperlink"/>
            <w:rFonts w:ascii="Times New Roman" w:hAnsi="Times New Roman" w:cs="Times New Roman"/>
          </w:rPr>
          <w:t>10.3389/fnagi.2013.00066</w:t>
        </w:r>
      </w:hyperlink>
      <w:r>
        <w:rPr>
          <w:rFonts w:ascii="Times New Roman" w:hAnsi="Times New Roman" w:cs="Times New Roman"/>
        </w:rPr>
        <w:t>.</w:t>
      </w:r>
    </w:p>
    <w:p w14:paraId="100F9A4B"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Hand BJ, Opie GM, Sidhu SK, Semmler JG.</w:t>
      </w:r>
      <w:r w:rsidRPr="00944D87">
        <w:rPr>
          <w:rFonts w:ascii="Times New Roman" w:hAnsi="Times New Roman" w:cs="Times New Roman"/>
        </w:rPr>
        <w:t xml:space="preserve"> Motor cortex plasticity and visuomotor skill learning in upper and lower limbs of endurance-trained cyclists. </w:t>
      </w:r>
      <w:r w:rsidRPr="00944D87">
        <w:rPr>
          <w:rFonts w:ascii="Times New Roman" w:hAnsi="Times New Roman" w:cs="Times New Roman"/>
          <w:i/>
          <w:iCs/>
        </w:rPr>
        <w:t>Eur J Appl Physiol</w:t>
      </w:r>
      <w:r w:rsidRPr="00944D87">
        <w:rPr>
          <w:rFonts w:ascii="Times New Roman" w:hAnsi="Times New Roman" w:cs="Times New Roman"/>
        </w:rPr>
        <w:t xml:space="preserve"> 122: 169–184, 2022</w:t>
      </w:r>
      <w:r>
        <w:rPr>
          <w:rFonts w:ascii="Times New Roman" w:hAnsi="Times New Roman" w:cs="Times New Roman"/>
        </w:rPr>
        <w:t>a</w:t>
      </w:r>
      <w:r w:rsidRPr="00944D87">
        <w:rPr>
          <w:rFonts w:ascii="Times New Roman" w:hAnsi="Times New Roman" w:cs="Times New Roman"/>
        </w:rPr>
        <w:t>. doi:</w:t>
      </w:r>
      <w:r>
        <w:rPr>
          <w:rFonts w:ascii="Times New Roman" w:hAnsi="Times New Roman" w:cs="Times New Roman"/>
        </w:rPr>
        <w:fldChar w:fldCharType="begin"/>
      </w:r>
      <w:r>
        <w:rPr>
          <w:rFonts w:ascii="Times New Roman" w:hAnsi="Times New Roman" w:cs="Times New Roman"/>
        </w:rPr>
        <w:instrText>HYPERLINK "https://doi.org/10.1007/s00421-021-04825-y"</w:instrText>
      </w:r>
      <w:r>
        <w:rPr>
          <w:rFonts w:ascii="Times New Roman" w:hAnsi="Times New Roman" w:cs="Times New Roman"/>
        </w:rPr>
      </w:r>
      <w:r>
        <w:rPr>
          <w:rFonts w:ascii="Times New Roman" w:hAnsi="Times New Roman" w:cs="Times New Roman"/>
        </w:rPr>
        <w:fldChar w:fldCharType="separate"/>
      </w:r>
      <w:r w:rsidRPr="00944D87">
        <w:rPr>
          <w:rStyle w:val="Hyperlink"/>
          <w:rFonts w:ascii="Times New Roman" w:hAnsi="Times New Roman" w:cs="Times New Roman"/>
        </w:rPr>
        <w:t>10.1007/s00421-021-04825-y</w:t>
      </w:r>
      <w:r>
        <w:rPr>
          <w:rFonts w:ascii="Times New Roman" w:hAnsi="Times New Roman" w:cs="Times New Roman"/>
        </w:rPr>
        <w:fldChar w:fldCharType="end"/>
      </w:r>
      <w:r>
        <w:rPr>
          <w:rFonts w:ascii="Times New Roman" w:hAnsi="Times New Roman" w:cs="Times New Roman"/>
        </w:rPr>
        <w:t>.</w:t>
      </w:r>
    </w:p>
    <w:p w14:paraId="419EE1D3"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 xml:space="preserve">Houde F, Laroche S, Thivierge V, Martel M, Harvey MP, Daigle F, Olivares-Marchant A, Beaulieu LD, Leonard G. </w:t>
      </w:r>
      <w:r w:rsidRPr="00944D87">
        <w:rPr>
          <w:rFonts w:ascii="Times New Roman" w:hAnsi="Times New Roman" w:cs="Times New Roman"/>
        </w:rPr>
        <w:t xml:space="preserve">Transcranial magnetic stimulation measures in the elderly: reliability, smallest detectable change and the potential influence of lifestyle habits. </w:t>
      </w:r>
      <w:r w:rsidRPr="00944D87">
        <w:rPr>
          <w:rFonts w:ascii="Times New Roman" w:hAnsi="Times New Roman" w:cs="Times New Roman"/>
          <w:i/>
          <w:iCs/>
        </w:rPr>
        <w:t>Front Aging Neurosci</w:t>
      </w:r>
      <w:r>
        <w:rPr>
          <w:rFonts w:ascii="Times New Roman" w:hAnsi="Times New Roman" w:cs="Times New Roman"/>
        </w:rPr>
        <w:t xml:space="preserve"> </w:t>
      </w:r>
      <w:r w:rsidRPr="00944D87">
        <w:rPr>
          <w:rFonts w:ascii="Times New Roman" w:hAnsi="Times New Roman" w:cs="Times New Roman"/>
        </w:rPr>
        <w:t>10:</w:t>
      </w:r>
      <w:r>
        <w:rPr>
          <w:rFonts w:ascii="Times New Roman" w:hAnsi="Times New Roman" w:cs="Times New Roman"/>
        </w:rPr>
        <w:t xml:space="preserve"> </w:t>
      </w:r>
      <w:r w:rsidRPr="00944D87">
        <w:rPr>
          <w:rFonts w:ascii="Times New Roman" w:hAnsi="Times New Roman" w:cs="Times New Roman"/>
        </w:rPr>
        <w:t>379</w:t>
      </w:r>
      <w:r>
        <w:rPr>
          <w:rFonts w:ascii="Times New Roman" w:hAnsi="Times New Roman" w:cs="Times New Roman"/>
        </w:rPr>
        <w:t>, 2018</w:t>
      </w:r>
      <w:r w:rsidRPr="00944D87">
        <w:rPr>
          <w:rFonts w:ascii="Times New Roman" w:hAnsi="Times New Roman" w:cs="Times New Roman"/>
        </w:rPr>
        <w:t>. doi:</w:t>
      </w:r>
      <w:hyperlink r:id="rId41" w:history="1">
        <w:r w:rsidRPr="00944D87">
          <w:rPr>
            <w:rStyle w:val="Hyperlink"/>
            <w:rFonts w:ascii="Times New Roman" w:hAnsi="Times New Roman" w:cs="Times New Roman"/>
          </w:rPr>
          <w:t>10.3389/fnagi.2018.00379</w:t>
        </w:r>
      </w:hyperlink>
      <w:r>
        <w:rPr>
          <w:rFonts w:ascii="Times New Roman" w:hAnsi="Times New Roman" w:cs="Times New Roman"/>
        </w:rPr>
        <w:t>.</w:t>
      </w:r>
    </w:p>
    <w:p w14:paraId="074A266F"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Smith AE, Dumuid D, Goldsworthy MR, Graetz L, Hodyl N, Thornton NLR, Ridding MC.</w:t>
      </w:r>
      <w:r w:rsidRPr="00944D87">
        <w:rPr>
          <w:rFonts w:ascii="Times New Roman" w:hAnsi="Times New Roman" w:cs="Times New Roman"/>
        </w:rPr>
        <w:t xml:space="preserve"> Daily activities are associated with non-invasive measures of neuroplasticity in older adults. </w:t>
      </w:r>
      <w:r w:rsidRPr="00944D87">
        <w:rPr>
          <w:rFonts w:ascii="Times New Roman" w:hAnsi="Times New Roman" w:cs="Times New Roman"/>
          <w:i/>
          <w:iCs/>
        </w:rPr>
        <w:t>Clin Neurophysiol</w:t>
      </w:r>
      <w:r>
        <w:rPr>
          <w:rFonts w:ascii="Times New Roman" w:hAnsi="Times New Roman" w:cs="Times New Roman"/>
        </w:rPr>
        <w:t xml:space="preserve"> </w:t>
      </w:r>
      <w:r w:rsidRPr="00944D87">
        <w:rPr>
          <w:rFonts w:ascii="Times New Roman" w:hAnsi="Times New Roman" w:cs="Times New Roman"/>
        </w:rPr>
        <w:t>132:</w:t>
      </w:r>
      <w:r>
        <w:rPr>
          <w:rFonts w:ascii="Times New Roman" w:hAnsi="Times New Roman" w:cs="Times New Roman"/>
        </w:rPr>
        <w:t xml:space="preserve"> </w:t>
      </w:r>
      <w:r w:rsidRPr="00944D87">
        <w:rPr>
          <w:rFonts w:ascii="Times New Roman" w:hAnsi="Times New Roman" w:cs="Times New Roman"/>
        </w:rPr>
        <w:t>984–992</w:t>
      </w:r>
      <w:r>
        <w:rPr>
          <w:rFonts w:ascii="Times New Roman" w:hAnsi="Times New Roman" w:cs="Times New Roman"/>
        </w:rPr>
        <w:t>, 2021</w:t>
      </w:r>
      <w:r w:rsidRPr="00944D87">
        <w:rPr>
          <w:rFonts w:ascii="Times New Roman" w:hAnsi="Times New Roman" w:cs="Times New Roman"/>
        </w:rPr>
        <w:t>. doi:</w:t>
      </w:r>
      <w:hyperlink r:id="rId42" w:history="1">
        <w:r w:rsidRPr="00944D87">
          <w:rPr>
            <w:rStyle w:val="Hyperlink"/>
            <w:rFonts w:ascii="Times New Roman" w:hAnsi="Times New Roman" w:cs="Times New Roman"/>
          </w:rPr>
          <w:t>10.1016/j.clinph.2021.01.016</w:t>
        </w:r>
      </w:hyperlink>
      <w:r>
        <w:rPr>
          <w:rFonts w:ascii="Times New Roman" w:hAnsi="Times New Roman" w:cs="Times New Roman"/>
        </w:rPr>
        <w:t>.</w:t>
      </w:r>
    </w:p>
    <w:p w14:paraId="42B12E71"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Hassanlouei H, Sundberg CW, Smith AE, Kuplic A, Hunter SK.</w:t>
      </w:r>
      <w:r w:rsidRPr="00944D87">
        <w:rPr>
          <w:rFonts w:ascii="Times New Roman" w:hAnsi="Times New Roman" w:cs="Times New Roman"/>
        </w:rPr>
        <w:t xml:space="preserve"> Physical activity modulates corticospinal excitability of the lower limb in young and old adults. </w:t>
      </w:r>
      <w:r w:rsidRPr="00944D87">
        <w:rPr>
          <w:rFonts w:ascii="Times New Roman" w:hAnsi="Times New Roman" w:cs="Times New Roman"/>
          <w:i/>
          <w:iCs/>
        </w:rPr>
        <w:t>J Appl Physiol</w:t>
      </w:r>
      <w:r>
        <w:rPr>
          <w:rFonts w:ascii="Times New Roman" w:hAnsi="Times New Roman" w:cs="Times New Roman"/>
        </w:rPr>
        <w:t xml:space="preserve"> </w:t>
      </w:r>
      <w:r w:rsidRPr="00944D87">
        <w:rPr>
          <w:rFonts w:ascii="Times New Roman" w:hAnsi="Times New Roman" w:cs="Times New Roman"/>
        </w:rPr>
        <w:t>123:</w:t>
      </w:r>
      <w:r>
        <w:rPr>
          <w:rFonts w:ascii="Times New Roman" w:hAnsi="Times New Roman" w:cs="Times New Roman"/>
        </w:rPr>
        <w:t xml:space="preserve"> </w:t>
      </w:r>
      <w:r w:rsidRPr="00944D87">
        <w:rPr>
          <w:rFonts w:ascii="Times New Roman" w:hAnsi="Times New Roman" w:cs="Times New Roman"/>
        </w:rPr>
        <w:t>364–374</w:t>
      </w:r>
      <w:r>
        <w:rPr>
          <w:rFonts w:ascii="Times New Roman" w:hAnsi="Times New Roman" w:cs="Times New Roman"/>
        </w:rPr>
        <w:t>, 2017</w:t>
      </w:r>
      <w:r w:rsidRPr="00944D87">
        <w:rPr>
          <w:rFonts w:ascii="Times New Roman" w:hAnsi="Times New Roman" w:cs="Times New Roman"/>
        </w:rPr>
        <w:t>. doi:</w:t>
      </w:r>
      <w:hyperlink r:id="rId43" w:history="1">
        <w:r w:rsidRPr="00944D87">
          <w:rPr>
            <w:rStyle w:val="Hyperlink"/>
            <w:rFonts w:ascii="Times New Roman" w:hAnsi="Times New Roman" w:cs="Times New Roman"/>
          </w:rPr>
          <w:t>10.1152/japplphysiol.01078.2016</w:t>
        </w:r>
      </w:hyperlink>
      <w:r>
        <w:rPr>
          <w:rFonts w:ascii="Times New Roman" w:hAnsi="Times New Roman" w:cs="Times New Roman"/>
        </w:rPr>
        <w:t>.</w:t>
      </w:r>
    </w:p>
    <w:p w14:paraId="224F6EC8"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El-Sayes J, Turco CV, Skelly LE, Nicolini C, Fahnestock M, Gibala MJ, Nelson AJ.</w:t>
      </w:r>
      <w:r w:rsidRPr="00944D87">
        <w:rPr>
          <w:rFonts w:ascii="Times New Roman" w:hAnsi="Times New Roman" w:cs="Times New Roman"/>
        </w:rPr>
        <w:t xml:space="preserve"> The effects of biological sex and ovarian hormones on exercise-induced neuroplasticity. </w:t>
      </w:r>
      <w:r w:rsidRPr="00944D87">
        <w:rPr>
          <w:rFonts w:ascii="Times New Roman" w:hAnsi="Times New Roman" w:cs="Times New Roman"/>
          <w:i/>
          <w:iCs/>
        </w:rPr>
        <w:t xml:space="preserve">Neuroscience </w:t>
      </w:r>
      <w:r w:rsidRPr="00944D87">
        <w:rPr>
          <w:rFonts w:ascii="Times New Roman" w:hAnsi="Times New Roman" w:cs="Times New Roman"/>
        </w:rPr>
        <w:t>410: 29–40, 2019. doi:</w:t>
      </w:r>
      <w:hyperlink r:id="rId44" w:history="1">
        <w:r w:rsidRPr="00944D87">
          <w:rPr>
            <w:rStyle w:val="Hyperlink"/>
            <w:rFonts w:ascii="Times New Roman" w:hAnsi="Times New Roman" w:cs="Times New Roman"/>
          </w:rPr>
          <w:t>10.1016/j.neuroscience.2019.04.054</w:t>
        </w:r>
      </w:hyperlink>
      <w:r>
        <w:rPr>
          <w:rFonts w:ascii="Times New Roman" w:hAnsi="Times New Roman" w:cs="Times New Roman"/>
        </w:rPr>
        <w:t>.</w:t>
      </w:r>
    </w:p>
    <w:p w14:paraId="5C59BE4E"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Rozand V, Senefeld JW, Sundberg CW, Smith AE, Hunter SK.</w:t>
      </w:r>
      <w:r w:rsidRPr="00944D87">
        <w:rPr>
          <w:rFonts w:ascii="Times New Roman" w:hAnsi="Times New Roman" w:cs="Times New Roman"/>
        </w:rPr>
        <w:t xml:space="preserve"> Differential effects of aging and physical activity on corticospinal excitability of upper and lower limb muscles. </w:t>
      </w:r>
      <w:r w:rsidRPr="00944D87">
        <w:rPr>
          <w:rFonts w:ascii="Times New Roman" w:hAnsi="Times New Roman" w:cs="Times New Roman"/>
          <w:i/>
          <w:iCs/>
        </w:rPr>
        <w:t xml:space="preserve">J Neurophysiol </w:t>
      </w:r>
      <w:r w:rsidRPr="00944D87">
        <w:rPr>
          <w:rFonts w:ascii="Times New Roman" w:hAnsi="Times New Roman" w:cs="Times New Roman"/>
        </w:rPr>
        <w:t>122:</w:t>
      </w:r>
      <w:r>
        <w:rPr>
          <w:rFonts w:ascii="Times New Roman" w:hAnsi="Times New Roman" w:cs="Times New Roman"/>
        </w:rPr>
        <w:t xml:space="preserve"> </w:t>
      </w:r>
      <w:r w:rsidRPr="00944D87">
        <w:rPr>
          <w:rFonts w:ascii="Times New Roman" w:hAnsi="Times New Roman" w:cs="Times New Roman"/>
        </w:rPr>
        <w:t>241–250</w:t>
      </w:r>
      <w:r>
        <w:rPr>
          <w:rFonts w:ascii="Times New Roman" w:hAnsi="Times New Roman" w:cs="Times New Roman"/>
        </w:rPr>
        <w:t>, 2019</w:t>
      </w:r>
      <w:r w:rsidRPr="00944D87">
        <w:rPr>
          <w:rFonts w:ascii="Times New Roman" w:hAnsi="Times New Roman" w:cs="Times New Roman"/>
        </w:rPr>
        <w:t>. doi:</w:t>
      </w:r>
      <w:hyperlink r:id="rId45" w:history="1">
        <w:r w:rsidRPr="00944D87">
          <w:rPr>
            <w:rStyle w:val="Hyperlink"/>
            <w:rFonts w:ascii="Times New Roman" w:hAnsi="Times New Roman" w:cs="Times New Roman"/>
          </w:rPr>
          <w:t>10.1152/jn.00077.2019</w:t>
        </w:r>
      </w:hyperlink>
      <w:r>
        <w:rPr>
          <w:rFonts w:ascii="Times New Roman" w:hAnsi="Times New Roman" w:cs="Times New Roman"/>
        </w:rPr>
        <w:t>.</w:t>
      </w:r>
    </w:p>
    <w:p w14:paraId="79E69365"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 xml:space="preserve">Hu M, Zeng N, Gu Z, Zheng Y, Xu K, Xue L, Leng L, Lu X, Shen Y, Huang J. </w:t>
      </w:r>
      <w:r w:rsidRPr="00944D87">
        <w:rPr>
          <w:rFonts w:ascii="Times New Roman" w:hAnsi="Times New Roman" w:cs="Times New Roman"/>
        </w:rPr>
        <w:t>Short-</w:t>
      </w:r>
      <w:r>
        <w:rPr>
          <w:rFonts w:ascii="Times New Roman" w:hAnsi="Times New Roman" w:cs="Times New Roman"/>
        </w:rPr>
        <w:t>t</w:t>
      </w:r>
      <w:r w:rsidRPr="00944D87">
        <w:rPr>
          <w:rFonts w:ascii="Times New Roman" w:hAnsi="Times New Roman" w:cs="Times New Roman"/>
        </w:rPr>
        <w:t xml:space="preserve">erm </w:t>
      </w:r>
      <w:r>
        <w:rPr>
          <w:rFonts w:ascii="Times New Roman" w:hAnsi="Times New Roman" w:cs="Times New Roman"/>
        </w:rPr>
        <w:t>h</w:t>
      </w:r>
      <w:r w:rsidRPr="00944D87">
        <w:rPr>
          <w:rFonts w:ascii="Times New Roman" w:hAnsi="Times New Roman" w:cs="Times New Roman"/>
        </w:rPr>
        <w:t>igh-</w:t>
      </w:r>
      <w:r>
        <w:rPr>
          <w:rFonts w:ascii="Times New Roman" w:hAnsi="Times New Roman" w:cs="Times New Roman"/>
        </w:rPr>
        <w:t>i</w:t>
      </w:r>
      <w:r w:rsidRPr="00944D87">
        <w:rPr>
          <w:rFonts w:ascii="Times New Roman" w:hAnsi="Times New Roman" w:cs="Times New Roman"/>
        </w:rPr>
        <w:t xml:space="preserve">ntensity </w:t>
      </w:r>
      <w:r>
        <w:rPr>
          <w:rFonts w:ascii="Times New Roman" w:hAnsi="Times New Roman" w:cs="Times New Roman"/>
        </w:rPr>
        <w:t>i</w:t>
      </w:r>
      <w:r w:rsidRPr="00944D87">
        <w:rPr>
          <w:rFonts w:ascii="Times New Roman" w:hAnsi="Times New Roman" w:cs="Times New Roman"/>
        </w:rPr>
        <w:t xml:space="preserve">nterval </w:t>
      </w:r>
      <w:r>
        <w:rPr>
          <w:rFonts w:ascii="Times New Roman" w:hAnsi="Times New Roman" w:cs="Times New Roman"/>
        </w:rPr>
        <w:t>e</w:t>
      </w:r>
      <w:r w:rsidRPr="00944D87">
        <w:rPr>
          <w:rFonts w:ascii="Times New Roman" w:hAnsi="Times New Roman" w:cs="Times New Roman"/>
        </w:rPr>
        <w:t xml:space="preserve">xercise </w:t>
      </w:r>
      <w:r>
        <w:rPr>
          <w:rFonts w:ascii="Times New Roman" w:hAnsi="Times New Roman" w:cs="Times New Roman"/>
        </w:rPr>
        <w:t>p</w:t>
      </w:r>
      <w:r w:rsidRPr="00944D87">
        <w:rPr>
          <w:rFonts w:ascii="Times New Roman" w:hAnsi="Times New Roman" w:cs="Times New Roman"/>
        </w:rPr>
        <w:t xml:space="preserve">romotes </w:t>
      </w:r>
      <w:r>
        <w:rPr>
          <w:rFonts w:ascii="Times New Roman" w:hAnsi="Times New Roman" w:cs="Times New Roman"/>
        </w:rPr>
        <w:t>m</w:t>
      </w:r>
      <w:r w:rsidRPr="00944D87">
        <w:rPr>
          <w:rFonts w:ascii="Times New Roman" w:hAnsi="Times New Roman" w:cs="Times New Roman"/>
        </w:rPr>
        <w:t xml:space="preserve">otor </w:t>
      </w:r>
      <w:r>
        <w:rPr>
          <w:rFonts w:ascii="Times New Roman" w:hAnsi="Times New Roman" w:cs="Times New Roman"/>
        </w:rPr>
        <w:t>c</w:t>
      </w:r>
      <w:r w:rsidRPr="00944D87">
        <w:rPr>
          <w:rFonts w:ascii="Times New Roman" w:hAnsi="Times New Roman" w:cs="Times New Roman"/>
        </w:rPr>
        <w:t xml:space="preserve">ortex </w:t>
      </w:r>
      <w:r>
        <w:rPr>
          <w:rFonts w:ascii="Times New Roman" w:hAnsi="Times New Roman" w:cs="Times New Roman"/>
        </w:rPr>
        <w:t>p</w:t>
      </w:r>
      <w:r w:rsidRPr="00944D87">
        <w:rPr>
          <w:rFonts w:ascii="Times New Roman" w:hAnsi="Times New Roman" w:cs="Times New Roman"/>
        </w:rPr>
        <w:t xml:space="preserve">lasticity and </w:t>
      </w:r>
      <w:r>
        <w:rPr>
          <w:rFonts w:ascii="Times New Roman" w:hAnsi="Times New Roman" w:cs="Times New Roman"/>
        </w:rPr>
        <w:t>e</w:t>
      </w:r>
      <w:r w:rsidRPr="00944D87">
        <w:rPr>
          <w:rFonts w:ascii="Times New Roman" w:hAnsi="Times New Roman" w:cs="Times New Roman"/>
        </w:rPr>
        <w:t xml:space="preserve">xecutive </w:t>
      </w:r>
      <w:r>
        <w:rPr>
          <w:rFonts w:ascii="Times New Roman" w:hAnsi="Times New Roman" w:cs="Times New Roman"/>
        </w:rPr>
        <w:t>f</w:t>
      </w:r>
      <w:r w:rsidRPr="00944D87">
        <w:rPr>
          <w:rFonts w:ascii="Times New Roman" w:hAnsi="Times New Roman" w:cs="Times New Roman"/>
        </w:rPr>
        <w:t xml:space="preserve">unction in </w:t>
      </w:r>
      <w:r>
        <w:rPr>
          <w:rFonts w:ascii="Times New Roman" w:hAnsi="Times New Roman" w:cs="Times New Roman"/>
        </w:rPr>
        <w:t>s</w:t>
      </w:r>
      <w:r w:rsidRPr="00944D87">
        <w:rPr>
          <w:rFonts w:ascii="Times New Roman" w:hAnsi="Times New Roman" w:cs="Times New Roman"/>
        </w:rPr>
        <w:t xml:space="preserve">edentary </w:t>
      </w:r>
      <w:r>
        <w:rPr>
          <w:rFonts w:ascii="Times New Roman" w:hAnsi="Times New Roman" w:cs="Times New Roman"/>
        </w:rPr>
        <w:t>f</w:t>
      </w:r>
      <w:r w:rsidRPr="00944D87">
        <w:rPr>
          <w:rFonts w:ascii="Times New Roman" w:hAnsi="Times New Roman" w:cs="Times New Roman"/>
        </w:rPr>
        <w:t xml:space="preserve">emales. </w:t>
      </w:r>
      <w:r w:rsidRPr="00944D87">
        <w:rPr>
          <w:rFonts w:ascii="Times New Roman" w:hAnsi="Times New Roman" w:cs="Times New Roman"/>
          <w:i/>
          <w:iCs/>
        </w:rPr>
        <w:t>Front Hum Neurosci</w:t>
      </w:r>
      <w:r>
        <w:rPr>
          <w:rFonts w:ascii="Times New Roman" w:hAnsi="Times New Roman" w:cs="Times New Roman"/>
        </w:rPr>
        <w:t xml:space="preserve"> </w:t>
      </w:r>
      <w:r w:rsidRPr="00944D87">
        <w:rPr>
          <w:rFonts w:ascii="Times New Roman" w:hAnsi="Times New Roman" w:cs="Times New Roman"/>
        </w:rPr>
        <w:t>15:</w:t>
      </w:r>
      <w:r>
        <w:rPr>
          <w:rFonts w:ascii="Times New Roman" w:hAnsi="Times New Roman" w:cs="Times New Roman"/>
        </w:rPr>
        <w:t xml:space="preserve"> </w:t>
      </w:r>
      <w:r w:rsidRPr="00944D87">
        <w:rPr>
          <w:rFonts w:ascii="Times New Roman" w:hAnsi="Times New Roman" w:cs="Times New Roman"/>
        </w:rPr>
        <w:t>620958</w:t>
      </w:r>
      <w:r>
        <w:rPr>
          <w:rFonts w:ascii="Times New Roman" w:hAnsi="Times New Roman" w:cs="Times New Roman"/>
        </w:rPr>
        <w:t>, 2021</w:t>
      </w:r>
      <w:r w:rsidRPr="00944D87">
        <w:rPr>
          <w:rFonts w:ascii="Times New Roman" w:hAnsi="Times New Roman" w:cs="Times New Roman"/>
        </w:rPr>
        <w:t>. doi:</w:t>
      </w:r>
      <w:hyperlink r:id="rId46" w:history="1">
        <w:r w:rsidRPr="00944D87">
          <w:rPr>
            <w:rStyle w:val="Hyperlink"/>
            <w:rFonts w:ascii="Times New Roman" w:hAnsi="Times New Roman" w:cs="Times New Roman"/>
          </w:rPr>
          <w:t>10.3389/fnhum.2021.620958</w:t>
        </w:r>
      </w:hyperlink>
      <w:r>
        <w:rPr>
          <w:rFonts w:ascii="Times New Roman" w:hAnsi="Times New Roman" w:cs="Times New Roman"/>
        </w:rPr>
        <w:t>.</w:t>
      </w:r>
    </w:p>
    <w:p w14:paraId="1DB17A76"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Hand BJ, Opie GM, Sidhu SK, Semmler JG.</w:t>
      </w:r>
      <w:r w:rsidRPr="00944D87">
        <w:rPr>
          <w:rFonts w:ascii="Times New Roman" w:hAnsi="Times New Roman" w:cs="Times New Roman"/>
        </w:rPr>
        <w:t xml:space="preserve"> Motor cortex plasticity is greater in endurance-trained cyclists following acute exercise. </w:t>
      </w:r>
      <w:r w:rsidRPr="00944D87">
        <w:rPr>
          <w:rFonts w:ascii="Times New Roman" w:hAnsi="Times New Roman" w:cs="Times New Roman"/>
          <w:i/>
          <w:iCs/>
        </w:rPr>
        <w:t>J Appl Physiol</w:t>
      </w:r>
      <w:r w:rsidRPr="00944D87">
        <w:rPr>
          <w:rFonts w:ascii="Times New Roman" w:hAnsi="Times New Roman" w:cs="Times New Roman"/>
        </w:rPr>
        <w:t xml:space="preserve"> 133: 932–944, 2022b. doi:</w:t>
      </w:r>
      <w:hyperlink r:id="rId47" w:history="1">
        <w:r w:rsidRPr="00944D87">
          <w:rPr>
            <w:rStyle w:val="Hyperlink"/>
            <w:rFonts w:ascii="Times New Roman" w:hAnsi="Times New Roman" w:cs="Times New Roman"/>
          </w:rPr>
          <w:t>10.1152/japplphysiol.00213.2022</w:t>
        </w:r>
      </w:hyperlink>
      <w:r>
        <w:rPr>
          <w:rFonts w:ascii="Times New Roman" w:hAnsi="Times New Roman" w:cs="Times New Roman"/>
        </w:rPr>
        <w:t>.</w:t>
      </w:r>
    </w:p>
    <w:p w14:paraId="3CB3C294"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 xml:space="preserve">Wang YR, Lefebvre G, Picard M, Lamoureux-Andrichuk A, Ferland MC, Therrien-Blanchet JM, Boré A, Tremblay J, Descoteaux M, Champoux F, Théoret H. </w:t>
      </w:r>
      <w:r w:rsidRPr="00944D87">
        <w:rPr>
          <w:rFonts w:ascii="Times New Roman" w:hAnsi="Times New Roman" w:cs="Times New Roman"/>
        </w:rPr>
        <w:t xml:space="preserve">Physiological, </w:t>
      </w:r>
      <w:r>
        <w:rPr>
          <w:rFonts w:ascii="Times New Roman" w:hAnsi="Times New Roman" w:cs="Times New Roman"/>
        </w:rPr>
        <w:t>a</w:t>
      </w:r>
      <w:r w:rsidRPr="00944D87">
        <w:rPr>
          <w:rFonts w:ascii="Times New Roman" w:hAnsi="Times New Roman" w:cs="Times New Roman"/>
        </w:rPr>
        <w:t xml:space="preserve">natomical and </w:t>
      </w:r>
      <w:r>
        <w:rPr>
          <w:rFonts w:ascii="Times New Roman" w:hAnsi="Times New Roman" w:cs="Times New Roman"/>
        </w:rPr>
        <w:t>m</w:t>
      </w:r>
      <w:r w:rsidRPr="00944D87">
        <w:rPr>
          <w:rFonts w:ascii="Times New Roman" w:hAnsi="Times New Roman" w:cs="Times New Roman"/>
        </w:rPr>
        <w:t xml:space="preserve">etabolic </w:t>
      </w:r>
      <w:r>
        <w:rPr>
          <w:rFonts w:ascii="Times New Roman" w:hAnsi="Times New Roman" w:cs="Times New Roman"/>
        </w:rPr>
        <w:t>c</w:t>
      </w:r>
      <w:r w:rsidRPr="00944D87">
        <w:rPr>
          <w:rFonts w:ascii="Times New Roman" w:hAnsi="Times New Roman" w:cs="Times New Roman"/>
        </w:rPr>
        <w:t xml:space="preserve">orrelates of </w:t>
      </w:r>
      <w:r>
        <w:rPr>
          <w:rFonts w:ascii="Times New Roman" w:hAnsi="Times New Roman" w:cs="Times New Roman"/>
        </w:rPr>
        <w:t>a</w:t>
      </w:r>
      <w:r w:rsidRPr="00944D87">
        <w:rPr>
          <w:rFonts w:ascii="Times New Roman" w:hAnsi="Times New Roman" w:cs="Times New Roman"/>
        </w:rPr>
        <w:t xml:space="preserve">erobic </w:t>
      </w:r>
      <w:r>
        <w:rPr>
          <w:rFonts w:ascii="Times New Roman" w:hAnsi="Times New Roman" w:cs="Times New Roman"/>
        </w:rPr>
        <w:t>f</w:t>
      </w:r>
      <w:r w:rsidRPr="00944D87">
        <w:rPr>
          <w:rFonts w:ascii="Times New Roman" w:hAnsi="Times New Roman" w:cs="Times New Roman"/>
        </w:rPr>
        <w:t xml:space="preserve">itness in </w:t>
      </w:r>
      <w:r>
        <w:rPr>
          <w:rFonts w:ascii="Times New Roman" w:hAnsi="Times New Roman" w:cs="Times New Roman"/>
        </w:rPr>
        <w:t>h</w:t>
      </w:r>
      <w:r w:rsidRPr="00944D87">
        <w:rPr>
          <w:rFonts w:ascii="Times New Roman" w:hAnsi="Times New Roman" w:cs="Times New Roman"/>
        </w:rPr>
        <w:t xml:space="preserve">uman </w:t>
      </w:r>
      <w:r>
        <w:rPr>
          <w:rFonts w:ascii="Times New Roman" w:hAnsi="Times New Roman" w:cs="Times New Roman"/>
        </w:rPr>
        <w:t>p</w:t>
      </w:r>
      <w:r w:rsidRPr="00944D87">
        <w:rPr>
          <w:rFonts w:ascii="Times New Roman" w:hAnsi="Times New Roman" w:cs="Times New Roman"/>
        </w:rPr>
        <w:t xml:space="preserve">rimary </w:t>
      </w:r>
      <w:r>
        <w:rPr>
          <w:rFonts w:ascii="Times New Roman" w:hAnsi="Times New Roman" w:cs="Times New Roman"/>
        </w:rPr>
        <w:t>m</w:t>
      </w:r>
      <w:r w:rsidRPr="00944D87">
        <w:rPr>
          <w:rFonts w:ascii="Times New Roman" w:hAnsi="Times New Roman" w:cs="Times New Roman"/>
        </w:rPr>
        <w:t xml:space="preserve">otor </w:t>
      </w:r>
      <w:r>
        <w:rPr>
          <w:rFonts w:ascii="Times New Roman" w:hAnsi="Times New Roman" w:cs="Times New Roman"/>
        </w:rPr>
        <w:t>c</w:t>
      </w:r>
      <w:r w:rsidRPr="00944D87">
        <w:rPr>
          <w:rFonts w:ascii="Times New Roman" w:hAnsi="Times New Roman" w:cs="Times New Roman"/>
        </w:rPr>
        <w:t xml:space="preserve">ortex: </w:t>
      </w:r>
      <w:r>
        <w:rPr>
          <w:rFonts w:ascii="Times New Roman" w:hAnsi="Times New Roman" w:cs="Times New Roman"/>
        </w:rPr>
        <w:t>a</w:t>
      </w:r>
      <w:r w:rsidRPr="00944D87">
        <w:rPr>
          <w:rFonts w:ascii="Times New Roman" w:hAnsi="Times New Roman" w:cs="Times New Roman"/>
        </w:rPr>
        <w:t xml:space="preserve"> </w:t>
      </w:r>
      <w:r>
        <w:rPr>
          <w:rFonts w:ascii="Times New Roman" w:hAnsi="Times New Roman" w:cs="Times New Roman"/>
        </w:rPr>
        <w:t>m</w:t>
      </w:r>
      <w:r w:rsidRPr="00944D87">
        <w:rPr>
          <w:rFonts w:ascii="Times New Roman" w:hAnsi="Times New Roman" w:cs="Times New Roman"/>
        </w:rPr>
        <w:t xml:space="preserve">ultimodal </w:t>
      </w:r>
      <w:r>
        <w:rPr>
          <w:rFonts w:ascii="Times New Roman" w:hAnsi="Times New Roman" w:cs="Times New Roman"/>
        </w:rPr>
        <w:t>s</w:t>
      </w:r>
      <w:r w:rsidRPr="00944D87">
        <w:rPr>
          <w:rFonts w:ascii="Times New Roman" w:hAnsi="Times New Roman" w:cs="Times New Roman"/>
        </w:rPr>
        <w:t xml:space="preserve">tudy. </w:t>
      </w:r>
      <w:r w:rsidRPr="00944D87">
        <w:rPr>
          <w:rFonts w:ascii="Times New Roman" w:hAnsi="Times New Roman" w:cs="Times New Roman"/>
          <w:i/>
          <w:iCs/>
        </w:rPr>
        <w:t xml:space="preserve">Neuroscience </w:t>
      </w:r>
      <w:r w:rsidRPr="00944D87">
        <w:rPr>
          <w:rFonts w:ascii="Times New Roman" w:hAnsi="Times New Roman" w:cs="Times New Roman"/>
        </w:rPr>
        <w:t>517:</w:t>
      </w:r>
      <w:r>
        <w:rPr>
          <w:rFonts w:ascii="Times New Roman" w:hAnsi="Times New Roman" w:cs="Times New Roman"/>
        </w:rPr>
        <w:t xml:space="preserve"> </w:t>
      </w:r>
      <w:r w:rsidRPr="00944D87">
        <w:rPr>
          <w:rFonts w:ascii="Times New Roman" w:hAnsi="Times New Roman" w:cs="Times New Roman"/>
        </w:rPr>
        <w:t>70–83</w:t>
      </w:r>
      <w:r>
        <w:rPr>
          <w:rFonts w:ascii="Times New Roman" w:hAnsi="Times New Roman" w:cs="Times New Roman"/>
        </w:rPr>
        <w:t>, 2023</w:t>
      </w:r>
      <w:r w:rsidRPr="00944D87">
        <w:rPr>
          <w:rFonts w:ascii="Times New Roman" w:hAnsi="Times New Roman" w:cs="Times New Roman"/>
        </w:rPr>
        <w:t>. doi:</w:t>
      </w:r>
      <w:hyperlink r:id="rId48" w:history="1">
        <w:r w:rsidRPr="00944D87">
          <w:rPr>
            <w:rStyle w:val="Hyperlink"/>
            <w:rFonts w:ascii="Times New Roman" w:hAnsi="Times New Roman" w:cs="Times New Roman"/>
          </w:rPr>
          <w:t>10.1016/j.neuroscience.2023.03.007</w:t>
        </w:r>
      </w:hyperlink>
      <w:r>
        <w:rPr>
          <w:rFonts w:ascii="Times New Roman" w:hAnsi="Times New Roman" w:cs="Times New Roman"/>
        </w:rPr>
        <w:t>.</w:t>
      </w:r>
    </w:p>
    <w:p w14:paraId="573C8D11"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 xml:space="preserve">Curtin D, Cadwallader CJ, Taylor EM, Andrews SC, Stout JC, Hendrikse JJ, Chong TT, Coxon JP. </w:t>
      </w:r>
      <w:r w:rsidRPr="00944D87">
        <w:rPr>
          <w:rFonts w:ascii="Times New Roman" w:hAnsi="Times New Roman" w:cs="Times New Roman"/>
        </w:rPr>
        <w:t xml:space="preserve">Ageing attenuates exercise-enhanced motor cortical plasticity. </w:t>
      </w:r>
      <w:r w:rsidRPr="00944D87">
        <w:rPr>
          <w:rFonts w:ascii="Times New Roman" w:hAnsi="Times New Roman" w:cs="Times New Roman"/>
          <w:i/>
          <w:iCs/>
        </w:rPr>
        <w:t>J Physiol</w:t>
      </w:r>
      <w:r>
        <w:rPr>
          <w:rFonts w:ascii="Times New Roman" w:hAnsi="Times New Roman" w:cs="Times New Roman"/>
        </w:rPr>
        <w:t xml:space="preserve"> </w:t>
      </w:r>
      <w:r w:rsidRPr="00944D87">
        <w:rPr>
          <w:rFonts w:ascii="Times New Roman" w:hAnsi="Times New Roman" w:cs="Times New Roman"/>
        </w:rPr>
        <w:t>601:</w:t>
      </w:r>
      <w:r>
        <w:rPr>
          <w:rFonts w:ascii="Times New Roman" w:hAnsi="Times New Roman" w:cs="Times New Roman"/>
        </w:rPr>
        <w:t xml:space="preserve"> </w:t>
      </w:r>
      <w:r w:rsidRPr="00944D87">
        <w:rPr>
          <w:rFonts w:ascii="Times New Roman" w:hAnsi="Times New Roman" w:cs="Times New Roman"/>
        </w:rPr>
        <w:t>5733–5750</w:t>
      </w:r>
      <w:r>
        <w:rPr>
          <w:rFonts w:ascii="Times New Roman" w:hAnsi="Times New Roman" w:cs="Times New Roman"/>
        </w:rPr>
        <w:t>, 2023</w:t>
      </w:r>
      <w:r w:rsidRPr="00944D87">
        <w:rPr>
          <w:rFonts w:ascii="Times New Roman" w:hAnsi="Times New Roman" w:cs="Times New Roman"/>
        </w:rPr>
        <w:t>. doi:</w:t>
      </w:r>
      <w:hyperlink r:id="rId49" w:history="1">
        <w:r w:rsidRPr="00944D87">
          <w:rPr>
            <w:rStyle w:val="Hyperlink"/>
            <w:rFonts w:ascii="Times New Roman" w:hAnsi="Times New Roman" w:cs="Times New Roman"/>
          </w:rPr>
          <w:t>10.1113/JP285243</w:t>
        </w:r>
      </w:hyperlink>
      <w:r>
        <w:rPr>
          <w:rFonts w:ascii="Times New Roman" w:hAnsi="Times New Roman" w:cs="Times New Roman"/>
        </w:rPr>
        <w:t>.</w:t>
      </w:r>
    </w:p>
    <w:p w14:paraId="48FCB531"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lastRenderedPageBreak/>
        <w:t>Ross RE, Saladin ME, George MS, Gregory CM.</w:t>
      </w:r>
      <w:r w:rsidRPr="00944D87">
        <w:rPr>
          <w:rFonts w:ascii="Times New Roman" w:hAnsi="Times New Roman" w:cs="Times New Roman"/>
        </w:rPr>
        <w:t xml:space="preserve"> Acute effects of aerobic exercise on corticomotor plasticity in individuals with and without depression. </w:t>
      </w:r>
      <w:r w:rsidRPr="00944D87">
        <w:rPr>
          <w:rFonts w:ascii="Times New Roman" w:hAnsi="Times New Roman" w:cs="Times New Roman"/>
          <w:i/>
          <w:iCs/>
        </w:rPr>
        <w:t xml:space="preserve">J Psychiatr Res </w:t>
      </w:r>
      <w:r w:rsidRPr="00944D87">
        <w:rPr>
          <w:rFonts w:ascii="Times New Roman" w:hAnsi="Times New Roman" w:cs="Times New Roman"/>
        </w:rPr>
        <w:t>176: 108–118, 2024. doi:</w:t>
      </w:r>
      <w:hyperlink r:id="rId50" w:history="1">
        <w:r w:rsidRPr="00944D87">
          <w:rPr>
            <w:rStyle w:val="Hyperlink"/>
            <w:rFonts w:ascii="Times New Roman" w:hAnsi="Times New Roman" w:cs="Times New Roman"/>
          </w:rPr>
          <w:t>10.1016/j.jpsychires.2024.06.002</w:t>
        </w:r>
      </w:hyperlink>
      <w:r>
        <w:rPr>
          <w:rFonts w:ascii="Times New Roman" w:hAnsi="Times New Roman" w:cs="Times New Roman"/>
        </w:rPr>
        <w:t>.</w:t>
      </w:r>
    </w:p>
    <w:p w14:paraId="21C007D9" w14:textId="77777777" w:rsidR="00536826" w:rsidRDefault="00536826" w:rsidP="00536826">
      <w:pPr>
        <w:pStyle w:val="ListParagraph"/>
        <w:numPr>
          <w:ilvl w:val="0"/>
          <w:numId w:val="1"/>
        </w:numPr>
        <w:spacing w:after="160" w:line="278" w:lineRule="auto"/>
        <w:ind w:left="426" w:hanging="426"/>
        <w:jc w:val="both"/>
        <w:rPr>
          <w:rFonts w:ascii="Times New Roman" w:hAnsi="Times New Roman" w:cs="Times New Roman"/>
        </w:rPr>
      </w:pPr>
      <w:r w:rsidRPr="00944D87">
        <w:rPr>
          <w:rFonts w:ascii="Times New Roman" w:hAnsi="Times New Roman" w:cs="Times New Roman"/>
          <w:b/>
          <w:bCs/>
        </w:rPr>
        <w:t>Hougland JR, Proessl F, Meglino N, Canino MC, Sterczala AJ, Connaboy C, Nindl BC, Flanagan SD.</w:t>
      </w:r>
      <w:r w:rsidRPr="00944D87">
        <w:rPr>
          <w:rFonts w:ascii="Times New Roman" w:hAnsi="Times New Roman" w:cs="Times New Roman"/>
        </w:rPr>
        <w:t xml:space="preserve"> Agreement and consistency of absolute and relative corticospinal stimulus-response curves for upper, lower, and axial musculature in healthy adults. </w:t>
      </w:r>
      <w:r w:rsidRPr="00944D87">
        <w:rPr>
          <w:rFonts w:ascii="Times New Roman" w:hAnsi="Times New Roman" w:cs="Times New Roman"/>
          <w:i/>
          <w:iCs/>
        </w:rPr>
        <w:t>J Clin Neurophysiol</w:t>
      </w:r>
      <w:r w:rsidRPr="00944D87">
        <w:rPr>
          <w:rFonts w:ascii="Times New Roman" w:hAnsi="Times New Roman" w:cs="Times New Roman"/>
        </w:rPr>
        <w:t xml:space="preserve"> 42: 264–271, 2025. doi:</w:t>
      </w:r>
      <w:hyperlink r:id="rId51" w:history="1">
        <w:r w:rsidRPr="00944D87">
          <w:rPr>
            <w:rStyle w:val="Hyperlink"/>
            <w:rFonts w:ascii="Times New Roman" w:hAnsi="Times New Roman" w:cs="Times New Roman"/>
          </w:rPr>
          <w:t>10.1097/WNP.0000000000001109</w:t>
        </w:r>
      </w:hyperlink>
      <w:r>
        <w:rPr>
          <w:rFonts w:ascii="Times New Roman" w:hAnsi="Times New Roman" w:cs="Times New Roman"/>
        </w:rPr>
        <w:t>.</w:t>
      </w:r>
    </w:p>
    <w:p w14:paraId="5EF9CAA6" w14:textId="77777777" w:rsidR="00536826" w:rsidRPr="00536826" w:rsidRDefault="00536826" w:rsidP="00536826">
      <w:pPr>
        <w:pStyle w:val="ListParagraph"/>
        <w:numPr>
          <w:ilvl w:val="0"/>
          <w:numId w:val="1"/>
        </w:numPr>
        <w:spacing w:after="160" w:line="278" w:lineRule="auto"/>
        <w:ind w:left="426" w:hanging="426"/>
        <w:jc w:val="both"/>
        <w:rPr>
          <w:rFonts w:ascii="Times New Roman" w:hAnsi="Times New Roman" w:cs="Times New Roman"/>
          <w:highlight w:val="magenta"/>
        </w:rPr>
      </w:pPr>
      <w:r w:rsidRPr="00536826">
        <w:rPr>
          <w:rFonts w:ascii="Times New Roman" w:hAnsi="Times New Roman" w:cs="Times New Roman"/>
          <w:b/>
          <w:bCs/>
          <w:highlight w:val="magenta"/>
        </w:rPr>
        <w:t>Farajzadeh, 2026.</w:t>
      </w:r>
    </w:p>
    <w:p w14:paraId="77933A08" w14:textId="77777777" w:rsidR="00200C4A" w:rsidRPr="00200C4A" w:rsidRDefault="00200C4A" w:rsidP="00266A15">
      <w:pPr>
        <w:jc w:val="both"/>
        <w:rPr>
          <w:rFonts w:ascii="Times New Roman" w:hAnsi="Times New Roman" w:cs="Times New Roman"/>
          <w:lang w:val="en-CA"/>
        </w:rPr>
      </w:pPr>
    </w:p>
    <w:p w14:paraId="680628F3" w14:textId="77777777" w:rsidR="002C6647" w:rsidRPr="00200C4A" w:rsidRDefault="002C6647" w:rsidP="005E4D9B">
      <w:pPr>
        <w:jc w:val="both"/>
        <w:rPr>
          <w:rFonts w:ascii="Times New Roman" w:hAnsi="Times New Roman" w:cs="Times New Roman"/>
          <w:lang w:val="en-CA"/>
        </w:rPr>
      </w:pPr>
    </w:p>
    <w:sectPr w:rsidR="002C6647" w:rsidRPr="00200C4A" w:rsidSect="008B6E2C">
      <w:footerReference w:type="even" r:id="rId52"/>
      <w:footerReference w:type="default" r:id="rId5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tthieu Boisgontier" w:date="2026-03-15T23:29:00Z" w:initials="MB">
    <w:p w14:paraId="0153753A" w14:textId="77777777" w:rsidR="00743343" w:rsidRDefault="001E77E0" w:rsidP="00743343">
      <w:pPr>
        <w:jc w:val="left"/>
      </w:pPr>
      <w:r>
        <w:rPr>
          <w:rStyle w:val="CommentReference"/>
        </w:rPr>
        <w:annotationRef/>
      </w:r>
      <w:r w:rsidR="00743343">
        <w:rPr>
          <w:sz w:val="20"/>
          <w:szCs w:val="20"/>
        </w:rPr>
        <w:t>not 2021, need to correct everywhere in the csv and figures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5375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36EF7B" w16cex:dateUtc="2026-03-16T0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53753A" w16cid:durableId="4636EF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80064" w14:textId="77777777" w:rsidR="00615FAA" w:rsidRDefault="00615FAA" w:rsidP="007E5274">
      <w:r>
        <w:separator/>
      </w:r>
    </w:p>
  </w:endnote>
  <w:endnote w:type="continuationSeparator" w:id="0">
    <w:p w14:paraId="4E775544" w14:textId="77777777" w:rsidR="00615FAA" w:rsidRDefault="00615FAA" w:rsidP="007E5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2189545"/>
      <w:docPartObj>
        <w:docPartGallery w:val="Page Numbers (Bottom of Page)"/>
        <w:docPartUnique/>
      </w:docPartObj>
    </w:sdtPr>
    <w:sdtContent>
      <w:p w14:paraId="3BFFC2B1" w14:textId="7D502CB6" w:rsidR="00603A5E" w:rsidRDefault="00603A5E" w:rsidP="00540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733688" w14:textId="77777777" w:rsidR="00603A5E" w:rsidRDefault="00603A5E" w:rsidP="00603A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1642404"/>
      <w:docPartObj>
        <w:docPartGallery w:val="Page Numbers (Bottom of Page)"/>
        <w:docPartUnique/>
      </w:docPartObj>
    </w:sdtPr>
    <w:sdtContent>
      <w:p w14:paraId="74271B67" w14:textId="272C351A" w:rsidR="00603A5E" w:rsidRDefault="00603A5E" w:rsidP="00540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8C8385D" w14:textId="77777777" w:rsidR="00603A5E" w:rsidRDefault="00603A5E" w:rsidP="00603A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DD0F6" w14:textId="77777777" w:rsidR="00615FAA" w:rsidRDefault="00615FAA" w:rsidP="007E5274">
      <w:r>
        <w:separator/>
      </w:r>
    </w:p>
  </w:footnote>
  <w:footnote w:type="continuationSeparator" w:id="0">
    <w:p w14:paraId="0AD853EF" w14:textId="77777777" w:rsidR="00615FAA" w:rsidRDefault="00615FAA" w:rsidP="007E5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63C2E"/>
    <w:multiLevelType w:val="hybridMultilevel"/>
    <w:tmpl w:val="C3A2B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12821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ieu Boisgontier">
    <w15:presenceInfo w15:providerId="AD" w15:userId="S::mboisgon@uottawa.ca::226b5a02-4fae-40fb-8a67-b8866031f5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3C"/>
    <w:rsid w:val="00001BD3"/>
    <w:rsid w:val="0000254F"/>
    <w:rsid w:val="000046FD"/>
    <w:rsid w:val="00005452"/>
    <w:rsid w:val="00013C89"/>
    <w:rsid w:val="00014D54"/>
    <w:rsid w:val="00015D58"/>
    <w:rsid w:val="00017004"/>
    <w:rsid w:val="000207B0"/>
    <w:rsid w:val="00024501"/>
    <w:rsid w:val="0002570E"/>
    <w:rsid w:val="00026649"/>
    <w:rsid w:val="00031A8C"/>
    <w:rsid w:val="000325BE"/>
    <w:rsid w:val="00034A6D"/>
    <w:rsid w:val="00034ACC"/>
    <w:rsid w:val="00035C23"/>
    <w:rsid w:val="00036BE8"/>
    <w:rsid w:val="00037676"/>
    <w:rsid w:val="00041BD6"/>
    <w:rsid w:val="00043548"/>
    <w:rsid w:val="000467AF"/>
    <w:rsid w:val="00046CA8"/>
    <w:rsid w:val="0005059D"/>
    <w:rsid w:val="000529FB"/>
    <w:rsid w:val="000530D2"/>
    <w:rsid w:val="00053C18"/>
    <w:rsid w:val="000549EA"/>
    <w:rsid w:val="00054A33"/>
    <w:rsid w:val="00055D4C"/>
    <w:rsid w:val="00060F91"/>
    <w:rsid w:val="00061B2D"/>
    <w:rsid w:val="00065BB8"/>
    <w:rsid w:val="00065DC4"/>
    <w:rsid w:val="00065EA4"/>
    <w:rsid w:val="00070D1B"/>
    <w:rsid w:val="00074A5D"/>
    <w:rsid w:val="00076CE2"/>
    <w:rsid w:val="00077AF6"/>
    <w:rsid w:val="000801B9"/>
    <w:rsid w:val="0009467F"/>
    <w:rsid w:val="000975E5"/>
    <w:rsid w:val="000A051D"/>
    <w:rsid w:val="000A0D29"/>
    <w:rsid w:val="000A13A7"/>
    <w:rsid w:val="000A1DB3"/>
    <w:rsid w:val="000A2913"/>
    <w:rsid w:val="000A32BE"/>
    <w:rsid w:val="000A661F"/>
    <w:rsid w:val="000B15C2"/>
    <w:rsid w:val="000B50BA"/>
    <w:rsid w:val="000B5B44"/>
    <w:rsid w:val="000C025F"/>
    <w:rsid w:val="000C414E"/>
    <w:rsid w:val="000D1B25"/>
    <w:rsid w:val="000D2357"/>
    <w:rsid w:val="000D26C6"/>
    <w:rsid w:val="000D2A5B"/>
    <w:rsid w:val="000D4043"/>
    <w:rsid w:val="000D63BD"/>
    <w:rsid w:val="000E0EC0"/>
    <w:rsid w:val="000E2BF6"/>
    <w:rsid w:val="000E55CA"/>
    <w:rsid w:val="000F3E14"/>
    <w:rsid w:val="000F5CD6"/>
    <w:rsid w:val="000F6A96"/>
    <w:rsid w:val="00103F12"/>
    <w:rsid w:val="00104C78"/>
    <w:rsid w:val="0011031B"/>
    <w:rsid w:val="00111293"/>
    <w:rsid w:val="001202C7"/>
    <w:rsid w:val="0012367F"/>
    <w:rsid w:val="00126951"/>
    <w:rsid w:val="00126A62"/>
    <w:rsid w:val="00132DE6"/>
    <w:rsid w:val="00134E80"/>
    <w:rsid w:val="00134FFB"/>
    <w:rsid w:val="00140A57"/>
    <w:rsid w:val="00140B55"/>
    <w:rsid w:val="0014226D"/>
    <w:rsid w:val="00142D47"/>
    <w:rsid w:val="00144CB9"/>
    <w:rsid w:val="001457F1"/>
    <w:rsid w:val="00147E93"/>
    <w:rsid w:val="00150CC8"/>
    <w:rsid w:val="001548A5"/>
    <w:rsid w:val="001571A5"/>
    <w:rsid w:val="0016379F"/>
    <w:rsid w:val="00164BF8"/>
    <w:rsid w:val="00165DEB"/>
    <w:rsid w:val="001660D6"/>
    <w:rsid w:val="00170C50"/>
    <w:rsid w:val="00171800"/>
    <w:rsid w:val="0017194A"/>
    <w:rsid w:val="001725D4"/>
    <w:rsid w:val="001732E8"/>
    <w:rsid w:val="00173865"/>
    <w:rsid w:val="00177117"/>
    <w:rsid w:val="0018311B"/>
    <w:rsid w:val="001855EB"/>
    <w:rsid w:val="00190079"/>
    <w:rsid w:val="00190D11"/>
    <w:rsid w:val="00192B36"/>
    <w:rsid w:val="001943E9"/>
    <w:rsid w:val="00195226"/>
    <w:rsid w:val="00195715"/>
    <w:rsid w:val="00195A6D"/>
    <w:rsid w:val="00196B35"/>
    <w:rsid w:val="001A0A52"/>
    <w:rsid w:val="001A1C35"/>
    <w:rsid w:val="001A40FB"/>
    <w:rsid w:val="001A55EE"/>
    <w:rsid w:val="001A701D"/>
    <w:rsid w:val="001A7936"/>
    <w:rsid w:val="001B070D"/>
    <w:rsid w:val="001B2BCF"/>
    <w:rsid w:val="001B37B2"/>
    <w:rsid w:val="001B45CC"/>
    <w:rsid w:val="001B5838"/>
    <w:rsid w:val="001B7EC5"/>
    <w:rsid w:val="001C1C8A"/>
    <w:rsid w:val="001C1DAE"/>
    <w:rsid w:val="001C2984"/>
    <w:rsid w:val="001C2F45"/>
    <w:rsid w:val="001C65BF"/>
    <w:rsid w:val="001D0BF2"/>
    <w:rsid w:val="001D161E"/>
    <w:rsid w:val="001D2D8E"/>
    <w:rsid w:val="001D3B71"/>
    <w:rsid w:val="001E03FF"/>
    <w:rsid w:val="001E1513"/>
    <w:rsid w:val="001E42DB"/>
    <w:rsid w:val="001E4329"/>
    <w:rsid w:val="001E4A36"/>
    <w:rsid w:val="001E530A"/>
    <w:rsid w:val="001E6D8F"/>
    <w:rsid w:val="001E73EE"/>
    <w:rsid w:val="001E77E0"/>
    <w:rsid w:val="001F48BE"/>
    <w:rsid w:val="001F50D6"/>
    <w:rsid w:val="001F5EB1"/>
    <w:rsid w:val="001F6057"/>
    <w:rsid w:val="001F6C86"/>
    <w:rsid w:val="002005E0"/>
    <w:rsid w:val="00200C4A"/>
    <w:rsid w:val="00202375"/>
    <w:rsid w:val="00203B55"/>
    <w:rsid w:val="0020639A"/>
    <w:rsid w:val="00206C96"/>
    <w:rsid w:val="00214600"/>
    <w:rsid w:val="0021469B"/>
    <w:rsid w:val="00221A4D"/>
    <w:rsid w:val="00221E03"/>
    <w:rsid w:val="0022505C"/>
    <w:rsid w:val="002262BF"/>
    <w:rsid w:val="00235776"/>
    <w:rsid w:val="00240DC0"/>
    <w:rsid w:val="00242FF1"/>
    <w:rsid w:val="0024435B"/>
    <w:rsid w:val="00244B2F"/>
    <w:rsid w:val="00246429"/>
    <w:rsid w:val="00250814"/>
    <w:rsid w:val="00251392"/>
    <w:rsid w:val="00252236"/>
    <w:rsid w:val="002551FC"/>
    <w:rsid w:val="00256AAC"/>
    <w:rsid w:val="00261EC1"/>
    <w:rsid w:val="002649C5"/>
    <w:rsid w:val="00264DBA"/>
    <w:rsid w:val="00265D8A"/>
    <w:rsid w:val="00266A15"/>
    <w:rsid w:val="00270676"/>
    <w:rsid w:val="00270F95"/>
    <w:rsid w:val="00273927"/>
    <w:rsid w:val="00274C76"/>
    <w:rsid w:val="0028088D"/>
    <w:rsid w:val="00281239"/>
    <w:rsid w:val="002823A0"/>
    <w:rsid w:val="00286EC5"/>
    <w:rsid w:val="00287787"/>
    <w:rsid w:val="00287BD1"/>
    <w:rsid w:val="00291D8E"/>
    <w:rsid w:val="002924EE"/>
    <w:rsid w:val="00294FA0"/>
    <w:rsid w:val="00296CBD"/>
    <w:rsid w:val="00296CC6"/>
    <w:rsid w:val="002A1CC8"/>
    <w:rsid w:val="002A582A"/>
    <w:rsid w:val="002A5997"/>
    <w:rsid w:val="002A5CC1"/>
    <w:rsid w:val="002A6C7C"/>
    <w:rsid w:val="002B01E0"/>
    <w:rsid w:val="002B2D5C"/>
    <w:rsid w:val="002B31E5"/>
    <w:rsid w:val="002B3A07"/>
    <w:rsid w:val="002B5C6D"/>
    <w:rsid w:val="002C2148"/>
    <w:rsid w:val="002C237D"/>
    <w:rsid w:val="002C2547"/>
    <w:rsid w:val="002C3861"/>
    <w:rsid w:val="002C6647"/>
    <w:rsid w:val="002C7727"/>
    <w:rsid w:val="002C78F0"/>
    <w:rsid w:val="002D2E1F"/>
    <w:rsid w:val="002D4C9A"/>
    <w:rsid w:val="002D55A3"/>
    <w:rsid w:val="002D5A1B"/>
    <w:rsid w:val="002D6A2A"/>
    <w:rsid w:val="002D792F"/>
    <w:rsid w:val="002E04A0"/>
    <w:rsid w:val="002E09A1"/>
    <w:rsid w:val="002E2044"/>
    <w:rsid w:val="002E2D01"/>
    <w:rsid w:val="002E3272"/>
    <w:rsid w:val="002E3D3B"/>
    <w:rsid w:val="002E4207"/>
    <w:rsid w:val="002F14AD"/>
    <w:rsid w:val="002F17B7"/>
    <w:rsid w:val="002F22AE"/>
    <w:rsid w:val="002F6838"/>
    <w:rsid w:val="002F7152"/>
    <w:rsid w:val="0031016C"/>
    <w:rsid w:val="0031029E"/>
    <w:rsid w:val="00310C34"/>
    <w:rsid w:val="0031214C"/>
    <w:rsid w:val="0031794B"/>
    <w:rsid w:val="00322105"/>
    <w:rsid w:val="0032220E"/>
    <w:rsid w:val="00322A72"/>
    <w:rsid w:val="00323267"/>
    <w:rsid w:val="003235EC"/>
    <w:rsid w:val="003242F6"/>
    <w:rsid w:val="00325394"/>
    <w:rsid w:val="00326695"/>
    <w:rsid w:val="00326AEE"/>
    <w:rsid w:val="0032734F"/>
    <w:rsid w:val="003275B0"/>
    <w:rsid w:val="003303D7"/>
    <w:rsid w:val="00332900"/>
    <w:rsid w:val="00332D62"/>
    <w:rsid w:val="00332EA3"/>
    <w:rsid w:val="00342045"/>
    <w:rsid w:val="0034510A"/>
    <w:rsid w:val="00346D8C"/>
    <w:rsid w:val="00346EFD"/>
    <w:rsid w:val="00350AE6"/>
    <w:rsid w:val="00350DAF"/>
    <w:rsid w:val="003518C3"/>
    <w:rsid w:val="00351FC1"/>
    <w:rsid w:val="003520AF"/>
    <w:rsid w:val="00354AAF"/>
    <w:rsid w:val="00356DF4"/>
    <w:rsid w:val="003573D0"/>
    <w:rsid w:val="003609A7"/>
    <w:rsid w:val="00361CCF"/>
    <w:rsid w:val="00362564"/>
    <w:rsid w:val="00363273"/>
    <w:rsid w:val="00363CF4"/>
    <w:rsid w:val="00371653"/>
    <w:rsid w:val="003718F9"/>
    <w:rsid w:val="0037192D"/>
    <w:rsid w:val="00374CFF"/>
    <w:rsid w:val="003760D2"/>
    <w:rsid w:val="00383046"/>
    <w:rsid w:val="00383611"/>
    <w:rsid w:val="00384CA0"/>
    <w:rsid w:val="003877A2"/>
    <w:rsid w:val="00391584"/>
    <w:rsid w:val="003948B5"/>
    <w:rsid w:val="00394D9B"/>
    <w:rsid w:val="003A0592"/>
    <w:rsid w:val="003A078D"/>
    <w:rsid w:val="003A4C68"/>
    <w:rsid w:val="003A5AD3"/>
    <w:rsid w:val="003A7410"/>
    <w:rsid w:val="003B0CA1"/>
    <w:rsid w:val="003B30A8"/>
    <w:rsid w:val="003B4241"/>
    <w:rsid w:val="003B6B98"/>
    <w:rsid w:val="003C68AE"/>
    <w:rsid w:val="003C7905"/>
    <w:rsid w:val="003C7E31"/>
    <w:rsid w:val="003D0909"/>
    <w:rsid w:val="003D0CA5"/>
    <w:rsid w:val="003D16D2"/>
    <w:rsid w:val="003D2BB8"/>
    <w:rsid w:val="003D3B19"/>
    <w:rsid w:val="003D5FBA"/>
    <w:rsid w:val="003D6F1E"/>
    <w:rsid w:val="003D7E25"/>
    <w:rsid w:val="003E0156"/>
    <w:rsid w:val="003F0AD8"/>
    <w:rsid w:val="003F0BDC"/>
    <w:rsid w:val="003F45C5"/>
    <w:rsid w:val="003F582D"/>
    <w:rsid w:val="003F77D4"/>
    <w:rsid w:val="00405952"/>
    <w:rsid w:val="004059E7"/>
    <w:rsid w:val="00412AF4"/>
    <w:rsid w:val="00412B81"/>
    <w:rsid w:val="004136BD"/>
    <w:rsid w:val="00416361"/>
    <w:rsid w:val="00421B95"/>
    <w:rsid w:val="004238BF"/>
    <w:rsid w:val="004239C5"/>
    <w:rsid w:val="004241A6"/>
    <w:rsid w:val="004301CA"/>
    <w:rsid w:val="00430DF2"/>
    <w:rsid w:val="0043493C"/>
    <w:rsid w:val="0044031C"/>
    <w:rsid w:val="0044416B"/>
    <w:rsid w:val="0044549B"/>
    <w:rsid w:val="00451EA7"/>
    <w:rsid w:val="004544E8"/>
    <w:rsid w:val="00454560"/>
    <w:rsid w:val="00455AC5"/>
    <w:rsid w:val="00456193"/>
    <w:rsid w:val="004570B8"/>
    <w:rsid w:val="0045717D"/>
    <w:rsid w:val="00457E45"/>
    <w:rsid w:val="00460DE8"/>
    <w:rsid w:val="00460F2F"/>
    <w:rsid w:val="00462320"/>
    <w:rsid w:val="00462BC7"/>
    <w:rsid w:val="00463C30"/>
    <w:rsid w:val="0046587C"/>
    <w:rsid w:val="00470A3E"/>
    <w:rsid w:val="00472E51"/>
    <w:rsid w:val="0047357B"/>
    <w:rsid w:val="004749C0"/>
    <w:rsid w:val="004776F1"/>
    <w:rsid w:val="00477920"/>
    <w:rsid w:val="00477CA5"/>
    <w:rsid w:val="0048024C"/>
    <w:rsid w:val="004817D7"/>
    <w:rsid w:val="004823E6"/>
    <w:rsid w:val="0048432D"/>
    <w:rsid w:val="00484D39"/>
    <w:rsid w:val="004872CF"/>
    <w:rsid w:val="00487BF9"/>
    <w:rsid w:val="0049133C"/>
    <w:rsid w:val="00491FEB"/>
    <w:rsid w:val="004942D4"/>
    <w:rsid w:val="00495FF5"/>
    <w:rsid w:val="0049669A"/>
    <w:rsid w:val="004A08E4"/>
    <w:rsid w:val="004A3EDD"/>
    <w:rsid w:val="004A4A8F"/>
    <w:rsid w:val="004A548E"/>
    <w:rsid w:val="004A56AE"/>
    <w:rsid w:val="004A5A8F"/>
    <w:rsid w:val="004B18BF"/>
    <w:rsid w:val="004B1FEE"/>
    <w:rsid w:val="004B2414"/>
    <w:rsid w:val="004B2EAD"/>
    <w:rsid w:val="004C5B74"/>
    <w:rsid w:val="004D02B5"/>
    <w:rsid w:val="004D030C"/>
    <w:rsid w:val="004D4CB5"/>
    <w:rsid w:val="004F250B"/>
    <w:rsid w:val="004F5A90"/>
    <w:rsid w:val="004F5E54"/>
    <w:rsid w:val="004F6D9D"/>
    <w:rsid w:val="004F70C8"/>
    <w:rsid w:val="004F7A59"/>
    <w:rsid w:val="00500551"/>
    <w:rsid w:val="005064D3"/>
    <w:rsid w:val="0050771F"/>
    <w:rsid w:val="00512914"/>
    <w:rsid w:val="00512F40"/>
    <w:rsid w:val="00513A92"/>
    <w:rsid w:val="00513D34"/>
    <w:rsid w:val="005147E5"/>
    <w:rsid w:val="00515A81"/>
    <w:rsid w:val="00515F32"/>
    <w:rsid w:val="00517946"/>
    <w:rsid w:val="00520B70"/>
    <w:rsid w:val="005217D6"/>
    <w:rsid w:val="00526E0C"/>
    <w:rsid w:val="005276EA"/>
    <w:rsid w:val="00527916"/>
    <w:rsid w:val="00530543"/>
    <w:rsid w:val="0053176D"/>
    <w:rsid w:val="005333FF"/>
    <w:rsid w:val="00533DCF"/>
    <w:rsid w:val="005356CA"/>
    <w:rsid w:val="00536826"/>
    <w:rsid w:val="00540D4A"/>
    <w:rsid w:val="005437BC"/>
    <w:rsid w:val="00551B06"/>
    <w:rsid w:val="005556C8"/>
    <w:rsid w:val="005571BC"/>
    <w:rsid w:val="00557C0B"/>
    <w:rsid w:val="005630AF"/>
    <w:rsid w:val="005676CE"/>
    <w:rsid w:val="005701AD"/>
    <w:rsid w:val="00570ACA"/>
    <w:rsid w:val="00572881"/>
    <w:rsid w:val="00573B52"/>
    <w:rsid w:val="00573EA4"/>
    <w:rsid w:val="00576B81"/>
    <w:rsid w:val="00580480"/>
    <w:rsid w:val="005816C1"/>
    <w:rsid w:val="00581977"/>
    <w:rsid w:val="00581E11"/>
    <w:rsid w:val="00582628"/>
    <w:rsid w:val="00583101"/>
    <w:rsid w:val="005847AD"/>
    <w:rsid w:val="0058485F"/>
    <w:rsid w:val="00585E47"/>
    <w:rsid w:val="0058649D"/>
    <w:rsid w:val="005866E5"/>
    <w:rsid w:val="00590B3B"/>
    <w:rsid w:val="00593A72"/>
    <w:rsid w:val="00595795"/>
    <w:rsid w:val="00596D91"/>
    <w:rsid w:val="00597CB9"/>
    <w:rsid w:val="005A1E80"/>
    <w:rsid w:val="005A2A7A"/>
    <w:rsid w:val="005A5FF4"/>
    <w:rsid w:val="005A73D5"/>
    <w:rsid w:val="005A79B7"/>
    <w:rsid w:val="005B2537"/>
    <w:rsid w:val="005B3186"/>
    <w:rsid w:val="005B3ED8"/>
    <w:rsid w:val="005B4276"/>
    <w:rsid w:val="005C0F58"/>
    <w:rsid w:val="005D2848"/>
    <w:rsid w:val="005D2999"/>
    <w:rsid w:val="005D5029"/>
    <w:rsid w:val="005D594B"/>
    <w:rsid w:val="005D5D6B"/>
    <w:rsid w:val="005D6EB4"/>
    <w:rsid w:val="005E146B"/>
    <w:rsid w:val="005E1E2F"/>
    <w:rsid w:val="005E4D9B"/>
    <w:rsid w:val="005F0300"/>
    <w:rsid w:val="005F1CA5"/>
    <w:rsid w:val="005F2027"/>
    <w:rsid w:val="005F3031"/>
    <w:rsid w:val="005F3F88"/>
    <w:rsid w:val="005F6BD3"/>
    <w:rsid w:val="00602D9F"/>
    <w:rsid w:val="00603A5E"/>
    <w:rsid w:val="00605BE4"/>
    <w:rsid w:val="00606BCC"/>
    <w:rsid w:val="0060701F"/>
    <w:rsid w:val="00607BD1"/>
    <w:rsid w:val="00607F08"/>
    <w:rsid w:val="00612B03"/>
    <w:rsid w:val="0061378D"/>
    <w:rsid w:val="00614EB6"/>
    <w:rsid w:val="00615FAA"/>
    <w:rsid w:val="00617A5E"/>
    <w:rsid w:val="0062119D"/>
    <w:rsid w:val="00622C1B"/>
    <w:rsid w:val="00622C3C"/>
    <w:rsid w:val="00624C7B"/>
    <w:rsid w:val="00625981"/>
    <w:rsid w:val="00626464"/>
    <w:rsid w:val="006269A2"/>
    <w:rsid w:val="006272E7"/>
    <w:rsid w:val="00631570"/>
    <w:rsid w:val="00631AF8"/>
    <w:rsid w:val="00631BFA"/>
    <w:rsid w:val="0063449F"/>
    <w:rsid w:val="00635EAC"/>
    <w:rsid w:val="006363B3"/>
    <w:rsid w:val="00637A5D"/>
    <w:rsid w:val="00637E14"/>
    <w:rsid w:val="0064174D"/>
    <w:rsid w:val="006424AF"/>
    <w:rsid w:val="00644F28"/>
    <w:rsid w:val="00647015"/>
    <w:rsid w:val="0065011D"/>
    <w:rsid w:val="006518A8"/>
    <w:rsid w:val="00651B48"/>
    <w:rsid w:val="00655695"/>
    <w:rsid w:val="00655970"/>
    <w:rsid w:val="00655A02"/>
    <w:rsid w:val="0065634F"/>
    <w:rsid w:val="00660142"/>
    <w:rsid w:val="006606C3"/>
    <w:rsid w:val="00661F0E"/>
    <w:rsid w:val="006652AC"/>
    <w:rsid w:val="00666725"/>
    <w:rsid w:val="0067097F"/>
    <w:rsid w:val="006715CB"/>
    <w:rsid w:val="006759B5"/>
    <w:rsid w:val="00675C61"/>
    <w:rsid w:val="0067631F"/>
    <w:rsid w:val="006854AF"/>
    <w:rsid w:val="006917CC"/>
    <w:rsid w:val="00691F27"/>
    <w:rsid w:val="006922CF"/>
    <w:rsid w:val="00692C6B"/>
    <w:rsid w:val="00694696"/>
    <w:rsid w:val="006979B2"/>
    <w:rsid w:val="006A1FB3"/>
    <w:rsid w:val="006B0CAE"/>
    <w:rsid w:val="006B4269"/>
    <w:rsid w:val="006C06E7"/>
    <w:rsid w:val="006C0AE1"/>
    <w:rsid w:val="006C1713"/>
    <w:rsid w:val="006D2A64"/>
    <w:rsid w:val="006E16F8"/>
    <w:rsid w:val="006E2CAF"/>
    <w:rsid w:val="006E4C87"/>
    <w:rsid w:val="006E53CC"/>
    <w:rsid w:val="006F388F"/>
    <w:rsid w:val="006F428D"/>
    <w:rsid w:val="006F47BF"/>
    <w:rsid w:val="006F6EFC"/>
    <w:rsid w:val="006F7128"/>
    <w:rsid w:val="0070116E"/>
    <w:rsid w:val="00703C29"/>
    <w:rsid w:val="00703ED1"/>
    <w:rsid w:val="0071061A"/>
    <w:rsid w:val="00710827"/>
    <w:rsid w:val="00712487"/>
    <w:rsid w:val="00713584"/>
    <w:rsid w:val="00713870"/>
    <w:rsid w:val="00713991"/>
    <w:rsid w:val="00713CAA"/>
    <w:rsid w:val="00714C26"/>
    <w:rsid w:val="00714F88"/>
    <w:rsid w:val="007151F6"/>
    <w:rsid w:val="00720669"/>
    <w:rsid w:val="00721D5F"/>
    <w:rsid w:val="0072550C"/>
    <w:rsid w:val="00725D1C"/>
    <w:rsid w:val="00730333"/>
    <w:rsid w:val="0073329E"/>
    <w:rsid w:val="00735318"/>
    <w:rsid w:val="0073558E"/>
    <w:rsid w:val="0073565D"/>
    <w:rsid w:val="007362DD"/>
    <w:rsid w:val="0073729F"/>
    <w:rsid w:val="00740981"/>
    <w:rsid w:val="00742528"/>
    <w:rsid w:val="00743228"/>
    <w:rsid w:val="00743343"/>
    <w:rsid w:val="007448C4"/>
    <w:rsid w:val="00744C36"/>
    <w:rsid w:val="00745293"/>
    <w:rsid w:val="00746071"/>
    <w:rsid w:val="00750995"/>
    <w:rsid w:val="00761CCD"/>
    <w:rsid w:val="0076268A"/>
    <w:rsid w:val="00763CC1"/>
    <w:rsid w:val="00764050"/>
    <w:rsid w:val="0076529E"/>
    <w:rsid w:val="0076752C"/>
    <w:rsid w:val="007713B5"/>
    <w:rsid w:val="00771C0B"/>
    <w:rsid w:val="00772601"/>
    <w:rsid w:val="0077775D"/>
    <w:rsid w:val="00785464"/>
    <w:rsid w:val="007857A3"/>
    <w:rsid w:val="00795549"/>
    <w:rsid w:val="007968A4"/>
    <w:rsid w:val="0079754F"/>
    <w:rsid w:val="007A3003"/>
    <w:rsid w:val="007A375C"/>
    <w:rsid w:val="007A37B4"/>
    <w:rsid w:val="007A4785"/>
    <w:rsid w:val="007A5CED"/>
    <w:rsid w:val="007B02AC"/>
    <w:rsid w:val="007B0C26"/>
    <w:rsid w:val="007B17FB"/>
    <w:rsid w:val="007B1B61"/>
    <w:rsid w:val="007B3756"/>
    <w:rsid w:val="007B42E2"/>
    <w:rsid w:val="007B4B91"/>
    <w:rsid w:val="007B6A93"/>
    <w:rsid w:val="007C2599"/>
    <w:rsid w:val="007C7681"/>
    <w:rsid w:val="007D47E6"/>
    <w:rsid w:val="007D6883"/>
    <w:rsid w:val="007D6D94"/>
    <w:rsid w:val="007E2057"/>
    <w:rsid w:val="007E2F64"/>
    <w:rsid w:val="007E49AD"/>
    <w:rsid w:val="007E50A8"/>
    <w:rsid w:val="007E5274"/>
    <w:rsid w:val="007E731D"/>
    <w:rsid w:val="007F3B12"/>
    <w:rsid w:val="007F4263"/>
    <w:rsid w:val="007F529A"/>
    <w:rsid w:val="0080145C"/>
    <w:rsid w:val="00802B5F"/>
    <w:rsid w:val="00802E8A"/>
    <w:rsid w:val="0080533E"/>
    <w:rsid w:val="0080595E"/>
    <w:rsid w:val="0080608E"/>
    <w:rsid w:val="00807181"/>
    <w:rsid w:val="0081159C"/>
    <w:rsid w:val="00813B09"/>
    <w:rsid w:val="00814F22"/>
    <w:rsid w:val="00816BF0"/>
    <w:rsid w:val="008224B4"/>
    <w:rsid w:val="008267E1"/>
    <w:rsid w:val="008269BE"/>
    <w:rsid w:val="00827ACE"/>
    <w:rsid w:val="008311C5"/>
    <w:rsid w:val="00833FBA"/>
    <w:rsid w:val="008369F6"/>
    <w:rsid w:val="008433F3"/>
    <w:rsid w:val="00843988"/>
    <w:rsid w:val="008446EC"/>
    <w:rsid w:val="00844F7D"/>
    <w:rsid w:val="00845D09"/>
    <w:rsid w:val="0084697B"/>
    <w:rsid w:val="00850232"/>
    <w:rsid w:val="00850AE5"/>
    <w:rsid w:val="00852A2E"/>
    <w:rsid w:val="00854921"/>
    <w:rsid w:val="00856C95"/>
    <w:rsid w:val="0086158A"/>
    <w:rsid w:val="008619FE"/>
    <w:rsid w:val="00864048"/>
    <w:rsid w:val="00865AE2"/>
    <w:rsid w:val="00865EB9"/>
    <w:rsid w:val="008678C9"/>
    <w:rsid w:val="00871A2A"/>
    <w:rsid w:val="00871B32"/>
    <w:rsid w:val="00872958"/>
    <w:rsid w:val="00873358"/>
    <w:rsid w:val="00873882"/>
    <w:rsid w:val="00875565"/>
    <w:rsid w:val="0087632B"/>
    <w:rsid w:val="00876C39"/>
    <w:rsid w:val="008831CE"/>
    <w:rsid w:val="00885407"/>
    <w:rsid w:val="00887445"/>
    <w:rsid w:val="00890C4A"/>
    <w:rsid w:val="00891D4B"/>
    <w:rsid w:val="00892227"/>
    <w:rsid w:val="0089275E"/>
    <w:rsid w:val="00896932"/>
    <w:rsid w:val="00897FE6"/>
    <w:rsid w:val="008A04AA"/>
    <w:rsid w:val="008A182D"/>
    <w:rsid w:val="008A280F"/>
    <w:rsid w:val="008A4D52"/>
    <w:rsid w:val="008B268A"/>
    <w:rsid w:val="008B3086"/>
    <w:rsid w:val="008B69DB"/>
    <w:rsid w:val="008B6E2C"/>
    <w:rsid w:val="008C051C"/>
    <w:rsid w:val="008C78E4"/>
    <w:rsid w:val="008D04F4"/>
    <w:rsid w:val="008D36E4"/>
    <w:rsid w:val="008D382A"/>
    <w:rsid w:val="008D493B"/>
    <w:rsid w:val="008D547E"/>
    <w:rsid w:val="008D58D5"/>
    <w:rsid w:val="008E3F6B"/>
    <w:rsid w:val="008E4836"/>
    <w:rsid w:val="00900D9A"/>
    <w:rsid w:val="009032B1"/>
    <w:rsid w:val="00906886"/>
    <w:rsid w:val="00906D97"/>
    <w:rsid w:val="00910A66"/>
    <w:rsid w:val="00911178"/>
    <w:rsid w:val="00914C20"/>
    <w:rsid w:val="0092197B"/>
    <w:rsid w:val="00923DF9"/>
    <w:rsid w:val="0092560E"/>
    <w:rsid w:val="009261C8"/>
    <w:rsid w:val="00926E79"/>
    <w:rsid w:val="00930E73"/>
    <w:rsid w:val="009361B5"/>
    <w:rsid w:val="0094088D"/>
    <w:rsid w:val="009414BB"/>
    <w:rsid w:val="009428CC"/>
    <w:rsid w:val="009432E8"/>
    <w:rsid w:val="00945AD3"/>
    <w:rsid w:val="00951482"/>
    <w:rsid w:val="00951657"/>
    <w:rsid w:val="0095387A"/>
    <w:rsid w:val="00954A98"/>
    <w:rsid w:val="009563EC"/>
    <w:rsid w:val="009600F7"/>
    <w:rsid w:val="00962055"/>
    <w:rsid w:val="009658DE"/>
    <w:rsid w:val="00970948"/>
    <w:rsid w:val="00970B27"/>
    <w:rsid w:val="00970D49"/>
    <w:rsid w:val="00972389"/>
    <w:rsid w:val="00975B3E"/>
    <w:rsid w:val="00980327"/>
    <w:rsid w:val="0098153E"/>
    <w:rsid w:val="009851C2"/>
    <w:rsid w:val="0098676B"/>
    <w:rsid w:val="00987CB6"/>
    <w:rsid w:val="00987EC2"/>
    <w:rsid w:val="0099112A"/>
    <w:rsid w:val="00993903"/>
    <w:rsid w:val="0099478D"/>
    <w:rsid w:val="009952B4"/>
    <w:rsid w:val="00996F8B"/>
    <w:rsid w:val="009A0D82"/>
    <w:rsid w:val="009A3DCA"/>
    <w:rsid w:val="009A40D3"/>
    <w:rsid w:val="009A60F6"/>
    <w:rsid w:val="009A6474"/>
    <w:rsid w:val="009B3F27"/>
    <w:rsid w:val="009B54FE"/>
    <w:rsid w:val="009B74E5"/>
    <w:rsid w:val="009B797E"/>
    <w:rsid w:val="009C0327"/>
    <w:rsid w:val="009C13FA"/>
    <w:rsid w:val="009C53CB"/>
    <w:rsid w:val="009D28E6"/>
    <w:rsid w:val="009D48A3"/>
    <w:rsid w:val="009D5BEF"/>
    <w:rsid w:val="009D621D"/>
    <w:rsid w:val="009D6FA2"/>
    <w:rsid w:val="009D767A"/>
    <w:rsid w:val="009D7903"/>
    <w:rsid w:val="009E03C9"/>
    <w:rsid w:val="009E06AD"/>
    <w:rsid w:val="009E3221"/>
    <w:rsid w:val="009E35C6"/>
    <w:rsid w:val="009E5874"/>
    <w:rsid w:val="009E5CEA"/>
    <w:rsid w:val="009E5E49"/>
    <w:rsid w:val="009F08C7"/>
    <w:rsid w:val="00A0097D"/>
    <w:rsid w:val="00A06B53"/>
    <w:rsid w:val="00A07F6E"/>
    <w:rsid w:val="00A10108"/>
    <w:rsid w:val="00A10770"/>
    <w:rsid w:val="00A179FD"/>
    <w:rsid w:val="00A214F2"/>
    <w:rsid w:val="00A2314C"/>
    <w:rsid w:val="00A23A3E"/>
    <w:rsid w:val="00A24B00"/>
    <w:rsid w:val="00A30733"/>
    <w:rsid w:val="00A3174C"/>
    <w:rsid w:val="00A3279C"/>
    <w:rsid w:val="00A34939"/>
    <w:rsid w:val="00A35030"/>
    <w:rsid w:val="00A42055"/>
    <w:rsid w:val="00A42588"/>
    <w:rsid w:val="00A43EDF"/>
    <w:rsid w:val="00A45F34"/>
    <w:rsid w:val="00A46ACF"/>
    <w:rsid w:val="00A5100E"/>
    <w:rsid w:val="00A510D4"/>
    <w:rsid w:val="00A51D96"/>
    <w:rsid w:val="00A5246F"/>
    <w:rsid w:val="00A5438A"/>
    <w:rsid w:val="00A54540"/>
    <w:rsid w:val="00A562EC"/>
    <w:rsid w:val="00A56D88"/>
    <w:rsid w:val="00A60430"/>
    <w:rsid w:val="00A648A3"/>
    <w:rsid w:val="00A64EBB"/>
    <w:rsid w:val="00A65E91"/>
    <w:rsid w:val="00A70170"/>
    <w:rsid w:val="00A70324"/>
    <w:rsid w:val="00A707AA"/>
    <w:rsid w:val="00A745A1"/>
    <w:rsid w:val="00A74800"/>
    <w:rsid w:val="00A74D56"/>
    <w:rsid w:val="00A7669C"/>
    <w:rsid w:val="00A77A85"/>
    <w:rsid w:val="00A807CB"/>
    <w:rsid w:val="00A81332"/>
    <w:rsid w:val="00A833F0"/>
    <w:rsid w:val="00A852D7"/>
    <w:rsid w:val="00A87423"/>
    <w:rsid w:val="00A955FC"/>
    <w:rsid w:val="00A95AC8"/>
    <w:rsid w:val="00A95DF7"/>
    <w:rsid w:val="00A97A9A"/>
    <w:rsid w:val="00AA5247"/>
    <w:rsid w:val="00AA6CD9"/>
    <w:rsid w:val="00AB2457"/>
    <w:rsid w:val="00AB3D94"/>
    <w:rsid w:val="00AB4B2C"/>
    <w:rsid w:val="00AB4F3E"/>
    <w:rsid w:val="00AB58FE"/>
    <w:rsid w:val="00AB6577"/>
    <w:rsid w:val="00AC0E88"/>
    <w:rsid w:val="00AC27C1"/>
    <w:rsid w:val="00AC2A5F"/>
    <w:rsid w:val="00AC4229"/>
    <w:rsid w:val="00AC4346"/>
    <w:rsid w:val="00AC440D"/>
    <w:rsid w:val="00AD41C2"/>
    <w:rsid w:val="00AD49FB"/>
    <w:rsid w:val="00AD4C8F"/>
    <w:rsid w:val="00AD59BA"/>
    <w:rsid w:val="00AE0818"/>
    <w:rsid w:val="00AE0F10"/>
    <w:rsid w:val="00AE2800"/>
    <w:rsid w:val="00AE44B1"/>
    <w:rsid w:val="00AE5907"/>
    <w:rsid w:val="00AE5EFC"/>
    <w:rsid w:val="00AE681F"/>
    <w:rsid w:val="00AE6F48"/>
    <w:rsid w:val="00AE7A5C"/>
    <w:rsid w:val="00AF4B8B"/>
    <w:rsid w:val="00AF5277"/>
    <w:rsid w:val="00AF6DE1"/>
    <w:rsid w:val="00AF7974"/>
    <w:rsid w:val="00B01019"/>
    <w:rsid w:val="00B02CA1"/>
    <w:rsid w:val="00B054A3"/>
    <w:rsid w:val="00B128B2"/>
    <w:rsid w:val="00B16807"/>
    <w:rsid w:val="00B20D7F"/>
    <w:rsid w:val="00B22621"/>
    <w:rsid w:val="00B22DE4"/>
    <w:rsid w:val="00B23115"/>
    <w:rsid w:val="00B27716"/>
    <w:rsid w:val="00B303EF"/>
    <w:rsid w:val="00B31DC0"/>
    <w:rsid w:val="00B35A13"/>
    <w:rsid w:val="00B443B0"/>
    <w:rsid w:val="00B45511"/>
    <w:rsid w:val="00B464C6"/>
    <w:rsid w:val="00B50756"/>
    <w:rsid w:val="00B5183E"/>
    <w:rsid w:val="00B52C50"/>
    <w:rsid w:val="00B55E61"/>
    <w:rsid w:val="00B56D9C"/>
    <w:rsid w:val="00B5725C"/>
    <w:rsid w:val="00B577EC"/>
    <w:rsid w:val="00B635BF"/>
    <w:rsid w:val="00B63DE5"/>
    <w:rsid w:val="00B643B8"/>
    <w:rsid w:val="00B66649"/>
    <w:rsid w:val="00B6751C"/>
    <w:rsid w:val="00B67530"/>
    <w:rsid w:val="00B71C5C"/>
    <w:rsid w:val="00B76221"/>
    <w:rsid w:val="00B81605"/>
    <w:rsid w:val="00B81E24"/>
    <w:rsid w:val="00B84A35"/>
    <w:rsid w:val="00B84C43"/>
    <w:rsid w:val="00B903EE"/>
    <w:rsid w:val="00B92173"/>
    <w:rsid w:val="00B942BC"/>
    <w:rsid w:val="00B9585B"/>
    <w:rsid w:val="00BA0DE7"/>
    <w:rsid w:val="00BA23CF"/>
    <w:rsid w:val="00BA331C"/>
    <w:rsid w:val="00BA5121"/>
    <w:rsid w:val="00BB00C7"/>
    <w:rsid w:val="00BB15EC"/>
    <w:rsid w:val="00BB171B"/>
    <w:rsid w:val="00BB470E"/>
    <w:rsid w:val="00BB7DF3"/>
    <w:rsid w:val="00BC4656"/>
    <w:rsid w:val="00BC5AC6"/>
    <w:rsid w:val="00BC6C48"/>
    <w:rsid w:val="00BD052B"/>
    <w:rsid w:val="00BD0565"/>
    <w:rsid w:val="00BD0BFE"/>
    <w:rsid w:val="00BD2C06"/>
    <w:rsid w:val="00BD7008"/>
    <w:rsid w:val="00BE0647"/>
    <w:rsid w:val="00BE0956"/>
    <w:rsid w:val="00BE28AA"/>
    <w:rsid w:val="00BE319D"/>
    <w:rsid w:val="00BE3296"/>
    <w:rsid w:val="00BE346A"/>
    <w:rsid w:val="00BE4763"/>
    <w:rsid w:val="00BE587D"/>
    <w:rsid w:val="00BF7A03"/>
    <w:rsid w:val="00C00595"/>
    <w:rsid w:val="00C01669"/>
    <w:rsid w:val="00C02286"/>
    <w:rsid w:val="00C11A1E"/>
    <w:rsid w:val="00C125A1"/>
    <w:rsid w:val="00C12B63"/>
    <w:rsid w:val="00C15020"/>
    <w:rsid w:val="00C20611"/>
    <w:rsid w:val="00C20F59"/>
    <w:rsid w:val="00C26D82"/>
    <w:rsid w:val="00C27D42"/>
    <w:rsid w:val="00C301FA"/>
    <w:rsid w:val="00C307A8"/>
    <w:rsid w:val="00C35876"/>
    <w:rsid w:val="00C36DC7"/>
    <w:rsid w:val="00C4191C"/>
    <w:rsid w:val="00C42757"/>
    <w:rsid w:val="00C42F77"/>
    <w:rsid w:val="00C446D6"/>
    <w:rsid w:val="00C4756E"/>
    <w:rsid w:val="00C47C4F"/>
    <w:rsid w:val="00C51AD4"/>
    <w:rsid w:val="00C537FD"/>
    <w:rsid w:val="00C54D4A"/>
    <w:rsid w:val="00C5545D"/>
    <w:rsid w:val="00C5778D"/>
    <w:rsid w:val="00C600E6"/>
    <w:rsid w:val="00C6083F"/>
    <w:rsid w:val="00C621E6"/>
    <w:rsid w:val="00C676D9"/>
    <w:rsid w:val="00C6784B"/>
    <w:rsid w:val="00C76716"/>
    <w:rsid w:val="00C76DA7"/>
    <w:rsid w:val="00C773D1"/>
    <w:rsid w:val="00C80659"/>
    <w:rsid w:val="00C80A8C"/>
    <w:rsid w:val="00C87E31"/>
    <w:rsid w:val="00C977CF"/>
    <w:rsid w:val="00CA108F"/>
    <w:rsid w:val="00CA1EC6"/>
    <w:rsid w:val="00CA3C1E"/>
    <w:rsid w:val="00CA6057"/>
    <w:rsid w:val="00CA6862"/>
    <w:rsid w:val="00CA77D3"/>
    <w:rsid w:val="00CB212F"/>
    <w:rsid w:val="00CB22F1"/>
    <w:rsid w:val="00CB3A05"/>
    <w:rsid w:val="00CB5D98"/>
    <w:rsid w:val="00CB6C14"/>
    <w:rsid w:val="00CC3A01"/>
    <w:rsid w:val="00CC5A1C"/>
    <w:rsid w:val="00CC7719"/>
    <w:rsid w:val="00CC7B55"/>
    <w:rsid w:val="00CC7D1F"/>
    <w:rsid w:val="00CD26B7"/>
    <w:rsid w:val="00CD35B7"/>
    <w:rsid w:val="00CD3682"/>
    <w:rsid w:val="00CD38F6"/>
    <w:rsid w:val="00CD3DF9"/>
    <w:rsid w:val="00CD5FEF"/>
    <w:rsid w:val="00CD6061"/>
    <w:rsid w:val="00CE2356"/>
    <w:rsid w:val="00CE366F"/>
    <w:rsid w:val="00CE5D33"/>
    <w:rsid w:val="00CE75A2"/>
    <w:rsid w:val="00CE763C"/>
    <w:rsid w:val="00CF6839"/>
    <w:rsid w:val="00D0121C"/>
    <w:rsid w:val="00D02775"/>
    <w:rsid w:val="00D05F37"/>
    <w:rsid w:val="00D107B5"/>
    <w:rsid w:val="00D1208E"/>
    <w:rsid w:val="00D13325"/>
    <w:rsid w:val="00D13FB7"/>
    <w:rsid w:val="00D14E30"/>
    <w:rsid w:val="00D211DC"/>
    <w:rsid w:val="00D217D8"/>
    <w:rsid w:val="00D240D9"/>
    <w:rsid w:val="00D24613"/>
    <w:rsid w:val="00D25553"/>
    <w:rsid w:val="00D27803"/>
    <w:rsid w:val="00D33D01"/>
    <w:rsid w:val="00D34F3A"/>
    <w:rsid w:val="00D36DBA"/>
    <w:rsid w:val="00D40471"/>
    <w:rsid w:val="00D41E59"/>
    <w:rsid w:val="00D436E0"/>
    <w:rsid w:val="00D450C5"/>
    <w:rsid w:val="00D455F7"/>
    <w:rsid w:val="00D47DE8"/>
    <w:rsid w:val="00D5192A"/>
    <w:rsid w:val="00D52328"/>
    <w:rsid w:val="00D53B62"/>
    <w:rsid w:val="00D54999"/>
    <w:rsid w:val="00D60291"/>
    <w:rsid w:val="00D60FCC"/>
    <w:rsid w:val="00D628DF"/>
    <w:rsid w:val="00D650D3"/>
    <w:rsid w:val="00D65C4E"/>
    <w:rsid w:val="00D678A9"/>
    <w:rsid w:val="00D73E84"/>
    <w:rsid w:val="00D75C11"/>
    <w:rsid w:val="00D81B7C"/>
    <w:rsid w:val="00D81FEC"/>
    <w:rsid w:val="00D83494"/>
    <w:rsid w:val="00D83538"/>
    <w:rsid w:val="00D83BF6"/>
    <w:rsid w:val="00D918FE"/>
    <w:rsid w:val="00D92D7B"/>
    <w:rsid w:val="00D9358F"/>
    <w:rsid w:val="00D96490"/>
    <w:rsid w:val="00D96DFA"/>
    <w:rsid w:val="00DA516D"/>
    <w:rsid w:val="00DA54A9"/>
    <w:rsid w:val="00DA67A0"/>
    <w:rsid w:val="00DA6AE9"/>
    <w:rsid w:val="00DA7BFF"/>
    <w:rsid w:val="00DB4A64"/>
    <w:rsid w:val="00DB65FC"/>
    <w:rsid w:val="00DB6B85"/>
    <w:rsid w:val="00DC1D54"/>
    <w:rsid w:val="00DC779E"/>
    <w:rsid w:val="00DD26EB"/>
    <w:rsid w:val="00DD41EA"/>
    <w:rsid w:val="00DD4FF7"/>
    <w:rsid w:val="00DD7595"/>
    <w:rsid w:val="00DE1703"/>
    <w:rsid w:val="00DE23CC"/>
    <w:rsid w:val="00DE2AAC"/>
    <w:rsid w:val="00DE40C1"/>
    <w:rsid w:val="00DF2557"/>
    <w:rsid w:val="00DF7358"/>
    <w:rsid w:val="00DF7F9B"/>
    <w:rsid w:val="00E00B20"/>
    <w:rsid w:val="00E05622"/>
    <w:rsid w:val="00E137B8"/>
    <w:rsid w:val="00E14449"/>
    <w:rsid w:val="00E149B1"/>
    <w:rsid w:val="00E14C32"/>
    <w:rsid w:val="00E156B4"/>
    <w:rsid w:val="00E16B57"/>
    <w:rsid w:val="00E2042E"/>
    <w:rsid w:val="00E23A7A"/>
    <w:rsid w:val="00E252D1"/>
    <w:rsid w:val="00E2687D"/>
    <w:rsid w:val="00E32043"/>
    <w:rsid w:val="00E34CA8"/>
    <w:rsid w:val="00E360A5"/>
    <w:rsid w:val="00E3675C"/>
    <w:rsid w:val="00E36CDE"/>
    <w:rsid w:val="00E411EA"/>
    <w:rsid w:val="00E41597"/>
    <w:rsid w:val="00E425D2"/>
    <w:rsid w:val="00E43C61"/>
    <w:rsid w:val="00E44CBB"/>
    <w:rsid w:val="00E44F6D"/>
    <w:rsid w:val="00E4520F"/>
    <w:rsid w:val="00E46B4F"/>
    <w:rsid w:val="00E4750D"/>
    <w:rsid w:val="00E47E50"/>
    <w:rsid w:val="00E50DBA"/>
    <w:rsid w:val="00E53B80"/>
    <w:rsid w:val="00E61664"/>
    <w:rsid w:val="00E665C3"/>
    <w:rsid w:val="00E706BD"/>
    <w:rsid w:val="00E81A70"/>
    <w:rsid w:val="00E8419D"/>
    <w:rsid w:val="00E8555F"/>
    <w:rsid w:val="00E871E0"/>
    <w:rsid w:val="00E873DD"/>
    <w:rsid w:val="00E90343"/>
    <w:rsid w:val="00E945F8"/>
    <w:rsid w:val="00E954A2"/>
    <w:rsid w:val="00E95648"/>
    <w:rsid w:val="00E96C28"/>
    <w:rsid w:val="00EA2599"/>
    <w:rsid w:val="00EA2A98"/>
    <w:rsid w:val="00EA2FF2"/>
    <w:rsid w:val="00EA44EC"/>
    <w:rsid w:val="00EA5437"/>
    <w:rsid w:val="00EA58AF"/>
    <w:rsid w:val="00EB2449"/>
    <w:rsid w:val="00EB32BB"/>
    <w:rsid w:val="00EB459B"/>
    <w:rsid w:val="00EB4926"/>
    <w:rsid w:val="00EB7813"/>
    <w:rsid w:val="00EB7A00"/>
    <w:rsid w:val="00EB7EA6"/>
    <w:rsid w:val="00EC485F"/>
    <w:rsid w:val="00EC6531"/>
    <w:rsid w:val="00EC72CE"/>
    <w:rsid w:val="00ED09EE"/>
    <w:rsid w:val="00ED42E7"/>
    <w:rsid w:val="00ED6BBA"/>
    <w:rsid w:val="00EE0403"/>
    <w:rsid w:val="00EE2816"/>
    <w:rsid w:val="00EF0A30"/>
    <w:rsid w:val="00EF1B4C"/>
    <w:rsid w:val="00EF33B6"/>
    <w:rsid w:val="00EF5437"/>
    <w:rsid w:val="00F00005"/>
    <w:rsid w:val="00F0025F"/>
    <w:rsid w:val="00F02755"/>
    <w:rsid w:val="00F03219"/>
    <w:rsid w:val="00F04EBA"/>
    <w:rsid w:val="00F05279"/>
    <w:rsid w:val="00F05F19"/>
    <w:rsid w:val="00F1045B"/>
    <w:rsid w:val="00F1392D"/>
    <w:rsid w:val="00F14B51"/>
    <w:rsid w:val="00F168E2"/>
    <w:rsid w:val="00F223B4"/>
    <w:rsid w:val="00F22A59"/>
    <w:rsid w:val="00F2474D"/>
    <w:rsid w:val="00F2598B"/>
    <w:rsid w:val="00F2745F"/>
    <w:rsid w:val="00F2794E"/>
    <w:rsid w:val="00F27A39"/>
    <w:rsid w:val="00F314BF"/>
    <w:rsid w:val="00F34882"/>
    <w:rsid w:val="00F37139"/>
    <w:rsid w:val="00F37556"/>
    <w:rsid w:val="00F42907"/>
    <w:rsid w:val="00F42E64"/>
    <w:rsid w:val="00F43684"/>
    <w:rsid w:val="00F44955"/>
    <w:rsid w:val="00F456EE"/>
    <w:rsid w:val="00F47DD3"/>
    <w:rsid w:val="00F558C8"/>
    <w:rsid w:val="00F56CB9"/>
    <w:rsid w:val="00F575D1"/>
    <w:rsid w:val="00F575F3"/>
    <w:rsid w:val="00F60A19"/>
    <w:rsid w:val="00F60A89"/>
    <w:rsid w:val="00F6127E"/>
    <w:rsid w:val="00F626A4"/>
    <w:rsid w:val="00F67A1B"/>
    <w:rsid w:val="00F72F04"/>
    <w:rsid w:val="00F7321A"/>
    <w:rsid w:val="00F74F1C"/>
    <w:rsid w:val="00F75063"/>
    <w:rsid w:val="00F76550"/>
    <w:rsid w:val="00F76E31"/>
    <w:rsid w:val="00F813FE"/>
    <w:rsid w:val="00F81810"/>
    <w:rsid w:val="00F85146"/>
    <w:rsid w:val="00F87832"/>
    <w:rsid w:val="00F909AB"/>
    <w:rsid w:val="00F92C93"/>
    <w:rsid w:val="00F95791"/>
    <w:rsid w:val="00F96D7A"/>
    <w:rsid w:val="00FA0122"/>
    <w:rsid w:val="00FA143A"/>
    <w:rsid w:val="00FA29B5"/>
    <w:rsid w:val="00FA348E"/>
    <w:rsid w:val="00FA567C"/>
    <w:rsid w:val="00FA73D5"/>
    <w:rsid w:val="00FA75AB"/>
    <w:rsid w:val="00FA7711"/>
    <w:rsid w:val="00FB0621"/>
    <w:rsid w:val="00FB06C1"/>
    <w:rsid w:val="00FB1E33"/>
    <w:rsid w:val="00FB43FB"/>
    <w:rsid w:val="00FB6D61"/>
    <w:rsid w:val="00FC2FD5"/>
    <w:rsid w:val="00FC3AFF"/>
    <w:rsid w:val="00FC3CB0"/>
    <w:rsid w:val="00FC6E3B"/>
    <w:rsid w:val="00FD28AA"/>
    <w:rsid w:val="00FD7A69"/>
    <w:rsid w:val="00FD7DDE"/>
    <w:rsid w:val="00FD7EE2"/>
    <w:rsid w:val="00FE2823"/>
    <w:rsid w:val="00FE6018"/>
    <w:rsid w:val="00FF0FB7"/>
    <w:rsid w:val="00FF33F7"/>
    <w:rsid w:val="00FF3858"/>
    <w:rsid w:val="00FF4413"/>
    <w:rsid w:val="00FF5B6B"/>
    <w:rsid w:val="00FF60C3"/>
    <w:rsid w:val="00FF6552"/>
    <w:rsid w:val="00FF6BED"/>
    <w:rsid w:val="00FF75F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0E5D"/>
  <w15:chartTrackingRefBased/>
  <w15:docId w15:val="{1F2A080A-F569-4355-AB47-E900F90B9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B63"/>
    <w:rPr>
      <w:kern w:val="0"/>
      <w:sz w:val="22"/>
      <w:szCs w:val="22"/>
      <w:lang w:val="en-US"/>
      <w14:ligatures w14:val="none"/>
    </w:rPr>
  </w:style>
  <w:style w:type="paragraph" w:styleId="Heading1">
    <w:name w:val="heading 1"/>
    <w:basedOn w:val="Normal"/>
    <w:next w:val="Normal"/>
    <w:link w:val="Heading1Char"/>
    <w:uiPriority w:val="9"/>
    <w:qFormat/>
    <w:rsid w:val="00CE7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7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7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6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6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6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6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7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7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63C"/>
    <w:rPr>
      <w:rFonts w:eastAsiaTheme="majorEastAsia" w:cstheme="majorBidi"/>
      <w:color w:val="272727" w:themeColor="text1" w:themeTint="D8"/>
    </w:rPr>
  </w:style>
  <w:style w:type="paragraph" w:styleId="Title">
    <w:name w:val="Title"/>
    <w:basedOn w:val="Normal"/>
    <w:next w:val="Normal"/>
    <w:link w:val="TitleChar"/>
    <w:uiPriority w:val="10"/>
    <w:qFormat/>
    <w:rsid w:val="00CE76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63C"/>
    <w:pPr>
      <w:spacing w:before="160"/>
    </w:pPr>
    <w:rPr>
      <w:i/>
      <w:iCs/>
      <w:color w:val="404040" w:themeColor="text1" w:themeTint="BF"/>
    </w:rPr>
  </w:style>
  <w:style w:type="character" w:customStyle="1" w:styleId="QuoteChar">
    <w:name w:val="Quote Char"/>
    <w:basedOn w:val="DefaultParagraphFont"/>
    <w:link w:val="Quote"/>
    <w:uiPriority w:val="29"/>
    <w:rsid w:val="00CE763C"/>
    <w:rPr>
      <w:i/>
      <w:iCs/>
      <w:color w:val="404040" w:themeColor="text1" w:themeTint="BF"/>
    </w:rPr>
  </w:style>
  <w:style w:type="paragraph" w:styleId="ListParagraph">
    <w:name w:val="List Paragraph"/>
    <w:basedOn w:val="Normal"/>
    <w:uiPriority w:val="34"/>
    <w:qFormat/>
    <w:rsid w:val="00CE763C"/>
    <w:pPr>
      <w:ind w:left="720"/>
      <w:contextualSpacing/>
    </w:pPr>
  </w:style>
  <w:style w:type="character" w:styleId="IntenseEmphasis">
    <w:name w:val="Intense Emphasis"/>
    <w:basedOn w:val="DefaultParagraphFont"/>
    <w:uiPriority w:val="21"/>
    <w:qFormat/>
    <w:rsid w:val="00CE763C"/>
    <w:rPr>
      <w:i/>
      <w:iCs/>
      <w:color w:val="0F4761" w:themeColor="accent1" w:themeShade="BF"/>
    </w:rPr>
  </w:style>
  <w:style w:type="paragraph" w:styleId="IntenseQuote">
    <w:name w:val="Intense Quote"/>
    <w:basedOn w:val="Normal"/>
    <w:next w:val="Normal"/>
    <w:link w:val="IntenseQuoteChar"/>
    <w:uiPriority w:val="30"/>
    <w:qFormat/>
    <w:rsid w:val="00CE763C"/>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CE763C"/>
    <w:rPr>
      <w:i/>
      <w:iCs/>
      <w:color w:val="0F4761" w:themeColor="accent1" w:themeShade="BF"/>
    </w:rPr>
  </w:style>
  <w:style w:type="character" w:styleId="IntenseReference">
    <w:name w:val="Intense Reference"/>
    <w:basedOn w:val="DefaultParagraphFont"/>
    <w:uiPriority w:val="32"/>
    <w:qFormat/>
    <w:rsid w:val="00CE763C"/>
    <w:rPr>
      <w:b/>
      <w:bCs/>
      <w:smallCaps/>
      <w:color w:val="0F4761" w:themeColor="accent1" w:themeShade="BF"/>
      <w:spacing w:val="5"/>
    </w:rPr>
  </w:style>
  <w:style w:type="paragraph" w:styleId="Revision">
    <w:name w:val="Revision"/>
    <w:hidden/>
    <w:uiPriority w:val="99"/>
    <w:semiHidden/>
    <w:rsid w:val="003F582D"/>
    <w:rPr>
      <w:kern w:val="0"/>
      <w:sz w:val="22"/>
      <w:szCs w:val="22"/>
      <w:lang w:val="en-US"/>
      <w14:ligatures w14:val="none"/>
    </w:rPr>
  </w:style>
  <w:style w:type="character" w:styleId="Hyperlink">
    <w:name w:val="Hyperlink"/>
    <w:basedOn w:val="DefaultParagraphFont"/>
    <w:uiPriority w:val="99"/>
    <w:unhideWhenUsed/>
    <w:rsid w:val="00362564"/>
    <w:rPr>
      <w:color w:val="467886" w:themeColor="hyperlink"/>
      <w:u w:val="single"/>
    </w:rPr>
  </w:style>
  <w:style w:type="character" w:styleId="UnresolvedMention">
    <w:name w:val="Unresolved Mention"/>
    <w:basedOn w:val="DefaultParagraphFont"/>
    <w:uiPriority w:val="99"/>
    <w:semiHidden/>
    <w:unhideWhenUsed/>
    <w:rsid w:val="00362564"/>
    <w:rPr>
      <w:color w:val="605E5C"/>
      <w:shd w:val="clear" w:color="auto" w:fill="E1DFDD"/>
    </w:rPr>
  </w:style>
  <w:style w:type="character" w:styleId="CommentReference">
    <w:name w:val="annotation reference"/>
    <w:basedOn w:val="DefaultParagraphFont"/>
    <w:uiPriority w:val="99"/>
    <w:semiHidden/>
    <w:unhideWhenUsed/>
    <w:rsid w:val="00323267"/>
    <w:rPr>
      <w:sz w:val="16"/>
      <w:szCs w:val="16"/>
    </w:rPr>
  </w:style>
  <w:style w:type="paragraph" w:styleId="CommentText">
    <w:name w:val="annotation text"/>
    <w:basedOn w:val="Normal"/>
    <w:link w:val="CommentTextChar"/>
    <w:uiPriority w:val="99"/>
    <w:unhideWhenUsed/>
    <w:rsid w:val="00323267"/>
    <w:rPr>
      <w:sz w:val="20"/>
      <w:szCs w:val="20"/>
    </w:rPr>
  </w:style>
  <w:style w:type="character" w:customStyle="1" w:styleId="CommentTextChar">
    <w:name w:val="Comment Text Char"/>
    <w:basedOn w:val="DefaultParagraphFont"/>
    <w:link w:val="CommentText"/>
    <w:uiPriority w:val="99"/>
    <w:rsid w:val="00323267"/>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323267"/>
    <w:rPr>
      <w:b/>
      <w:bCs/>
    </w:rPr>
  </w:style>
  <w:style w:type="character" w:customStyle="1" w:styleId="CommentSubjectChar">
    <w:name w:val="Comment Subject Char"/>
    <w:basedOn w:val="CommentTextChar"/>
    <w:link w:val="CommentSubject"/>
    <w:uiPriority w:val="99"/>
    <w:semiHidden/>
    <w:rsid w:val="00323267"/>
    <w:rPr>
      <w:b/>
      <w:bCs/>
      <w:kern w:val="0"/>
      <w:sz w:val="20"/>
      <w:szCs w:val="20"/>
      <w:lang w:val="en-US"/>
      <w14:ligatures w14:val="none"/>
    </w:rPr>
  </w:style>
  <w:style w:type="table" w:styleId="TableGrid">
    <w:name w:val="Table Grid"/>
    <w:basedOn w:val="TableNormal"/>
    <w:uiPriority w:val="39"/>
    <w:rsid w:val="007460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B212F"/>
  </w:style>
  <w:style w:type="paragraph" w:customStyle="1" w:styleId="Default">
    <w:name w:val="Default"/>
    <w:rsid w:val="00CB212F"/>
    <w:pPr>
      <w:autoSpaceDE w:val="0"/>
      <w:autoSpaceDN w:val="0"/>
      <w:adjustRightInd w:val="0"/>
    </w:pPr>
    <w:rPr>
      <w:rFonts w:ascii="Times New Roman" w:hAnsi="Times New Roman" w:cs="Times New Roman"/>
      <w:color w:val="000000"/>
      <w:kern w:val="0"/>
    </w:rPr>
  </w:style>
  <w:style w:type="paragraph" w:styleId="NormalWeb">
    <w:name w:val="Normal (Web)"/>
    <w:basedOn w:val="Normal"/>
    <w:uiPriority w:val="99"/>
    <w:unhideWhenUsed/>
    <w:rsid w:val="00E44CBB"/>
    <w:rPr>
      <w:rFonts w:ascii="Times New Roman" w:hAnsi="Times New Roman" w:cs="Times New Roman"/>
      <w:sz w:val="24"/>
      <w:szCs w:val="24"/>
    </w:rPr>
  </w:style>
  <w:style w:type="character" w:customStyle="1" w:styleId="cf01">
    <w:name w:val="cf01"/>
    <w:basedOn w:val="DefaultParagraphFont"/>
    <w:rsid w:val="00D9358F"/>
    <w:rPr>
      <w:rFonts w:ascii="Segoe UI" w:hAnsi="Segoe UI" w:cs="Segoe UI" w:hint="default"/>
      <w:color w:val="202020"/>
      <w:sz w:val="18"/>
      <w:szCs w:val="18"/>
      <w:shd w:val="clear" w:color="auto" w:fill="FFFFFF"/>
    </w:rPr>
  </w:style>
  <w:style w:type="paragraph" w:customStyle="1" w:styleId="pf0">
    <w:name w:val="pf0"/>
    <w:basedOn w:val="Normal"/>
    <w:rsid w:val="00D9358F"/>
    <w:pPr>
      <w:spacing w:before="100" w:beforeAutospacing="1" w:after="100" w:afterAutospacing="1"/>
    </w:pPr>
    <w:rPr>
      <w:rFonts w:ascii="Times New Roman" w:eastAsia="Times New Roman" w:hAnsi="Times New Roman" w:cs="Times New Roman"/>
      <w:sz w:val="24"/>
      <w:szCs w:val="24"/>
      <w:lang w:val="en-CA" w:eastAsia="en-CA"/>
    </w:rPr>
  </w:style>
  <w:style w:type="character" w:customStyle="1" w:styleId="cf11">
    <w:name w:val="cf11"/>
    <w:basedOn w:val="DefaultParagraphFont"/>
    <w:rsid w:val="00D9358F"/>
    <w:rPr>
      <w:rFonts w:ascii="Segoe UI" w:hAnsi="Segoe UI" w:cs="Segoe UI" w:hint="default"/>
      <w:sz w:val="18"/>
      <w:szCs w:val="18"/>
      <w:shd w:val="clear" w:color="auto" w:fill="FFFFFF"/>
    </w:rPr>
  </w:style>
  <w:style w:type="character" w:customStyle="1" w:styleId="cf31">
    <w:name w:val="cf31"/>
    <w:basedOn w:val="DefaultParagraphFont"/>
    <w:rsid w:val="00D9358F"/>
    <w:rPr>
      <w:rFonts w:ascii="Segoe UI" w:hAnsi="Segoe UI" w:cs="Segoe UI" w:hint="default"/>
      <w:i/>
      <w:iCs/>
      <w:color w:val="202020"/>
      <w:sz w:val="18"/>
      <w:szCs w:val="18"/>
    </w:rPr>
  </w:style>
  <w:style w:type="character" w:styleId="FollowedHyperlink">
    <w:name w:val="FollowedHyperlink"/>
    <w:basedOn w:val="DefaultParagraphFont"/>
    <w:uiPriority w:val="99"/>
    <w:semiHidden/>
    <w:unhideWhenUsed/>
    <w:rsid w:val="00DC779E"/>
    <w:rPr>
      <w:color w:val="96607D" w:themeColor="followedHyperlink"/>
      <w:u w:val="single"/>
    </w:rPr>
  </w:style>
  <w:style w:type="paragraph" w:styleId="Header">
    <w:name w:val="header"/>
    <w:basedOn w:val="Normal"/>
    <w:link w:val="HeaderChar"/>
    <w:uiPriority w:val="99"/>
    <w:unhideWhenUsed/>
    <w:rsid w:val="007E5274"/>
    <w:pPr>
      <w:tabs>
        <w:tab w:val="center" w:pos="4680"/>
        <w:tab w:val="right" w:pos="9360"/>
      </w:tabs>
    </w:pPr>
  </w:style>
  <w:style w:type="character" w:customStyle="1" w:styleId="HeaderChar">
    <w:name w:val="Header Char"/>
    <w:basedOn w:val="DefaultParagraphFont"/>
    <w:link w:val="Header"/>
    <w:uiPriority w:val="99"/>
    <w:rsid w:val="007E5274"/>
    <w:rPr>
      <w:kern w:val="0"/>
      <w:sz w:val="22"/>
      <w:szCs w:val="22"/>
      <w:lang w:val="en-US"/>
      <w14:ligatures w14:val="none"/>
    </w:rPr>
  </w:style>
  <w:style w:type="paragraph" w:styleId="Footer">
    <w:name w:val="footer"/>
    <w:basedOn w:val="Normal"/>
    <w:link w:val="FooterChar"/>
    <w:uiPriority w:val="99"/>
    <w:unhideWhenUsed/>
    <w:rsid w:val="007E5274"/>
    <w:pPr>
      <w:tabs>
        <w:tab w:val="center" w:pos="4680"/>
        <w:tab w:val="right" w:pos="9360"/>
      </w:tabs>
    </w:pPr>
  </w:style>
  <w:style w:type="character" w:customStyle="1" w:styleId="FooterChar">
    <w:name w:val="Footer Char"/>
    <w:basedOn w:val="DefaultParagraphFont"/>
    <w:link w:val="Footer"/>
    <w:uiPriority w:val="99"/>
    <w:rsid w:val="007E5274"/>
    <w:rPr>
      <w:kern w:val="0"/>
      <w:sz w:val="22"/>
      <w:szCs w:val="22"/>
      <w:lang w:val="en-US"/>
      <w14:ligatures w14:val="none"/>
    </w:rPr>
  </w:style>
  <w:style w:type="paragraph" w:customStyle="1" w:styleId="CM1">
    <w:name w:val="CM1"/>
    <w:basedOn w:val="Default"/>
    <w:next w:val="Default"/>
    <w:rsid w:val="007E5274"/>
    <w:pPr>
      <w:widowControl w:val="0"/>
    </w:pPr>
    <w:rPr>
      <w:rFonts w:ascii="Calibri" w:eastAsia="Times New Roman" w:hAnsi="Calibri"/>
      <w:color w:val="auto"/>
      <w:lang w:eastAsia="en-CA"/>
      <w14:ligatures w14:val="none"/>
    </w:rPr>
  </w:style>
  <w:style w:type="character" w:styleId="PageNumber">
    <w:name w:val="page number"/>
    <w:basedOn w:val="DefaultParagraphFont"/>
    <w:uiPriority w:val="99"/>
    <w:semiHidden/>
    <w:unhideWhenUsed/>
    <w:rsid w:val="00603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31533">
      <w:bodyDiv w:val="1"/>
      <w:marLeft w:val="0"/>
      <w:marRight w:val="0"/>
      <w:marTop w:val="0"/>
      <w:marBottom w:val="0"/>
      <w:divBdr>
        <w:top w:val="none" w:sz="0" w:space="0" w:color="auto"/>
        <w:left w:val="none" w:sz="0" w:space="0" w:color="auto"/>
        <w:bottom w:val="none" w:sz="0" w:space="0" w:color="auto"/>
        <w:right w:val="none" w:sz="0" w:space="0" w:color="auto"/>
      </w:divBdr>
      <w:divsChild>
        <w:div w:id="631405780">
          <w:marLeft w:val="0"/>
          <w:marRight w:val="0"/>
          <w:marTop w:val="0"/>
          <w:marBottom w:val="0"/>
          <w:divBdr>
            <w:top w:val="none" w:sz="0" w:space="0" w:color="auto"/>
            <w:left w:val="none" w:sz="0" w:space="0" w:color="auto"/>
            <w:bottom w:val="none" w:sz="0" w:space="0" w:color="auto"/>
            <w:right w:val="none" w:sz="0" w:space="0" w:color="auto"/>
          </w:divBdr>
        </w:div>
        <w:div w:id="806513777">
          <w:marLeft w:val="0"/>
          <w:marRight w:val="0"/>
          <w:marTop w:val="0"/>
          <w:marBottom w:val="0"/>
          <w:divBdr>
            <w:top w:val="none" w:sz="0" w:space="0" w:color="auto"/>
            <w:left w:val="none" w:sz="0" w:space="0" w:color="auto"/>
            <w:bottom w:val="none" w:sz="0" w:space="0" w:color="auto"/>
            <w:right w:val="none" w:sz="0" w:space="0" w:color="auto"/>
          </w:divBdr>
        </w:div>
        <w:div w:id="900288312">
          <w:marLeft w:val="0"/>
          <w:marRight w:val="0"/>
          <w:marTop w:val="0"/>
          <w:marBottom w:val="0"/>
          <w:divBdr>
            <w:top w:val="none" w:sz="0" w:space="0" w:color="auto"/>
            <w:left w:val="none" w:sz="0" w:space="0" w:color="auto"/>
            <w:bottom w:val="none" w:sz="0" w:space="0" w:color="auto"/>
            <w:right w:val="none" w:sz="0" w:space="0" w:color="auto"/>
          </w:divBdr>
        </w:div>
        <w:div w:id="1721243917">
          <w:marLeft w:val="0"/>
          <w:marRight w:val="0"/>
          <w:marTop w:val="0"/>
          <w:marBottom w:val="0"/>
          <w:divBdr>
            <w:top w:val="none" w:sz="0" w:space="0" w:color="auto"/>
            <w:left w:val="none" w:sz="0" w:space="0" w:color="auto"/>
            <w:bottom w:val="none" w:sz="0" w:space="0" w:color="auto"/>
            <w:right w:val="none" w:sz="0" w:space="0" w:color="auto"/>
          </w:divBdr>
        </w:div>
      </w:divsChild>
    </w:div>
    <w:div w:id="1071468177">
      <w:bodyDiv w:val="1"/>
      <w:marLeft w:val="0"/>
      <w:marRight w:val="0"/>
      <w:marTop w:val="0"/>
      <w:marBottom w:val="0"/>
      <w:divBdr>
        <w:top w:val="none" w:sz="0" w:space="0" w:color="auto"/>
        <w:left w:val="none" w:sz="0" w:space="0" w:color="auto"/>
        <w:bottom w:val="none" w:sz="0" w:space="0" w:color="auto"/>
        <w:right w:val="none" w:sz="0" w:space="0" w:color="auto"/>
      </w:divBdr>
      <w:divsChild>
        <w:div w:id="293873448">
          <w:marLeft w:val="0"/>
          <w:marRight w:val="0"/>
          <w:marTop w:val="0"/>
          <w:marBottom w:val="0"/>
          <w:divBdr>
            <w:top w:val="none" w:sz="0" w:space="0" w:color="auto"/>
            <w:left w:val="none" w:sz="0" w:space="0" w:color="auto"/>
            <w:bottom w:val="none" w:sz="0" w:space="0" w:color="auto"/>
            <w:right w:val="none" w:sz="0" w:space="0" w:color="auto"/>
          </w:divBdr>
        </w:div>
        <w:div w:id="389423973">
          <w:marLeft w:val="0"/>
          <w:marRight w:val="0"/>
          <w:marTop w:val="0"/>
          <w:marBottom w:val="0"/>
          <w:divBdr>
            <w:top w:val="none" w:sz="0" w:space="0" w:color="auto"/>
            <w:left w:val="none" w:sz="0" w:space="0" w:color="auto"/>
            <w:bottom w:val="none" w:sz="0" w:space="0" w:color="auto"/>
            <w:right w:val="none" w:sz="0" w:space="0" w:color="auto"/>
          </w:divBdr>
        </w:div>
        <w:div w:id="1143692973">
          <w:marLeft w:val="0"/>
          <w:marRight w:val="0"/>
          <w:marTop w:val="0"/>
          <w:marBottom w:val="0"/>
          <w:divBdr>
            <w:top w:val="none" w:sz="0" w:space="0" w:color="auto"/>
            <w:left w:val="none" w:sz="0" w:space="0" w:color="auto"/>
            <w:bottom w:val="none" w:sz="0" w:space="0" w:color="auto"/>
            <w:right w:val="none" w:sz="0" w:space="0" w:color="auto"/>
          </w:divBdr>
        </w:div>
        <w:div w:id="2049062326">
          <w:marLeft w:val="0"/>
          <w:marRight w:val="0"/>
          <w:marTop w:val="0"/>
          <w:marBottom w:val="0"/>
          <w:divBdr>
            <w:top w:val="none" w:sz="0" w:space="0" w:color="auto"/>
            <w:left w:val="none" w:sz="0" w:space="0" w:color="auto"/>
            <w:bottom w:val="none" w:sz="0" w:space="0" w:color="auto"/>
            <w:right w:val="none" w:sz="0" w:space="0" w:color="auto"/>
          </w:divBdr>
        </w:div>
      </w:divsChild>
    </w:div>
    <w:div w:id="1415278067">
      <w:bodyDiv w:val="1"/>
      <w:marLeft w:val="0"/>
      <w:marRight w:val="0"/>
      <w:marTop w:val="0"/>
      <w:marBottom w:val="0"/>
      <w:divBdr>
        <w:top w:val="none" w:sz="0" w:space="0" w:color="auto"/>
        <w:left w:val="none" w:sz="0" w:space="0" w:color="auto"/>
        <w:bottom w:val="none" w:sz="0" w:space="0" w:color="auto"/>
        <w:right w:val="none" w:sz="0" w:space="0" w:color="auto"/>
      </w:divBdr>
      <w:divsChild>
        <w:div w:id="2022048003">
          <w:marLeft w:val="0"/>
          <w:marRight w:val="0"/>
          <w:marTop w:val="0"/>
          <w:marBottom w:val="0"/>
          <w:divBdr>
            <w:top w:val="none" w:sz="0" w:space="0" w:color="auto"/>
            <w:left w:val="none" w:sz="0" w:space="0" w:color="auto"/>
            <w:bottom w:val="none" w:sz="0" w:space="0" w:color="auto"/>
            <w:right w:val="none" w:sz="0" w:space="0" w:color="auto"/>
          </w:divBdr>
        </w:div>
      </w:divsChild>
    </w:div>
    <w:div w:id="1741443139">
      <w:bodyDiv w:val="1"/>
      <w:marLeft w:val="0"/>
      <w:marRight w:val="0"/>
      <w:marTop w:val="0"/>
      <w:marBottom w:val="0"/>
      <w:divBdr>
        <w:top w:val="none" w:sz="0" w:space="0" w:color="auto"/>
        <w:left w:val="none" w:sz="0" w:space="0" w:color="auto"/>
        <w:bottom w:val="none" w:sz="0" w:space="0" w:color="auto"/>
        <w:right w:val="none" w:sz="0" w:space="0" w:color="auto"/>
      </w:divBdr>
      <w:divsChild>
        <w:div w:id="2073191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16/j.jsams.2019.10.015" TargetMode="External"/><Relationship Id="rId26" Type="http://schemas.openxmlformats.org/officeDocument/2006/relationships/hyperlink" Target="https://doi.org/10.1113/jphysiol.1996.sp021734" TargetMode="External"/><Relationship Id="rId39" Type="http://schemas.openxmlformats.org/officeDocument/2006/relationships/hyperlink" Target="https://doi.org/10.1016/j.bbr.2011.03.042" TargetMode="External"/><Relationship Id="rId21" Type="http://schemas.openxmlformats.org/officeDocument/2006/relationships/hyperlink" Target="https://doi.org/10.1016/j.nlm.2014.08.004" TargetMode="External"/><Relationship Id="rId34" Type="http://schemas.openxmlformats.org/officeDocument/2006/relationships/hyperlink" Target="1.%09https:/doi.org/10.1002/sim.1186" TargetMode="External"/><Relationship Id="rId42" Type="http://schemas.openxmlformats.org/officeDocument/2006/relationships/hyperlink" Target="https://doi.org/10.1016/j.clinph.2021.01.016" TargetMode="External"/><Relationship Id="rId47" Type="http://schemas.openxmlformats.org/officeDocument/2006/relationships/hyperlink" Target="https://doi.org/10.1152/japplphysiol.00213.2022" TargetMode="External"/><Relationship Id="rId50" Type="http://schemas.openxmlformats.org/officeDocument/2006/relationships/hyperlink" Target="https://doi.org/10.1016/j.jpsychires.2024.06.002" TargetMode="External"/><Relationship Id="rId55"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46/annurev.neuro.27.070203.144216" TargetMode="External"/><Relationship Id="rId29" Type="http://schemas.openxmlformats.org/officeDocument/2006/relationships/hyperlink" Target="https://doi.org/10.1136/jech.52.6.377" TargetMode="External"/><Relationship Id="rId11" Type="http://schemas.microsoft.com/office/2018/08/relationships/commentsExtensible" Target="commentsExtensible.xml"/><Relationship Id="rId24" Type="http://schemas.openxmlformats.org/officeDocument/2006/relationships/hyperlink" Target="https://doi.org/10.1371/journal.pone.0173672" TargetMode="External"/><Relationship Id="rId32" Type="http://schemas.openxmlformats.org/officeDocument/2006/relationships/hyperlink" Target="https://cran.r-project.org/web/packages/meta/meta.pdf" TargetMode="External"/><Relationship Id="rId37" Type="http://schemas.openxmlformats.org/officeDocument/2006/relationships/hyperlink" Target="https://cran.r-project.org/web/packages/TOSTER/TOSTER.pdf" TargetMode="External"/><Relationship Id="rId40" Type="http://schemas.openxmlformats.org/officeDocument/2006/relationships/hyperlink" Target="https://doi.org/10.3389/fnagi.2013.00066" TargetMode="External"/><Relationship Id="rId45" Type="http://schemas.openxmlformats.org/officeDocument/2006/relationships/hyperlink" Target="https://doi.org/10.1152/jn.00077.2019" TargetMode="External"/><Relationship Id="rId53" Type="http://schemas.openxmlformats.org/officeDocument/2006/relationships/footer" Target="footer2.xml"/><Relationship Id="rId5" Type="http://schemas.openxmlformats.org/officeDocument/2006/relationships/footnotes" Target="footnotes.xml"/><Relationship Id="rId10" Type="http://schemas.microsoft.com/office/2016/09/relationships/commentsIds" Target="commentsIds.xml"/><Relationship Id="rId19" Type="http://schemas.openxmlformats.org/officeDocument/2006/relationships/hyperlink" Target="https://doi.org/10.1016/j.neubiorev.2024.105811" TargetMode="External"/><Relationship Id="rId31" Type="http://schemas.openxmlformats.org/officeDocument/2006/relationships/hyperlink" Target="https://cran.r-project.org/web/packages/metafor/metafor.pdf" TargetMode="External"/><Relationship Id="rId44" Type="http://schemas.openxmlformats.org/officeDocument/2006/relationships/hyperlink" Target="https://doi.org/10.1016/j.neuroscience.2019.04.054" TargetMode="External"/><Relationship Id="rId52"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hyperlink" Target="https://doi.org/10.1177/1073858418771538" TargetMode="External"/><Relationship Id="rId27" Type="http://schemas.openxmlformats.org/officeDocument/2006/relationships/hyperlink" Target="https://doi.org/10.1016/j.jneumeth.2020.108950" TargetMode="External"/><Relationship Id="rId30" Type="http://schemas.openxmlformats.org/officeDocument/2006/relationships/hyperlink" Target="https://www.r-project.org/" TargetMode="External"/><Relationship Id="rId35" Type="http://schemas.openxmlformats.org/officeDocument/2006/relationships/hyperlink" Target="https://doi.org/10.1002/sim.1482" TargetMode="External"/><Relationship Id="rId43" Type="http://schemas.openxmlformats.org/officeDocument/2006/relationships/hyperlink" Target="https://doi.org/10.1152/japplphysiol.01078.2016" TargetMode="External"/><Relationship Id="rId48" Type="http://schemas.openxmlformats.org/officeDocument/2006/relationships/hyperlink" Target="https://doi.org/10.1016/j.neuroscience.2023.03.007" TargetMode="External"/><Relationship Id="rId56"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097/WNP.0000000000001109"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136/bjsports-2020-102955" TargetMode="External"/><Relationship Id="rId25" Type="http://schemas.openxmlformats.org/officeDocument/2006/relationships/hyperlink" Target="https://doi.org/10.1113/jphysiol.1993.sp019912" TargetMode="External"/><Relationship Id="rId33" Type="http://schemas.openxmlformats.org/officeDocument/2006/relationships/hyperlink" Target="https://doi.org/10.3102/10769986030003261" TargetMode="External"/><Relationship Id="rId38" Type="http://schemas.openxmlformats.org/officeDocument/2006/relationships/hyperlink" Target="https://doi.org/10.1177/1948550617697177" TargetMode="External"/><Relationship Id="rId46" Type="http://schemas.openxmlformats.org/officeDocument/2006/relationships/hyperlink" Target="https://doi.org/10.3389/fnhum.2021.620958" TargetMode="External"/><Relationship Id="rId20" Type="http://schemas.openxmlformats.org/officeDocument/2006/relationships/hyperlink" Target="https://doi.org/10.1113/expphysiol.2009.048512" TargetMode="External"/><Relationship Id="rId41" Type="http://schemas.openxmlformats.org/officeDocument/2006/relationships/hyperlink" Target="https://doi.org/10.3389/fnagi.2018.00379"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77/1073858419896751" TargetMode="External"/><Relationship Id="rId23" Type="http://schemas.openxmlformats.org/officeDocument/2006/relationships/hyperlink" Target="https://doi.org/10.1113/jphysiol.2009.181834" TargetMode="External"/><Relationship Id="rId28" Type="http://schemas.openxmlformats.org/officeDocument/2006/relationships/hyperlink" Target="https://doi.org/10.1136/bmj.n160" TargetMode="External"/><Relationship Id="rId36" Type="http://schemas.openxmlformats.org/officeDocument/2006/relationships/hyperlink" Target="1.%09https:/doi.org/10.1136/bmj.315.7109.62" TargetMode="External"/><Relationship Id="rId49" Type="http://schemas.openxmlformats.org/officeDocument/2006/relationships/hyperlink" Target="https://doi.org/10.1113/JP285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13</Pages>
  <Words>5991</Words>
  <Characters>34154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 Farajzadeh</dc:creator>
  <cp:keywords/>
  <dc:description/>
  <cp:lastModifiedBy>Matthieu Boisgontier</cp:lastModifiedBy>
  <cp:revision>162</cp:revision>
  <dcterms:created xsi:type="dcterms:W3CDTF">2026-03-16T01:05:00Z</dcterms:created>
  <dcterms:modified xsi:type="dcterms:W3CDTF">2026-03-16T04:53:00Z</dcterms:modified>
</cp:coreProperties>
</file>