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Ex1 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Hệ thống quản lý bán hàng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sz w:val="40"/>
          <w:szCs w:val="40"/>
          <w:highlight w:val="white"/>
        </w:rPr>
      </w:pPr>
      <w:r w:rsidDel="00000000" w:rsidR="00000000" w:rsidRPr="00000000">
        <w:rPr>
          <w:sz w:val="40"/>
          <w:szCs w:val="40"/>
          <w:highlight w:val="white"/>
          <w:rtl w:val="0"/>
        </w:rPr>
        <w:t xml:space="preserve">Phân tích kiến trúc tổng thể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Tầng giao diện ( Presentation ) : Thiết kế UI (Danh sách sản phẩm, giỏ hàng, thanh toán đơn hàng, chi tiết người dùng).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Tầng xử lý nghiệp vụ, logic ( Business ) : Tìm kiếm người dùng, thêm sản phẩm vào giỏ hàng, thanh toán đơn hàng, xem thông tin chi tiết người dùng )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Tầng dữ liệu (Data access) : Chọn cơ sở dữ liệu để lưu(MySQL, postgre, Mongodb…) : Tạo bảng dữ liệu</w:t>
      </w:r>
    </w:p>
    <w:p w:rsidR="00000000" w:rsidDel="00000000" w:rsidP="00000000" w:rsidRDefault="00000000" w:rsidRPr="00000000" w14:paraId="00000007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Bảng người dùng(id,tên,địa chỉ, sđt,...)</w:t>
      </w:r>
    </w:p>
    <w:p w:rsidR="00000000" w:rsidDel="00000000" w:rsidP="00000000" w:rsidRDefault="00000000" w:rsidRPr="00000000" w14:paraId="00000008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Bảng danh sách sản phẩm(id,tên,giá,số lượng,ảnh,..)</w:t>
      </w:r>
    </w:p>
    <w:p w:rsidR="00000000" w:rsidDel="00000000" w:rsidP="00000000" w:rsidRDefault="00000000" w:rsidRPr="00000000" w14:paraId="00000009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Bảng hóa đơn(id,id người dùng, id sản phẩm,...)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Bảng thanh toán(id,id bảng hóa đơn,...)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sz w:val="40"/>
          <w:szCs w:val="40"/>
          <w:highlight w:val="white"/>
          <w:u w:val="non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Xác định các thành phần chính của hệ thống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FRONTEND(HTML, CSS, REACTJS, ANGULAR, VUE, MOBILE)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BACKEND(Api xử lí nghiệp vụ, API tìm kiếm người dùng…)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DATABASE(Lưu trữ dữ liệu chọn CSDL , thiết kế bảng dữ liệu)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EXTERNAL SERVICES( dịch vụ bên ngoài)</w:t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Shipping</w:t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Thanh toán (VNP)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ind w:left="216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Grid email, nodemailer,... : Gửi mail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b w:val="1"/>
          <w:sz w:val="40"/>
          <w:szCs w:val="40"/>
          <w:highlight w:val="white"/>
          <w:u w:val="non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Vẽ sơ đồ kiến trúc tổng thể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</w:rPr>
        <w:drawing>
          <wp:inline distB="114300" distT="114300" distL="114300" distR="114300">
            <wp:extent cx="4581525" cy="953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53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Ex2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HỆ THỐNG QUẢN LÝ KHO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Thiết kế kiến trúc 3 tầng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Tầng giao diện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Giao diện trang quản trị quản lý sản phẩm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Giao diện quản lý các nhà cung cấp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Tầng nghiệp vụ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Thêm sản phẩm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Xóa sản phẩm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Cập nhật thông tin sản phẩm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Lưu thông tin các nhà cung cấp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Lưu thông tin các đơn hàng từ nhà cung cấp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Theo dõi số lượng sản phẩm nhập vào và xuất ra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Tầng dữ liệu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ind w:left="216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Chọn csdl, thiết kế csdl, tạo các bảng dữ liệu</w:t>
      </w:r>
    </w:p>
    <w:p w:rsidR="00000000" w:rsidDel="00000000" w:rsidP="00000000" w:rsidRDefault="00000000" w:rsidRPr="00000000" w14:paraId="00000024">
      <w:pPr>
        <w:numPr>
          <w:ilvl w:val="3"/>
          <w:numId w:val="7"/>
        </w:numPr>
        <w:ind w:left="288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Bảng dữ liệu danh sách sản phẩm</w:t>
      </w:r>
    </w:p>
    <w:p w:rsidR="00000000" w:rsidDel="00000000" w:rsidP="00000000" w:rsidRDefault="00000000" w:rsidRPr="00000000" w14:paraId="00000025">
      <w:pPr>
        <w:numPr>
          <w:ilvl w:val="3"/>
          <w:numId w:val="7"/>
        </w:numPr>
        <w:ind w:left="288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Bảng dữ liệu thông tin các nhà cung cấp</w:t>
      </w:r>
    </w:p>
    <w:p w:rsidR="00000000" w:rsidDel="00000000" w:rsidP="00000000" w:rsidRDefault="00000000" w:rsidRPr="00000000" w14:paraId="00000026">
      <w:pPr>
        <w:numPr>
          <w:ilvl w:val="3"/>
          <w:numId w:val="7"/>
        </w:numPr>
        <w:ind w:left="288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Bảng dữ liệu chứa các sản phẩm xuất ra</w:t>
      </w:r>
    </w:p>
    <w:p w:rsidR="00000000" w:rsidDel="00000000" w:rsidP="00000000" w:rsidRDefault="00000000" w:rsidRPr="00000000" w14:paraId="00000027">
      <w:pPr>
        <w:numPr>
          <w:ilvl w:val="3"/>
          <w:numId w:val="7"/>
        </w:numPr>
        <w:ind w:left="288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Bảng dữ liệu chứa các sản phẩm thêm vào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b w:val="1"/>
          <w:sz w:val="28"/>
          <w:szCs w:val="28"/>
          <w:highlight w:val="white"/>
          <w:u w:val="non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Trình bày sơ đồ lớp hoặc sơ đồ package phân tầng và mô tả logic của từng tầng</w:t>
      </w:r>
    </w:p>
    <w:p w:rsidR="00000000" w:rsidDel="00000000" w:rsidP="00000000" w:rsidRDefault="00000000" w:rsidRPr="00000000" w14:paraId="00000029">
      <w:pPr>
        <w:ind w:left="1440" w:firstLine="0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</w:rPr>
        <w:drawing>
          <wp:inline distB="114300" distT="114300" distL="114300" distR="114300">
            <wp:extent cx="4591050" cy="95345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53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_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Đối tượng: 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Plane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Ticket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Payment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_ Module: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Account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AccountController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Account(entity)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AccountService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AccoutRepository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+  Plane</w:t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PlaneController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Plane(entity)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PlaneService</w:t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PlaneRepository</w:t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  <w:tab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Ticket</w:t>
      </w:r>
    </w:p>
    <w:p w:rsidR="00000000" w:rsidDel="00000000" w:rsidP="00000000" w:rsidRDefault="00000000" w:rsidRPr="00000000" w14:paraId="0000003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TicketController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Ticket(entity)</w:t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TicketService</w:t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TicketRepository</w:t>
      </w:r>
    </w:p>
    <w:p w:rsidR="00000000" w:rsidDel="00000000" w:rsidP="00000000" w:rsidRDefault="00000000" w:rsidRPr="00000000" w14:paraId="00000041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Payment</w:t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PaymentController</w:t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Payment(entity)</w:t>
      </w:r>
    </w:p>
    <w:p w:rsidR="00000000" w:rsidDel="00000000" w:rsidP="00000000" w:rsidRDefault="00000000" w:rsidRPr="00000000" w14:paraId="0000004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PaymentService</w:t>
      </w:r>
    </w:p>
    <w:p w:rsidR="00000000" w:rsidDel="00000000" w:rsidP="00000000" w:rsidRDefault="00000000" w:rsidRPr="00000000" w14:paraId="000000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+ PaymentRepository</w:t>
      </w:r>
    </w:p>
    <w:p w:rsidR="00000000" w:rsidDel="00000000" w:rsidP="00000000" w:rsidRDefault="00000000" w:rsidRPr="00000000" w14:paraId="00000047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Ex4</w:t>
      </w:r>
    </w:p>
    <w:p w:rsidR="00000000" w:rsidDel="00000000" w:rsidP="00000000" w:rsidRDefault="00000000" w:rsidRPr="00000000" w14:paraId="00000048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</w:rPr>
        <w:drawing>
          <wp:inline distB="114300" distT="114300" distL="114300" distR="114300">
            <wp:extent cx="2486025" cy="68675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Ex5</w:t>
      </w:r>
    </w:p>
    <w:p w:rsidR="00000000" w:rsidDel="00000000" w:rsidP="00000000" w:rsidRDefault="00000000" w:rsidRPr="00000000" w14:paraId="0000004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343525" cy="693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Ex6</w:t>
      </w:r>
    </w:p>
    <w:p w:rsidR="00000000" w:rsidDel="00000000" w:rsidP="00000000" w:rsidRDefault="00000000" w:rsidRPr="00000000" w14:paraId="0000004E">
      <w:pPr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</w:rPr>
        <w:drawing>
          <wp:inline distB="114300" distT="114300" distL="114300" distR="114300">
            <wp:extent cx="5734050" cy="98821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8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ra1uaep5e58c" w:id="0"/>
      <w:bookmarkEnd w:id="0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1. Presentation Layer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Giao diện người dùng (Web/App).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Hiển thị sản phẩm, giỏ hàng, thanh toán, xác nhận đơn.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pb7xoighy9gf" w:id="1"/>
      <w:bookmarkEnd w:id="1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2. Business Logic Layer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Xử lý nghiệp vụ chính của hệ thống: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Order Service: quản lý đơn hàng.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Inventory Service: quản lý tồn kho.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Payment Service: xử lý thanh toán (VNPay).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Email Service: gửi email xác nhận đơn (SMTP).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jdbpmcc9mu7f" w:id="2"/>
      <w:bookmarkEnd w:id="2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3. Data Access Layer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Làm việc trực tiếp với cơ sở dữ liệu để lưu và truy xuất thông tin.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tchf38j9cou2" w:id="3"/>
      <w:bookmarkEnd w:id="3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4. Dịch vụ tích hợp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VNPay API Service: thực hiện thanh toán trực tuyến.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SMTP Email Server: gửi email xác nhận đơn hàng tự động.</w:t>
      </w:r>
    </w:p>
    <w:p w:rsidR="00000000" w:rsidDel="00000000" w:rsidP="00000000" w:rsidRDefault="00000000" w:rsidRPr="00000000" w14:paraId="0000005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Ex7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</w:rPr>
        <w:drawing>
          <wp:inline distB="114300" distT="114300" distL="114300" distR="114300">
            <wp:extent cx="5731200" cy="403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highlight w:val="white"/>
        </w:rPr>
      </w:pPr>
      <w:bookmarkStart w:colFirst="0" w:colLast="0" w:name="_58u480nknvfs" w:id="4"/>
      <w:bookmarkEnd w:id="4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Mô tả sơ đồ hệ thống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Hệ thống gồm 3 tầng: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6qsqp46e87ap" w:id="5"/>
      <w:bookmarkEnd w:id="5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1. Frontend Layer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Giao diện người dùng (Web/App).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Cho phép học viên: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Xem khóa học.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Làm bài quiz.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Xem kết quả học tập.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wxf4eeedyliq" w:id="6"/>
      <w:bookmarkEnd w:id="6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2. Backend Layer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Xử lý nghiệp vụ của hệ thống, bao gồm: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User Management: quản lý tài khoản người dùng.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Authentication: đăng nhập, đăng ký, xác thực.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Course Management: quản lý thông tin khóa học.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Quiz Management: tạo và quản lý câu hỏi, bài quiz.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Result Management: lưu và hiển thị kết quả làm bài.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1b9mkv2ss2lg" w:id="7"/>
      <w:bookmarkEnd w:id="7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3. Database Layer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Lưu trữ dữ liệu trong hệ quản trị MySQL.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Gồm các bảng chính: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Users – thông tin người dùng.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Courses – dữ liệu khóa học.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Quizzes – câu hỏi và bài quiz.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Results – điểm và kết quả làm bài của học viên.</w:t>
      </w:r>
    </w:p>
    <w:p w:rsidR="00000000" w:rsidDel="00000000" w:rsidP="00000000" w:rsidRDefault="00000000" w:rsidRPr="00000000" w14:paraId="00000076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  <w:rtl w:val="0"/>
        </w:rPr>
        <w:t xml:space="preserve">Ex8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b w:val="1"/>
          <w:sz w:val="40"/>
          <w:szCs w:val="40"/>
          <w:highlight w:val="white"/>
        </w:rPr>
        <w:drawing>
          <wp:inline distB="114300" distT="114300" distL="114300" distR="114300">
            <wp:extent cx="5731200" cy="201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white"/>
        </w:rPr>
      </w:pPr>
      <w:bookmarkStart w:colFirst="0" w:colLast="0" w:name="_918tpelg5ii9" w:id="8"/>
      <w:bookmarkEnd w:id="8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1. Presentation Layer 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sz w:val="28"/>
          <w:szCs w:val="28"/>
          <w:highlight w:val="white"/>
        </w:rPr>
      </w:pPr>
      <w:bookmarkStart w:colFirst="0" w:colLast="0" w:name="_sj19pyj8anpl" w:id="9"/>
      <w:bookmarkEnd w:id="9"/>
      <w:r w:rsidDel="00000000" w:rsidR="00000000" w:rsidRPr="00000000">
        <w:rPr>
          <w:sz w:val="28"/>
          <w:szCs w:val="28"/>
          <w:highlight w:val="white"/>
          <w:rtl w:val="0"/>
        </w:rPr>
        <w:t xml:space="preserve">Vai trò: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Là tầng giao diện người dùng (UI).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Cho phép người dùng thao tác với hệ thống thông qua các màn hình: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ProductUI: hiển thị và quản lý sản phẩm.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OrderUI: tạo và xem đơn hàng.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LoginUI: đăng nhập, xác thực người dùng.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ReportUI: hiển thị báo cáo, thống kê.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Tương tác: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Gửi yêu cầu của người dùng (request) đến Business Logic Layer.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Nhận kết quả xử lý và hiển thị lại cho người dùng.</w:t>
        <w:br w:type="textWrapping"/>
      </w:r>
    </w:p>
    <w:p w:rsidR="00000000" w:rsidDel="00000000" w:rsidP="00000000" w:rsidRDefault="00000000" w:rsidRPr="00000000" w14:paraId="00000084">
      <w:pPr>
        <w:rPr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fcsm9mkdfdg8" w:id="10"/>
      <w:bookmarkEnd w:id="10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 2. Business Logic Layer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sz w:val="28"/>
          <w:szCs w:val="28"/>
          <w:highlight w:val="white"/>
        </w:rPr>
      </w:pPr>
      <w:bookmarkStart w:colFirst="0" w:colLast="0" w:name="_w7zpuu6s0t58" w:id="11"/>
      <w:bookmarkEnd w:id="11"/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Vai trò: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Xử lý toàn bộ logic nghiệp vụ của hệ thống.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Chịu trách nhiệm kiểm tra, tính toán và điều phối luồng dữ liệu giữa Presentation và Data Access.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Bao gồm: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ProductService: xử lý nghiệp vụ liên quan đến sản phẩm.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OrderService: xử lý nghiệp vụ đơn hàng.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UserService: xử lý nghiệp vụ người dùng, đăng nhập.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ReportService: tổng hợp và tạo báo cáo.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Tương tác: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Nhận yêu cầu từ Presentation Layer, xử lý nghiệp vụ.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Gọi Repository tương ứng trong Data Access Layer để truy xuất hoặc lưu trữ dữ liệu.</w:t>
        <w:br w:type="textWrapping"/>
      </w:r>
    </w:p>
    <w:p w:rsidR="00000000" w:rsidDel="00000000" w:rsidP="00000000" w:rsidRDefault="00000000" w:rsidRPr="00000000" w14:paraId="00000091">
      <w:pPr>
        <w:rPr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white"/>
        </w:rPr>
      </w:pPr>
      <w:bookmarkStart w:colFirst="0" w:colLast="0" w:name="_1beaj35so532" w:id="12"/>
      <w:bookmarkEnd w:id="12"/>
      <w:r w:rsidDel="00000000" w:rsidR="00000000" w:rsidRPr="00000000">
        <w:rPr>
          <w:b w:val="1"/>
          <w:color w:val="000000"/>
          <w:sz w:val="26"/>
          <w:szCs w:val="26"/>
          <w:highlight w:val="white"/>
          <w:rtl w:val="0"/>
        </w:rPr>
        <w:t xml:space="preserve"> 3. Data Access Layer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Vai trò: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Là tầng làm việc trực tiếp với Database.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Chịu trách nhiệm lưu, truy xuất và cập nhật dữ liệu.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Bao gồm: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ProductRepository, OrderRepository, UserRepository, ReportRepository: thao tác CRUD cho từng loại dữ liệu.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Database: nơi lưu trữ toàn bộ thông tin.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Tương tác: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Nhận lệnh truy xuất dữ liệu từ Business Logic Layer.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Gửi kết quả dữ liệu trả về cho tầng nghiệp vụ.</w:t>
      </w:r>
    </w:p>
    <w:p w:rsidR="00000000" w:rsidDel="00000000" w:rsidP="00000000" w:rsidRDefault="00000000" w:rsidRPr="00000000" w14:paraId="0000009C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